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7707DE" w14:textId="68FE994D" w:rsidR="00E54A24" w:rsidRPr="00FE63AD" w:rsidRDefault="00560C35" w:rsidP="00A97256">
      <w:pPr>
        <w:spacing w:after="0" w:line="276" w:lineRule="auto"/>
        <w:jc w:val="center"/>
        <w:rPr>
          <w:rFonts w:ascii="Montserrat" w:hAnsi="Montserrat" w:cs="Arial"/>
          <w:b/>
          <w:color w:val="385623" w:themeColor="accent6" w:themeShade="80"/>
          <w:sz w:val="24"/>
          <w:szCs w:val="24"/>
          <w:lang w:val="es-MX"/>
        </w:rPr>
      </w:pPr>
      <w:r>
        <w:rPr>
          <w:rFonts w:ascii="Montserrat" w:hAnsi="Montserrat" w:cs="Arial"/>
          <w:b/>
          <w:color w:val="385623" w:themeColor="accent6" w:themeShade="80"/>
          <w:sz w:val="24"/>
          <w:szCs w:val="24"/>
          <w:lang w:val="es-MX"/>
        </w:rPr>
        <w:t xml:space="preserve">Lineamientos para la Apertura y Mantenimiento de </w:t>
      </w:r>
      <w:r w:rsidR="00747956" w:rsidRPr="00F0619F">
        <w:rPr>
          <w:rFonts w:ascii="Montserrat" w:hAnsi="Montserrat" w:cs="Arial"/>
          <w:b/>
          <w:color w:val="385623" w:themeColor="accent6" w:themeShade="80"/>
          <w:sz w:val="24"/>
          <w:szCs w:val="24"/>
          <w:lang w:val="es-MX"/>
        </w:rPr>
        <w:t>los</w:t>
      </w:r>
      <w:r w:rsidR="00747956">
        <w:rPr>
          <w:rFonts w:ascii="Montserrat" w:hAnsi="Montserrat" w:cs="Arial"/>
          <w:b/>
          <w:color w:val="0070C0"/>
          <w:sz w:val="24"/>
          <w:szCs w:val="24"/>
          <w:lang w:val="es-MX"/>
        </w:rPr>
        <w:t xml:space="preserve"> </w:t>
      </w:r>
      <w:r>
        <w:rPr>
          <w:rFonts w:ascii="Montserrat" w:hAnsi="Montserrat" w:cs="Arial"/>
          <w:b/>
          <w:color w:val="385623" w:themeColor="accent6" w:themeShade="80"/>
          <w:sz w:val="24"/>
          <w:szCs w:val="24"/>
          <w:lang w:val="es-MX"/>
        </w:rPr>
        <w:t>Centros de Asistencia y Servicios Tecnológicos (CAST)</w:t>
      </w:r>
    </w:p>
    <w:p w14:paraId="4775B76D" w14:textId="77777777" w:rsidR="00E54A24" w:rsidRPr="001B327D" w:rsidRDefault="00E54A24" w:rsidP="00A97256">
      <w:pPr>
        <w:spacing w:after="0" w:line="276" w:lineRule="auto"/>
        <w:jc w:val="center"/>
        <w:rPr>
          <w:rFonts w:ascii="Montserrat" w:hAnsi="Montserrat" w:cs="Arial"/>
          <w:b/>
          <w:sz w:val="21"/>
          <w:szCs w:val="21"/>
          <w:lang w:val="es-MX"/>
        </w:rPr>
      </w:pPr>
    </w:p>
    <w:p w14:paraId="5D6D873A" w14:textId="4BBACE64" w:rsidR="00706982" w:rsidRPr="007D4F00" w:rsidRDefault="008F3D09" w:rsidP="002C5FC3">
      <w:pPr>
        <w:spacing w:after="0" w:line="276" w:lineRule="auto"/>
        <w:jc w:val="both"/>
        <w:rPr>
          <w:rFonts w:ascii="Montserrat" w:eastAsia="Montserrat" w:hAnsi="Montserrat" w:cs="Montserrat"/>
          <w:sz w:val="21"/>
          <w:szCs w:val="21"/>
          <w:lang w:val="es-MX" w:eastAsia="es-MX"/>
        </w:rPr>
      </w:pPr>
      <w:r w:rsidRPr="001B327D">
        <w:rPr>
          <w:rFonts w:ascii="Montserrat" w:eastAsia="Montserrat" w:hAnsi="Montserrat" w:cs="Montserrat"/>
          <w:sz w:val="21"/>
          <w:szCs w:val="21"/>
          <w:lang w:val="es-MX" w:eastAsia="es-MX"/>
        </w:rPr>
        <w:t>Enrique Ku</w:t>
      </w:r>
      <w:r w:rsidR="00706982" w:rsidRPr="001B327D">
        <w:rPr>
          <w:rFonts w:ascii="Montserrat" w:eastAsia="Montserrat" w:hAnsi="Montserrat" w:cs="Montserrat"/>
          <w:sz w:val="21"/>
          <w:szCs w:val="21"/>
          <w:lang w:val="es-MX" w:eastAsia="es-MX"/>
        </w:rPr>
        <w:t xml:space="preserve"> Herrera, en mi </w:t>
      </w:r>
      <w:r w:rsidR="00706982" w:rsidRPr="007D4F00">
        <w:rPr>
          <w:rFonts w:ascii="Montserrat" w:eastAsia="Montserrat" w:hAnsi="Montserrat" w:cs="Montserrat"/>
          <w:sz w:val="21"/>
          <w:szCs w:val="21"/>
          <w:lang w:val="es-MX" w:eastAsia="es-MX"/>
        </w:rPr>
        <w:t xml:space="preserve">carácter de Director General del Colegio Nacional de Educación Profesional Técnica y con fundamento en los Artículos 59 fracción XII de la Ley Federal de las Entidades Paraestatales; 14, fracción XI, del DECRETO que crea </w:t>
      </w:r>
      <w:r w:rsidR="00B544D5">
        <w:rPr>
          <w:rFonts w:ascii="Montserrat" w:eastAsia="Montserrat" w:hAnsi="Montserrat" w:cs="Montserrat"/>
          <w:sz w:val="21"/>
          <w:szCs w:val="21"/>
          <w:lang w:val="es-MX" w:eastAsia="es-MX"/>
        </w:rPr>
        <w:t xml:space="preserve">al Colegio Nacional de Educación Profesional </w:t>
      </w:r>
      <w:r w:rsidR="00391F08">
        <w:rPr>
          <w:rFonts w:ascii="Montserrat" w:eastAsia="Montserrat" w:hAnsi="Montserrat" w:cs="Montserrat"/>
          <w:sz w:val="21"/>
          <w:szCs w:val="21"/>
          <w:lang w:val="es-MX" w:eastAsia="es-MX"/>
        </w:rPr>
        <w:t xml:space="preserve">Técnica </w:t>
      </w:r>
      <w:r w:rsidR="00391F08" w:rsidRPr="007D4F00">
        <w:rPr>
          <w:rFonts w:ascii="Montserrat" w:eastAsia="Montserrat" w:hAnsi="Montserrat" w:cs="Montserrat"/>
          <w:sz w:val="21"/>
          <w:szCs w:val="21"/>
          <w:lang w:val="es-MX" w:eastAsia="es-MX"/>
        </w:rPr>
        <w:t>y</w:t>
      </w:r>
      <w:r w:rsidR="00706982" w:rsidRPr="007D4F00">
        <w:rPr>
          <w:rFonts w:ascii="Montserrat" w:eastAsia="Montserrat" w:hAnsi="Montserrat" w:cs="Montserrat"/>
          <w:sz w:val="21"/>
          <w:szCs w:val="21"/>
          <w:lang w:val="es-MX" w:eastAsia="es-MX"/>
        </w:rPr>
        <w:t xml:space="preserve"> 10, de su Estatuto Orgánico, y </w:t>
      </w:r>
    </w:p>
    <w:p w14:paraId="721A241B" w14:textId="72829F2B" w:rsidR="00424E89" w:rsidRPr="007D4F00" w:rsidRDefault="00424E89" w:rsidP="002C5FC3">
      <w:pPr>
        <w:spacing w:after="0" w:line="276" w:lineRule="auto"/>
        <w:rPr>
          <w:lang w:val="es-MX" w:eastAsia="es-MX"/>
        </w:rPr>
      </w:pPr>
    </w:p>
    <w:p w14:paraId="206CF695" w14:textId="4EDC0E6D" w:rsidR="00C40F02" w:rsidRPr="00E94EA0" w:rsidRDefault="00424E89" w:rsidP="002C5FC3">
      <w:pPr>
        <w:spacing w:after="0" w:line="276" w:lineRule="auto"/>
        <w:jc w:val="center"/>
        <w:rPr>
          <w:rFonts w:ascii="Montserrat" w:hAnsi="Montserrat" w:cs="Arial"/>
          <w:b/>
          <w:sz w:val="21"/>
          <w:szCs w:val="21"/>
          <w:lang w:val="es-MX"/>
        </w:rPr>
      </w:pPr>
      <w:r w:rsidRPr="00E94EA0">
        <w:rPr>
          <w:rFonts w:ascii="Montserrat" w:hAnsi="Montserrat" w:cs="Arial"/>
          <w:b/>
          <w:sz w:val="21"/>
          <w:szCs w:val="21"/>
          <w:lang w:val="es-MX"/>
        </w:rPr>
        <w:t>CONSIDERANDO</w:t>
      </w:r>
    </w:p>
    <w:p w14:paraId="5C650987" w14:textId="77777777" w:rsidR="00E8283B" w:rsidRPr="00470D33" w:rsidRDefault="00E8283B" w:rsidP="002C5FC3">
      <w:pPr>
        <w:spacing w:after="0" w:line="276" w:lineRule="auto"/>
        <w:rPr>
          <w:lang w:val="es-MX"/>
        </w:rPr>
      </w:pPr>
    </w:p>
    <w:p w14:paraId="65D6CF4B" w14:textId="50B1AD6E" w:rsidR="00560C35" w:rsidRPr="00747956" w:rsidRDefault="00560C35" w:rsidP="002C5FC3">
      <w:pPr>
        <w:autoSpaceDE w:val="0"/>
        <w:autoSpaceDN w:val="0"/>
        <w:adjustRightInd w:val="0"/>
        <w:spacing w:after="0" w:line="276" w:lineRule="auto"/>
        <w:jc w:val="both"/>
        <w:rPr>
          <w:rFonts w:ascii="Montserrat" w:hAnsi="Montserrat" w:cs="ArialMT"/>
          <w:sz w:val="21"/>
          <w:szCs w:val="21"/>
          <w:lang w:val="es-MX" w:eastAsia="es-MX"/>
        </w:rPr>
      </w:pPr>
      <w:r w:rsidRPr="00747956">
        <w:rPr>
          <w:rFonts w:ascii="Montserrat" w:hAnsi="Montserrat" w:cs="Arial"/>
          <w:sz w:val="21"/>
          <w:szCs w:val="21"/>
          <w:lang w:val="es-MX"/>
        </w:rPr>
        <w:t xml:space="preserve">Que el Plan Nacional de Desarrollo 2019-2024 establece </w:t>
      </w:r>
      <w:r w:rsidR="002F5A52" w:rsidRPr="00747956">
        <w:rPr>
          <w:rFonts w:ascii="Montserrat" w:hAnsi="Montserrat" w:cs="Arial"/>
          <w:sz w:val="21"/>
          <w:szCs w:val="21"/>
          <w:lang w:val="es-MX"/>
        </w:rPr>
        <w:t>como una de las</w:t>
      </w:r>
      <w:r w:rsidRPr="00747956">
        <w:rPr>
          <w:rFonts w:ascii="Montserrat" w:hAnsi="Montserrat" w:cs="Arial"/>
          <w:sz w:val="21"/>
          <w:szCs w:val="21"/>
          <w:lang w:val="es-MX"/>
        </w:rPr>
        <w:t xml:space="preserve"> Política</w:t>
      </w:r>
      <w:r w:rsidR="002F5A52" w:rsidRPr="00747956">
        <w:rPr>
          <w:rFonts w:ascii="Montserrat" w:hAnsi="Montserrat" w:cs="Arial"/>
          <w:sz w:val="21"/>
          <w:szCs w:val="21"/>
          <w:lang w:val="es-MX"/>
        </w:rPr>
        <w:t>s</w:t>
      </w:r>
      <w:r w:rsidRPr="00747956">
        <w:rPr>
          <w:rFonts w:ascii="Montserrat" w:hAnsi="Montserrat" w:cs="Arial"/>
          <w:sz w:val="21"/>
          <w:szCs w:val="21"/>
          <w:lang w:val="es-MX"/>
        </w:rPr>
        <w:t xml:space="preserve"> y Gobierno</w:t>
      </w:r>
      <w:r w:rsidR="005830AA" w:rsidRPr="005830AA">
        <w:rPr>
          <w:rFonts w:ascii="Montserrat" w:hAnsi="Montserrat" w:cs="Arial"/>
          <w:color w:val="0070C0"/>
          <w:sz w:val="21"/>
          <w:szCs w:val="21"/>
          <w:lang w:val="es-MX"/>
        </w:rPr>
        <w:t>,</w:t>
      </w:r>
      <w:r w:rsidR="00470D33" w:rsidRPr="00747956">
        <w:rPr>
          <w:rFonts w:ascii="Montserrat" w:hAnsi="Montserrat" w:cs="Arial"/>
          <w:sz w:val="21"/>
          <w:szCs w:val="21"/>
          <w:lang w:val="es-MX"/>
        </w:rPr>
        <w:t xml:space="preserve"> </w:t>
      </w:r>
      <w:r w:rsidR="004D2372" w:rsidRPr="00747956">
        <w:rPr>
          <w:rFonts w:ascii="Montserrat" w:hAnsi="Montserrat" w:cs="Arial"/>
          <w:sz w:val="21"/>
          <w:szCs w:val="21"/>
          <w:lang w:val="es-MX"/>
        </w:rPr>
        <w:t>g</w:t>
      </w:r>
      <w:r w:rsidRPr="00747956">
        <w:rPr>
          <w:rFonts w:ascii="Montserrat" w:hAnsi="Montserrat" w:cs="Arial"/>
          <w:sz w:val="21"/>
          <w:szCs w:val="21"/>
          <w:lang w:val="es-MX"/>
        </w:rPr>
        <w:t xml:space="preserve">arantizar empleo, educación, salud y bienestar; </w:t>
      </w:r>
      <w:r w:rsidRPr="00747956">
        <w:rPr>
          <w:rFonts w:ascii="Montserrat" w:hAnsi="Montserrat" w:cs="ArialMT"/>
          <w:sz w:val="21"/>
          <w:szCs w:val="21"/>
          <w:lang w:val="es-MX" w:eastAsia="es-MX"/>
        </w:rPr>
        <w:t>mediante la creación de puestos de trabajo, el cumplimiento del derecho de todos los jóvenes del país a la educación superior</w:t>
      </w:r>
      <w:r w:rsidR="004D2372" w:rsidRPr="00747956">
        <w:rPr>
          <w:rFonts w:ascii="Montserrat" w:hAnsi="Montserrat" w:cs="ArialMT"/>
          <w:sz w:val="21"/>
          <w:szCs w:val="21"/>
          <w:lang w:val="es-MX" w:eastAsia="es-MX"/>
        </w:rPr>
        <w:t>;</w:t>
      </w:r>
    </w:p>
    <w:p w14:paraId="157B8BB8" w14:textId="3FABE1F1" w:rsidR="00153465" w:rsidRPr="00747956" w:rsidRDefault="00153465" w:rsidP="002C5FC3">
      <w:pPr>
        <w:autoSpaceDE w:val="0"/>
        <w:autoSpaceDN w:val="0"/>
        <w:adjustRightInd w:val="0"/>
        <w:spacing w:after="0" w:line="276" w:lineRule="auto"/>
        <w:jc w:val="both"/>
        <w:rPr>
          <w:rFonts w:ascii="Montserrat" w:hAnsi="Montserrat" w:cs="ArialMT"/>
          <w:sz w:val="21"/>
          <w:szCs w:val="21"/>
          <w:lang w:val="es-MX" w:eastAsia="es-MX"/>
        </w:rPr>
      </w:pPr>
    </w:p>
    <w:p w14:paraId="2D643B5A" w14:textId="4D916C90" w:rsidR="00607921" w:rsidRPr="00747956" w:rsidRDefault="00560C35" w:rsidP="002C5FC3">
      <w:pPr>
        <w:autoSpaceDE w:val="0"/>
        <w:autoSpaceDN w:val="0"/>
        <w:adjustRightInd w:val="0"/>
        <w:spacing w:after="0" w:line="276" w:lineRule="auto"/>
        <w:jc w:val="both"/>
        <w:rPr>
          <w:rFonts w:ascii="Montserrat" w:hAnsi="Montserrat" w:cs="ArialMT"/>
          <w:sz w:val="21"/>
          <w:szCs w:val="21"/>
          <w:lang w:val="es-MX" w:eastAsia="es-MX"/>
        </w:rPr>
      </w:pPr>
      <w:r w:rsidRPr="00747956">
        <w:rPr>
          <w:rFonts w:ascii="Montserrat" w:hAnsi="Montserrat" w:cs="ArialMT"/>
          <w:sz w:val="21"/>
          <w:szCs w:val="21"/>
          <w:lang w:val="es-MX" w:eastAsia="es-MX"/>
        </w:rPr>
        <w:t>Que el Programa Sectorial de Educación 2020-2024 considera en su objetivo prioritario 2: Garantizar el derecho de la población en México a una educación de excelencia, pertinente y relevante en los diferentes tipos, niveles y</w:t>
      </w:r>
      <w:r w:rsidR="00BA1437">
        <w:rPr>
          <w:rFonts w:ascii="Montserrat" w:hAnsi="Montserrat" w:cs="ArialMT"/>
          <w:sz w:val="21"/>
          <w:szCs w:val="21"/>
          <w:lang w:val="es-MX" w:eastAsia="es-MX"/>
        </w:rPr>
        <w:t xml:space="preserve"> modalidades</w:t>
      </w:r>
      <w:r w:rsidRPr="00747956">
        <w:rPr>
          <w:rFonts w:ascii="Montserrat" w:hAnsi="Montserrat" w:cs="ArialMT"/>
          <w:sz w:val="21"/>
          <w:szCs w:val="21"/>
          <w:lang w:val="es-MX" w:eastAsia="es-MX"/>
        </w:rPr>
        <w:t xml:space="preserve"> </w:t>
      </w:r>
      <w:r w:rsidR="00BA1437">
        <w:rPr>
          <w:rFonts w:ascii="Montserrat" w:hAnsi="Montserrat" w:cs="ArialMT"/>
          <w:sz w:val="21"/>
          <w:szCs w:val="21"/>
          <w:lang w:val="es-MX" w:eastAsia="es-MX"/>
        </w:rPr>
        <w:t xml:space="preserve">en </w:t>
      </w:r>
      <w:r w:rsidRPr="00747956">
        <w:rPr>
          <w:rFonts w:ascii="Montserrat" w:hAnsi="Montserrat" w:cs="ArialMT"/>
          <w:sz w:val="21"/>
          <w:szCs w:val="21"/>
          <w:lang w:val="es-MX" w:eastAsia="es-MX"/>
        </w:rPr>
        <w:t>el Sistema Educativo Nacional</w:t>
      </w:r>
      <w:r w:rsidR="00BA1437">
        <w:rPr>
          <w:rFonts w:ascii="Montserrat" w:hAnsi="Montserrat" w:cs="ArialMT"/>
          <w:sz w:val="21"/>
          <w:szCs w:val="21"/>
          <w:lang w:val="es-MX" w:eastAsia="es-MX"/>
        </w:rPr>
        <w:t>;</w:t>
      </w:r>
    </w:p>
    <w:p w14:paraId="00094060" w14:textId="77777777" w:rsidR="00607921" w:rsidRPr="00747956" w:rsidRDefault="00607921" w:rsidP="002C5FC3">
      <w:pPr>
        <w:autoSpaceDE w:val="0"/>
        <w:autoSpaceDN w:val="0"/>
        <w:adjustRightInd w:val="0"/>
        <w:spacing w:after="0" w:line="276" w:lineRule="auto"/>
        <w:jc w:val="both"/>
        <w:rPr>
          <w:rFonts w:ascii="Montserrat" w:hAnsi="Montserrat" w:cs="Arial"/>
          <w:sz w:val="21"/>
          <w:szCs w:val="21"/>
          <w:lang w:val="es-MX"/>
        </w:rPr>
      </w:pPr>
    </w:p>
    <w:p w14:paraId="6C232821" w14:textId="6A0AD156" w:rsidR="00560C35" w:rsidRPr="00747956" w:rsidRDefault="00560C35" w:rsidP="002C5FC3">
      <w:pPr>
        <w:autoSpaceDE w:val="0"/>
        <w:autoSpaceDN w:val="0"/>
        <w:adjustRightInd w:val="0"/>
        <w:spacing w:after="0" w:line="276" w:lineRule="auto"/>
        <w:jc w:val="both"/>
        <w:rPr>
          <w:rFonts w:ascii="Montserrat" w:hAnsi="Montserrat" w:cs="Arial"/>
          <w:sz w:val="21"/>
          <w:szCs w:val="21"/>
          <w:lang w:val="es-MX"/>
        </w:rPr>
      </w:pPr>
      <w:r w:rsidRPr="00747956">
        <w:rPr>
          <w:rFonts w:ascii="Montserrat" w:hAnsi="Montserrat" w:cs="Arial"/>
          <w:sz w:val="21"/>
          <w:szCs w:val="21"/>
          <w:lang w:val="es-MX"/>
        </w:rPr>
        <w:t xml:space="preserve">Que el Decreto de </w:t>
      </w:r>
      <w:r w:rsidR="004D2372" w:rsidRPr="00747956">
        <w:rPr>
          <w:rFonts w:ascii="Montserrat" w:hAnsi="Montserrat" w:cs="Arial"/>
          <w:sz w:val="21"/>
          <w:szCs w:val="21"/>
          <w:lang w:val="es-MX"/>
        </w:rPr>
        <w:t>C</w:t>
      </w:r>
      <w:r w:rsidRPr="00747956">
        <w:rPr>
          <w:rFonts w:ascii="Montserrat" w:hAnsi="Montserrat" w:cs="Arial"/>
          <w:sz w:val="21"/>
          <w:szCs w:val="21"/>
          <w:lang w:val="es-MX"/>
        </w:rPr>
        <w:t>reación del Colegio Nacional de Educación Profesional Técnica establece en el Artículo 2°, fracción IV, inciso g): Corresponde al CONALEP emitir la normativa para el Sistema Nacional de Colegios de Educación Profesional Técnica</w:t>
      </w:r>
      <w:r w:rsidR="00635BC9">
        <w:rPr>
          <w:rFonts w:ascii="Montserrat" w:hAnsi="Montserrat" w:cs="Arial"/>
          <w:color w:val="0070C0"/>
          <w:sz w:val="21"/>
          <w:szCs w:val="21"/>
          <w:lang w:val="es-MX"/>
        </w:rPr>
        <w:t>,</w:t>
      </w:r>
      <w:r w:rsidRPr="00747956">
        <w:rPr>
          <w:rFonts w:ascii="Montserrat" w:hAnsi="Montserrat" w:cs="Arial"/>
          <w:sz w:val="21"/>
          <w:szCs w:val="21"/>
          <w:lang w:val="es-MX"/>
        </w:rPr>
        <w:t xml:space="preserve"> relativa a unificar y optimizar la calidad de los servicios que proporcionan los planteles y Centros de Asistencia y Servicios Tecnológicos</w:t>
      </w:r>
      <w:r w:rsidR="00E55693">
        <w:rPr>
          <w:rFonts w:ascii="Montserrat" w:hAnsi="Montserrat" w:cs="Arial"/>
          <w:sz w:val="21"/>
          <w:szCs w:val="21"/>
          <w:lang w:val="es-MX"/>
        </w:rPr>
        <w:t>;</w:t>
      </w:r>
    </w:p>
    <w:p w14:paraId="1BC76DC1" w14:textId="77777777" w:rsidR="00560C35" w:rsidRPr="00747956" w:rsidRDefault="00560C35" w:rsidP="002C5FC3">
      <w:pPr>
        <w:autoSpaceDE w:val="0"/>
        <w:autoSpaceDN w:val="0"/>
        <w:adjustRightInd w:val="0"/>
        <w:spacing w:after="0" w:line="276" w:lineRule="auto"/>
        <w:jc w:val="both"/>
        <w:rPr>
          <w:rFonts w:ascii="Montserrat" w:hAnsi="Montserrat" w:cs="ArialMT"/>
          <w:sz w:val="21"/>
          <w:szCs w:val="21"/>
          <w:lang w:val="es-MX" w:eastAsia="es-MX"/>
        </w:rPr>
      </w:pPr>
    </w:p>
    <w:p w14:paraId="4CCA5104" w14:textId="46AACE8C" w:rsidR="00560C35" w:rsidRPr="00747956" w:rsidRDefault="00560C35" w:rsidP="002C5FC3">
      <w:pPr>
        <w:autoSpaceDE w:val="0"/>
        <w:autoSpaceDN w:val="0"/>
        <w:adjustRightInd w:val="0"/>
        <w:spacing w:after="0" w:line="276" w:lineRule="auto"/>
        <w:jc w:val="both"/>
        <w:rPr>
          <w:rFonts w:ascii="Montserrat" w:hAnsi="Montserrat" w:cs="Arial"/>
          <w:sz w:val="21"/>
          <w:szCs w:val="21"/>
          <w:lang w:val="es-MX"/>
        </w:rPr>
      </w:pPr>
      <w:r w:rsidRPr="00747956">
        <w:rPr>
          <w:rFonts w:ascii="Montserrat" w:hAnsi="Montserrat" w:cs="ArialMT"/>
          <w:sz w:val="21"/>
          <w:szCs w:val="21"/>
          <w:lang w:val="es-MX" w:eastAsia="es-MX"/>
        </w:rPr>
        <w:t>Que el Colegio Nacional de Educación Profesional Técnica, como uno de los pilares de la Educación Técnica para la Equidad y el Bienestar, f</w:t>
      </w:r>
      <w:r w:rsidRPr="00747956">
        <w:rPr>
          <w:rFonts w:ascii="Montserrat" w:hAnsi="Montserrat" w:cs="Arial"/>
          <w:sz w:val="21"/>
          <w:szCs w:val="21"/>
          <w:lang w:val="es-MX"/>
        </w:rPr>
        <w:t>ortalece los vínculos con el sector productivo, por lo que resulta prioritario conciliar la oferta y demanda de</w:t>
      </w:r>
      <w:r w:rsidR="00BA1437">
        <w:rPr>
          <w:rFonts w:ascii="Montserrat" w:hAnsi="Montserrat" w:cs="Arial"/>
          <w:sz w:val="21"/>
          <w:szCs w:val="21"/>
          <w:lang w:val="es-MX"/>
        </w:rPr>
        <w:t xml:space="preserve"> los</w:t>
      </w:r>
      <w:r w:rsidRPr="00747956">
        <w:rPr>
          <w:rFonts w:ascii="Montserrat" w:hAnsi="Montserrat" w:cs="Arial"/>
          <w:sz w:val="21"/>
          <w:szCs w:val="21"/>
          <w:lang w:val="es-MX"/>
        </w:rPr>
        <w:t xml:space="preserve"> servicios</w:t>
      </w:r>
      <w:r w:rsidR="00BA1437">
        <w:rPr>
          <w:rFonts w:ascii="Montserrat" w:hAnsi="Montserrat" w:cs="Arial"/>
          <w:sz w:val="21"/>
          <w:szCs w:val="21"/>
          <w:lang w:val="es-MX"/>
        </w:rPr>
        <w:t xml:space="preserve"> tecnológicos,</w:t>
      </w:r>
      <w:r w:rsidRPr="00747956">
        <w:rPr>
          <w:rFonts w:ascii="Montserrat" w:hAnsi="Montserrat" w:cs="Arial"/>
          <w:sz w:val="21"/>
          <w:szCs w:val="21"/>
          <w:lang w:val="es-MX"/>
        </w:rPr>
        <w:t xml:space="preserve"> de capacitación laboral</w:t>
      </w:r>
      <w:r w:rsidR="00BA1437">
        <w:rPr>
          <w:rFonts w:ascii="Montserrat" w:hAnsi="Montserrat" w:cs="Arial"/>
          <w:sz w:val="21"/>
          <w:szCs w:val="21"/>
          <w:lang w:val="es-MX"/>
        </w:rPr>
        <w:t>, y</w:t>
      </w:r>
      <w:r w:rsidRPr="00747956">
        <w:rPr>
          <w:rFonts w:ascii="Montserrat" w:hAnsi="Montserrat" w:cs="Arial"/>
          <w:sz w:val="21"/>
          <w:szCs w:val="21"/>
          <w:lang w:val="es-MX"/>
        </w:rPr>
        <w:t xml:space="preserve"> </w:t>
      </w:r>
      <w:r w:rsidR="00E55693">
        <w:rPr>
          <w:rFonts w:ascii="Montserrat" w:hAnsi="Montserrat" w:cs="Arial"/>
          <w:sz w:val="21"/>
          <w:szCs w:val="21"/>
          <w:lang w:val="es-MX"/>
        </w:rPr>
        <w:t xml:space="preserve">evaluación con fines de </w:t>
      </w:r>
      <w:r w:rsidR="00BA1437">
        <w:rPr>
          <w:rFonts w:ascii="Montserrat" w:hAnsi="Montserrat" w:cs="Arial"/>
          <w:sz w:val="21"/>
          <w:szCs w:val="21"/>
          <w:lang w:val="es-MX"/>
        </w:rPr>
        <w:t>certificación de competencias</w:t>
      </w:r>
      <w:r w:rsidR="00E55693">
        <w:rPr>
          <w:rFonts w:ascii="Montserrat" w:hAnsi="Montserrat" w:cs="Arial"/>
          <w:sz w:val="21"/>
          <w:szCs w:val="21"/>
          <w:lang w:val="es-MX"/>
        </w:rPr>
        <w:t>:</w:t>
      </w:r>
    </w:p>
    <w:p w14:paraId="0892E05F" w14:textId="77777777" w:rsidR="00560C35" w:rsidRPr="00747956" w:rsidRDefault="00560C35" w:rsidP="002C5FC3">
      <w:pPr>
        <w:autoSpaceDE w:val="0"/>
        <w:autoSpaceDN w:val="0"/>
        <w:adjustRightInd w:val="0"/>
        <w:spacing w:after="0" w:line="276" w:lineRule="auto"/>
        <w:jc w:val="both"/>
        <w:rPr>
          <w:rFonts w:ascii="Montserrat" w:hAnsi="Montserrat" w:cs="Arial"/>
          <w:sz w:val="21"/>
          <w:szCs w:val="21"/>
          <w:lang w:val="es-MX"/>
        </w:rPr>
      </w:pPr>
    </w:p>
    <w:p w14:paraId="0047718D" w14:textId="26ACD218" w:rsidR="00747956" w:rsidRPr="00CF6B82" w:rsidRDefault="00747956" w:rsidP="002C5FC3">
      <w:pPr>
        <w:autoSpaceDE w:val="0"/>
        <w:autoSpaceDN w:val="0"/>
        <w:adjustRightInd w:val="0"/>
        <w:spacing w:after="0" w:line="276" w:lineRule="auto"/>
        <w:jc w:val="both"/>
        <w:rPr>
          <w:rFonts w:ascii="Montserrat" w:hAnsi="Montserrat" w:cs="Arial"/>
          <w:sz w:val="21"/>
          <w:szCs w:val="21"/>
          <w:lang w:val="es-MX"/>
        </w:rPr>
      </w:pPr>
      <w:r w:rsidRPr="00CF6B82">
        <w:rPr>
          <w:rFonts w:ascii="Montserrat" w:hAnsi="Montserrat" w:cs="Arial"/>
          <w:sz w:val="21"/>
          <w:szCs w:val="21"/>
          <w:lang w:val="es-MX"/>
        </w:rPr>
        <w:t xml:space="preserve">Que </w:t>
      </w:r>
      <w:r w:rsidR="00E55693" w:rsidRPr="00CF6B82">
        <w:rPr>
          <w:rFonts w:ascii="Montserrat" w:hAnsi="Montserrat" w:cs="Arial"/>
          <w:sz w:val="21"/>
          <w:szCs w:val="21"/>
          <w:lang w:val="es-MX"/>
        </w:rPr>
        <w:t>los servicios tecnológicos, de capacitación laboral, y evaluación con fines de certificación de competencias,</w:t>
      </w:r>
      <w:r w:rsidRPr="00CF6B82">
        <w:rPr>
          <w:rFonts w:ascii="Montserrat" w:hAnsi="Montserrat" w:cs="Arial"/>
          <w:sz w:val="21"/>
          <w:szCs w:val="21"/>
          <w:lang w:val="es-MX"/>
        </w:rPr>
        <w:t xml:space="preserve"> que proporciona el Colegio Nacional de Educación Profesional Técnica, tiene</w:t>
      </w:r>
      <w:r w:rsidR="00E55693" w:rsidRPr="00CF6B82">
        <w:rPr>
          <w:rFonts w:ascii="Montserrat" w:hAnsi="Montserrat" w:cs="Arial"/>
          <w:sz w:val="21"/>
          <w:szCs w:val="21"/>
          <w:lang w:val="es-MX"/>
        </w:rPr>
        <w:t>n</w:t>
      </w:r>
      <w:r w:rsidRPr="00CF6B82">
        <w:rPr>
          <w:rFonts w:ascii="Montserrat" w:hAnsi="Montserrat" w:cs="Arial"/>
          <w:sz w:val="21"/>
          <w:szCs w:val="21"/>
          <w:lang w:val="es-MX"/>
        </w:rPr>
        <w:t xml:space="preserve"> por objeto</w:t>
      </w:r>
      <w:r w:rsidR="00325C3A" w:rsidRPr="00CF6B82">
        <w:rPr>
          <w:rFonts w:ascii="Montserrat" w:hAnsi="Montserrat" w:cs="Arial"/>
          <w:sz w:val="21"/>
          <w:szCs w:val="21"/>
          <w:lang w:val="es-MX"/>
        </w:rPr>
        <w:t xml:space="preserve"> entre otros,</w:t>
      </w:r>
      <w:r w:rsidRPr="00CF6B82">
        <w:rPr>
          <w:rFonts w:ascii="Montserrat" w:hAnsi="Montserrat" w:cs="Arial"/>
          <w:sz w:val="21"/>
          <w:szCs w:val="21"/>
          <w:lang w:val="es-MX"/>
        </w:rPr>
        <w:t xml:space="preserve"> apoyar</w:t>
      </w:r>
      <w:r w:rsidR="00325C3A" w:rsidRPr="00CF6B82">
        <w:rPr>
          <w:rFonts w:ascii="Montserrat" w:hAnsi="Montserrat" w:cs="Arial"/>
          <w:sz w:val="21"/>
          <w:szCs w:val="21"/>
          <w:lang w:val="es-MX"/>
        </w:rPr>
        <w:t xml:space="preserve"> el</w:t>
      </w:r>
      <w:r w:rsidRPr="00CF6B82">
        <w:rPr>
          <w:rFonts w:ascii="Montserrat" w:hAnsi="Montserrat" w:cs="Arial"/>
          <w:sz w:val="21"/>
          <w:szCs w:val="21"/>
          <w:lang w:val="es-MX"/>
        </w:rPr>
        <w:t xml:space="preserve"> </w:t>
      </w:r>
      <w:r w:rsidR="00325C3A" w:rsidRPr="00CF6B82">
        <w:rPr>
          <w:rFonts w:ascii="Montserrat" w:hAnsi="Montserrat" w:cs="Arial"/>
          <w:sz w:val="21"/>
          <w:szCs w:val="21"/>
          <w:lang w:val="es-MX"/>
        </w:rPr>
        <w:t xml:space="preserve">desarrollo y operación de </w:t>
      </w:r>
      <w:r w:rsidRPr="00CF6B82">
        <w:rPr>
          <w:rFonts w:ascii="Montserrat" w:hAnsi="Montserrat" w:cs="Arial"/>
          <w:sz w:val="21"/>
          <w:szCs w:val="21"/>
          <w:lang w:val="es-MX"/>
        </w:rPr>
        <w:t>la actividad industrial y de servicios en los sectores productivos; público, social y priva</w:t>
      </w:r>
      <w:r w:rsidR="00325C3A" w:rsidRPr="00CF6B82">
        <w:rPr>
          <w:rFonts w:ascii="Montserrat" w:hAnsi="Montserrat" w:cs="Arial"/>
          <w:sz w:val="21"/>
          <w:szCs w:val="21"/>
          <w:lang w:val="es-MX"/>
        </w:rPr>
        <w:t>do</w:t>
      </w:r>
      <w:r w:rsidR="00E55693" w:rsidRPr="00CF6B82">
        <w:rPr>
          <w:rFonts w:ascii="Montserrat" w:hAnsi="Montserrat" w:cs="Arial"/>
          <w:sz w:val="21"/>
          <w:szCs w:val="21"/>
          <w:lang w:val="es-MX"/>
        </w:rPr>
        <w:t>;</w:t>
      </w:r>
    </w:p>
    <w:p w14:paraId="20025052" w14:textId="13D03009" w:rsidR="00747956" w:rsidRPr="00747956" w:rsidRDefault="00747956" w:rsidP="002C5FC3">
      <w:pPr>
        <w:autoSpaceDE w:val="0"/>
        <w:autoSpaceDN w:val="0"/>
        <w:adjustRightInd w:val="0"/>
        <w:spacing w:after="0" w:line="276" w:lineRule="auto"/>
        <w:jc w:val="both"/>
        <w:rPr>
          <w:rFonts w:ascii="Montserrat" w:hAnsi="Montserrat" w:cs="Arial"/>
          <w:sz w:val="21"/>
          <w:szCs w:val="21"/>
          <w:lang w:val="es-MX"/>
        </w:rPr>
      </w:pPr>
    </w:p>
    <w:p w14:paraId="75FC704B" w14:textId="40A26F62" w:rsidR="00560C35" w:rsidRPr="00CF6B82" w:rsidRDefault="00BD2147" w:rsidP="002C5FC3">
      <w:pPr>
        <w:autoSpaceDE w:val="0"/>
        <w:autoSpaceDN w:val="0"/>
        <w:adjustRightInd w:val="0"/>
        <w:spacing w:after="0" w:line="276" w:lineRule="auto"/>
        <w:jc w:val="both"/>
        <w:rPr>
          <w:rFonts w:ascii="Montserrat" w:hAnsi="Montserrat" w:cs="Arial"/>
          <w:sz w:val="21"/>
          <w:szCs w:val="21"/>
          <w:lang w:val="es-MX"/>
        </w:rPr>
      </w:pPr>
      <w:r w:rsidRPr="00747956">
        <w:rPr>
          <w:rFonts w:ascii="Montserrat" w:hAnsi="Montserrat" w:cs="Arial"/>
          <w:sz w:val="21"/>
          <w:szCs w:val="21"/>
          <w:lang w:val="es-MX"/>
        </w:rPr>
        <w:t>Que,</w:t>
      </w:r>
      <w:r w:rsidR="00560C35" w:rsidRPr="00747956">
        <w:rPr>
          <w:rFonts w:ascii="Montserrat" w:hAnsi="Montserrat" w:cs="Arial"/>
          <w:sz w:val="21"/>
          <w:szCs w:val="21"/>
          <w:lang w:val="es-MX"/>
        </w:rPr>
        <w:t xml:space="preserve"> en el marco de los </w:t>
      </w:r>
      <w:r w:rsidR="00747956" w:rsidRPr="00E02D95">
        <w:rPr>
          <w:rFonts w:ascii="Montserrat" w:hAnsi="Montserrat" w:cs="Arial"/>
          <w:sz w:val="21"/>
          <w:szCs w:val="21"/>
          <w:lang w:val="es-MX"/>
        </w:rPr>
        <w:t>C</w:t>
      </w:r>
      <w:r w:rsidR="00560C35" w:rsidRPr="00747956">
        <w:rPr>
          <w:rFonts w:ascii="Montserrat" w:hAnsi="Montserrat" w:cs="Arial"/>
          <w:sz w:val="21"/>
          <w:szCs w:val="21"/>
          <w:lang w:val="es-MX"/>
        </w:rPr>
        <w:t xml:space="preserve">onvenios de </w:t>
      </w:r>
      <w:r w:rsidR="00747956" w:rsidRPr="00E02D95">
        <w:rPr>
          <w:rFonts w:ascii="Montserrat" w:hAnsi="Montserrat" w:cs="Arial"/>
          <w:sz w:val="21"/>
          <w:szCs w:val="21"/>
          <w:lang w:val="es-MX"/>
        </w:rPr>
        <w:t>C</w:t>
      </w:r>
      <w:r w:rsidR="00560C35" w:rsidRPr="00747956">
        <w:rPr>
          <w:rFonts w:ascii="Montserrat" w:hAnsi="Montserrat" w:cs="Arial"/>
          <w:sz w:val="21"/>
          <w:szCs w:val="21"/>
          <w:lang w:val="es-MX"/>
        </w:rPr>
        <w:t xml:space="preserve">oordinación para la </w:t>
      </w:r>
      <w:r w:rsidR="00747956" w:rsidRPr="00E02D95">
        <w:rPr>
          <w:rFonts w:ascii="Montserrat" w:hAnsi="Montserrat" w:cs="Arial"/>
          <w:sz w:val="21"/>
          <w:szCs w:val="21"/>
          <w:lang w:val="es-MX"/>
        </w:rPr>
        <w:t>F</w:t>
      </w:r>
      <w:r w:rsidR="00560C35" w:rsidRPr="00747956">
        <w:rPr>
          <w:rFonts w:ascii="Montserrat" w:hAnsi="Montserrat" w:cs="Arial"/>
          <w:sz w:val="21"/>
          <w:szCs w:val="21"/>
          <w:lang w:val="es-MX"/>
        </w:rPr>
        <w:t xml:space="preserve">ederalización de los </w:t>
      </w:r>
      <w:r w:rsidR="00747956" w:rsidRPr="00E02D95">
        <w:rPr>
          <w:rFonts w:ascii="Montserrat" w:hAnsi="Montserrat" w:cs="Arial"/>
          <w:sz w:val="21"/>
          <w:szCs w:val="21"/>
          <w:lang w:val="es-MX"/>
        </w:rPr>
        <w:t>S</w:t>
      </w:r>
      <w:r w:rsidR="00560C35" w:rsidRPr="00747956">
        <w:rPr>
          <w:rFonts w:ascii="Montserrat" w:hAnsi="Montserrat" w:cs="Arial"/>
          <w:sz w:val="21"/>
          <w:szCs w:val="21"/>
          <w:lang w:val="es-MX"/>
        </w:rPr>
        <w:t xml:space="preserve">ervicios de </w:t>
      </w:r>
      <w:r w:rsidR="00747956" w:rsidRPr="00E02D95">
        <w:rPr>
          <w:rFonts w:ascii="Montserrat" w:hAnsi="Montserrat" w:cs="Arial"/>
          <w:sz w:val="21"/>
          <w:szCs w:val="21"/>
          <w:lang w:val="es-MX"/>
        </w:rPr>
        <w:t>E</w:t>
      </w:r>
      <w:r w:rsidR="00560C35" w:rsidRPr="00747956">
        <w:rPr>
          <w:rFonts w:ascii="Montserrat" w:hAnsi="Montserrat" w:cs="Arial"/>
          <w:sz w:val="21"/>
          <w:szCs w:val="21"/>
          <w:lang w:val="es-MX"/>
        </w:rPr>
        <w:t xml:space="preserve">ducación </w:t>
      </w:r>
      <w:r w:rsidR="00747956" w:rsidRPr="00E02D95">
        <w:rPr>
          <w:rFonts w:ascii="Montserrat" w:hAnsi="Montserrat" w:cs="Arial"/>
          <w:sz w:val="21"/>
          <w:szCs w:val="21"/>
          <w:lang w:val="es-MX"/>
        </w:rPr>
        <w:t>P</w:t>
      </w:r>
      <w:r w:rsidR="00560C35" w:rsidRPr="00747956">
        <w:rPr>
          <w:rFonts w:ascii="Montserrat" w:hAnsi="Montserrat" w:cs="Arial"/>
          <w:sz w:val="21"/>
          <w:szCs w:val="21"/>
          <w:lang w:val="es-MX"/>
        </w:rPr>
        <w:t>rofesional</w:t>
      </w:r>
      <w:r w:rsidR="00560C35" w:rsidRPr="00E02D95">
        <w:rPr>
          <w:rFonts w:ascii="Montserrat" w:hAnsi="Montserrat" w:cs="Arial"/>
          <w:sz w:val="21"/>
          <w:szCs w:val="21"/>
          <w:lang w:val="es-MX"/>
        </w:rPr>
        <w:t xml:space="preserve"> </w:t>
      </w:r>
      <w:r w:rsidR="00747956" w:rsidRPr="00E02D95">
        <w:rPr>
          <w:rFonts w:ascii="Montserrat" w:hAnsi="Montserrat" w:cs="Arial"/>
          <w:sz w:val="21"/>
          <w:szCs w:val="21"/>
          <w:lang w:val="es-MX"/>
        </w:rPr>
        <w:t>T</w:t>
      </w:r>
      <w:r w:rsidR="00560C35" w:rsidRPr="00747956">
        <w:rPr>
          <w:rFonts w:ascii="Montserrat" w:hAnsi="Montserrat" w:cs="Arial"/>
          <w:sz w:val="21"/>
          <w:szCs w:val="21"/>
          <w:lang w:val="es-MX"/>
        </w:rPr>
        <w:t>écnica</w:t>
      </w:r>
      <w:r w:rsidR="00560C35" w:rsidRPr="00747956">
        <w:rPr>
          <w:rFonts w:ascii="Montserrat" w:hAnsi="Montserrat" w:cs="Arial"/>
          <w:color w:val="0070C0"/>
          <w:sz w:val="21"/>
          <w:szCs w:val="21"/>
          <w:lang w:val="es-MX"/>
        </w:rPr>
        <w:t xml:space="preserve"> </w:t>
      </w:r>
      <w:r w:rsidR="00560C35" w:rsidRPr="00747956">
        <w:rPr>
          <w:rFonts w:ascii="Montserrat" w:hAnsi="Montserrat" w:cs="Arial"/>
          <w:sz w:val="21"/>
          <w:szCs w:val="21"/>
          <w:lang w:val="es-MX"/>
        </w:rPr>
        <w:t>suscritos entre el Ejecutivo Federal y el Ejecutivo Local de cada uno de los Estados de la República Mexicana, corresponde al CONALEP</w:t>
      </w:r>
      <w:r w:rsidR="00CF6B82">
        <w:rPr>
          <w:rFonts w:ascii="Montserrat" w:hAnsi="Montserrat" w:cs="Arial"/>
          <w:sz w:val="21"/>
          <w:szCs w:val="21"/>
          <w:lang w:val="es-MX"/>
        </w:rPr>
        <w:t>, a través de la Dirección de Servicios Tecnológicos y de Capacitación,</w:t>
      </w:r>
      <w:r w:rsidR="00560C35" w:rsidRPr="00747956">
        <w:rPr>
          <w:rFonts w:ascii="Montserrat" w:hAnsi="Montserrat" w:cs="Arial"/>
          <w:sz w:val="21"/>
          <w:szCs w:val="21"/>
          <w:lang w:val="es-MX"/>
        </w:rPr>
        <w:t xml:space="preserve"> normar los servicios </w:t>
      </w:r>
      <w:r w:rsidR="00C40F02" w:rsidRPr="00747956">
        <w:rPr>
          <w:rFonts w:ascii="Montserrat" w:hAnsi="Montserrat" w:cs="Arial"/>
          <w:sz w:val="21"/>
          <w:szCs w:val="21"/>
          <w:lang w:val="es-MX"/>
        </w:rPr>
        <w:t xml:space="preserve">tecnológicos y </w:t>
      </w:r>
      <w:r w:rsidR="00560C35" w:rsidRPr="00747956">
        <w:rPr>
          <w:rFonts w:ascii="Montserrat" w:hAnsi="Montserrat" w:cs="Arial"/>
          <w:sz w:val="21"/>
          <w:szCs w:val="21"/>
          <w:lang w:val="es-MX"/>
        </w:rPr>
        <w:t>de capacitación</w:t>
      </w:r>
      <w:r w:rsidR="006F27EB">
        <w:rPr>
          <w:rFonts w:ascii="Montserrat" w:hAnsi="Montserrat" w:cs="Arial"/>
          <w:sz w:val="21"/>
          <w:szCs w:val="21"/>
          <w:lang w:val="es-MX"/>
        </w:rPr>
        <w:t xml:space="preserve"> </w:t>
      </w:r>
      <w:r w:rsidR="006F27EB" w:rsidRPr="00747956">
        <w:rPr>
          <w:rFonts w:ascii="Montserrat" w:hAnsi="Montserrat" w:cs="Arial"/>
          <w:sz w:val="21"/>
          <w:szCs w:val="21"/>
          <w:lang w:val="es-MX"/>
        </w:rPr>
        <w:t>laboral</w:t>
      </w:r>
      <w:r w:rsidR="006F27EB">
        <w:rPr>
          <w:rFonts w:ascii="Montserrat" w:hAnsi="Montserrat" w:cs="Arial"/>
          <w:sz w:val="21"/>
          <w:szCs w:val="21"/>
          <w:lang w:val="es-MX"/>
        </w:rPr>
        <w:t>, y</w:t>
      </w:r>
      <w:r w:rsidR="006F27EB" w:rsidRPr="00747956">
        <w:rPr>
          <w:rFonts w:ascii="Montserrat" w:hAnsi="Montserrat" w:cs="Arial"/>
          <w:sz w:val="21"/>
          <w:szCs w:val="21"/>
          <w:lang w:val="es-MX"/>
        </w:rPr>
        <w:t xml:space="preserve"> </w:t>
      </w:r>
      <w:r w:rsidR="006F27EB">
        <w:rPr>
          <w:rFonts w:ascii="Montserrat" w:hAnsi="Montserrat" w:cs="Arial"/>
          <w:sz w:val="21"/>
          <w:szCs w:val="21"/>
          <w:lang w:val="es-MX"/>
        </w:rPr>
        <w:t>evaluación con fines de certificación de competencias</w:t>
      </w:r>
      <w:r w:rsidR="00747956" w:rsidRPr="00CF6B82">
        <w:rPr>
          <w:rFonts w:ascii="Montserrat" w:hAnsi="Montserrat" w:cs="Arial"/>
          <w:sz w:val="21"/>
          <w:szCs w:val="21"/>
          <w:lang w:val="es-MX"/>
        </w:rPr>
        <w:t>,</w:t>
      </w:r>
      <w:r w:rsidR="00747956">
        <w:rPr>
          <w:rFonts w:ascii="Montserrat" w:hAnsi="Montserrat" w:cs="Arial"/>
          <w:color w:val="0070C0"/>
          <w:sz w:val="21"/>
          <w:szCs w:val="21"/>
          <w:lang w:val="es-MX"/>
        </w:rPr>
        <w:t xml:space="preserve"> </w:t>
      </w:r>
      <w:r w:rsidR="00747956" w:rsidRPr="00CF6B82">
        <w:rPr>
          <w:rFonts w:ascii="Montserrat" w:hAnsi="Montserrat" w:cs="Arial"/>
          <w:sz w:val="21"/>
          <w:szCs w:val="21"/>
          <w:lang w:val="es-MX"/>
        </w:rPr>
        <w:t xml:space="preserve">que se </w:t>
      </w:r>
      <w:r w:rsidR="00CF6B82" w:rsidRPr="00CF6B82">
        <w:rPr>
          <w:rFonts w:ascii="Montserrat" w:hAnsi="Montserrat" w:cs="Arial"/>
          <w:sz w:val="21"/>
          <w:szCs w:val="21"/>
          <w:lang w:val="es-MX"/>
        </w:rPr>
        <w:t>realicen</w:t>
      </w:r>
      <w:r w:rsidR="00747956" w:rsidRPr="00CF6B82">
        <w:rPr>
          <w:rFonts w:ascii="Montserrat" w:hAnsi="Montserrat" w:cs="Arial"/>
          <w:sz w:val="21"/>
          <w:szCs w:val="21"/>
          <w:lang w:val="es-MX"/>
        </w:rPr>
        <w:t xml:space="preserve"> en los CAST</w:t>
      </w:r>
      <w:r w:rsidR="00CF6B82" w:rsidRPr="00CF6B82">
        <w:rPr>
          <w:rFonts w:ascii="Montserrat" w:hAnsi="Montserrat" w:cs="Arial"/>
          <w:sz w:val="21"/>
          <w:szCs w:val="21"/>
          <w:lang w:val="es-MX"/>
        </w:rPr>
        <w:t xml:space="preserve"> y Planteles</w:t>
      </w:r>
      <w:r w:rsidR="00747956" w:rsidRPr="00CF6B82">
        <w:rPr>
          <w:rFonts w:ascii="Montserrat" w:hAnsi="Montserrat" w:cs="Arial"/>
          <w:sz w:val="21"/>
          <w:szCs w:val="21"/>
          <w:lang w:val="es-MX"/>
        </w:rPr>
        <w:t xml:space="preserve"> del Sistema CONALEP.</w:t>
      </w:r>
    </w:p>
    <w:p w14:paraId="706CF158" w14:textId="77777777" w:rsidR="00560C35" w:rsidRPr="00747956" w:rsidRDefault="00560C35" w:rsidP="002C5FC3">
      <w:pPr>
        <w:autoSpaceDE w:val="0"/>
        <w:autoSpaceDN w:val="0"/>
        <w:adjustRightInd w:val="0"/>
        <w:spacing w:after="0" w:line="276" w:lineRule="auto"/>
        <w:jc w:val="both"/>
        <w:rPr>
          <w:rFonts w:ascii="Montserrat" w:hAnsi="Montserrat" w:cs="Arial"/>
          <w:sz w:val="21"/>
          <w:szCs w:val="21"/>
          <w:lang w:val="es-MX"/>
        </w:rPr>
      </w:pPr>
    </w:p>
    <w:p w14:paraId="09D3871B" w14:textId="348664A4" w:rsidR="00C40F02" w:rsidRPr="00747956" w:rsidRDefault="00560C35" w:rsidP="002C5FC3">
      <w:pPr>
        <w:autoSpaceDE w:val="0"/>
        <w:autoSpaceDN w:val="0"/>
        <w:adjustRightInd w:val="0"/>
        <w:spacing w:after="0" w:line="276" w:lineRule="auto"/>
        <w:jc w:val="both"/>
        <w:rPr>
          <w:rFonts w:ascii="Montserrat" w:hAnsi="Montserrat" w:cs="Arial"/>
          <w:sz w:val="21"/>
          <w:szCs w:val="21"/>
          <w:lang w:val="es-MX"/>
        </w:rPr>
      </w:pPr>
      <w:r w:rsidRPr="00747956">
        <w:rPr>
          <w:rFonts w:ascii="Montserrat" w:hAnsi="Montserrat" w:cs="Arial"/>
          <w:sz w:val="21"/>
          <w:szCs w:val="21"/>
          <w:lang w:val="es-MX"/>
        </w:rPr>
        <w:t xml:space="preserve">Que el Programa Institucional del CONALEP 2021-2024 establece un conjunto de objetivos y estrategias prioritarias, así como las acciones puntuales que se implementarán en el mediano </w:t>
      </w:r>
      <w:r w:rsidRPr="00747956">
        <w:rPr>
          <w:rFonts w:ascii="Montserrat" w:hAnsi="Montserrat" w:cs="Arial"/>
          <w:sz w:val="21"/>
          <w:szCs w:val="21"/>
          <w:lang w:val="es-MX"/>
        </w:rPr>
        <w:lastRenderedPageBreak/>
        <w:t>plazo para garantizar la innovación y actualización permanente de l</w:t>
      </w:r>
      <w:r w:rsidR="00E63358" w:rsidRPr="00747956">
        <w:rPr>
          <w:rFonts w:ascii="Montserrat" w:hAnsi="Montserrat" w:cs="Arial"/>
          <w:sz w:val="21"/>
          <w:szCs w:val="21"/>
          <w:lang w:val="es-MX"/>
        </w:rPr>
        <w:t>a</w:t>
      </w:r>
      <w:r w:rsidRPr="00747956">
        <w:rPr>
          <w:rFonts w:ascii="Montserrat" w:hAnsi="Montserrat" w:cs="Arial"/>
          <w:sz w:val="21"/>
          <w:szCs w:val="21"/>
          <w:lang w:val="es-MX"/>
        </w:rPr>
        <w:t xml:space="preserve"> oferta</w:t>
      </w:r>
      <w:r w:rsidR="00E63358" w:rsidRPr="00747956">
        <w:rPr>
          <w:rFonts w:ascii="Montserrat" w:hAnsi="Montserrat" w:cs="Arial"/>
          <w:i/>
          <w:sz w:val="21"/>
          <w:szCs w:val="21"/>
          <w:lang w:val="es-MX"/>
        </w:rPr>
        <w:t xml:space="preserve"> </w:t>
      </w:r>
      <w:r w:rsidR="00E63358" w:rsidRPr="00747956">
        <w:rPr>
          <w:rFonts w:ascii="Montserrat" w:hAnsi="Montserrat" w:cs="Arial"/>
          <w:sz w:val="21"/>
          <w:szCs w:val="21"/>
          <w:lang w:val="es-MX"/>
        </w:rPr>
        <w:t xml:space="preserve">educativa, así como de la certificación </w:t>
      </w:r>
      <w:r w:rsidR="00153465" w:rsidRPr="00747956">
        <w:rPr>
          <w:rFonts w:ascii="Montserrat" w:hAnsi="Montserrat" w:cs="Arial"/>
          <w:sz w:val="21"/>
          <w:szCs w:val="21"/>
          <w:lang w:val="es-MX"/>
        </w:rPr>
        <w:t xml:space="preserve">de competencias, capacitación laboral y servicios tecnológicos </w:t>
      </w:r>
      <w:r w:rsidRPr="00747956">
        <w:rPr>
          <w:rFonts w:ascii="Montserrat" w:hAnsi="Montserrat" w:cs="Arial"/>
          <w:sz w:val="21"/>
          <w:szCs w:val="21"/>
          <w:lang w:val="es-MX"/>
        </w:rPr>
        <w:t>que ofrece el Sistema CONALEP para los jóvenes, el sector productivo y a la población del país</w:t>
      </w:r>
      <w:r w:rsidR="00153465" w:rsidRPr="00747956">
        <w:rPr>
          <w:rFonts w:ascii="Montserrat" w:hAnsi="Montserrat" w:cs="Arial"/>
          <w:sz w:val="21"/>
          <w:szCs w:val="21"/>
          <w:lang w:val="es-MX"/>
        </w:rPr>
        <w:t>.</w:t>
      </w:r>
    </w:p>
    <w:p w14:paraId="54C6456D" w14:textId="77777777" w:rsidR="00560C35" w:rsidRPr="00747956" w:rsidRDefault="00560C35" w:rsidP="002C5FC3">
      <w:pPr>
        <w:autoSpaceDE w:val="0"/>
        <w:autoSpaceDN w:val="0"/>
        <w:adjustRightInd w:val="0"/>
        <w:spacing w:after="0" w:line="276" w:lineRule="auto"/>
        <w:contextualSpacing/>
        <w:jc w:val="both"/>
        <w:rPr>
          <w:rFonts w:ascii="Montserrat" w:hAnsi="Montserrat" w:cs="Arial"/>
          <w:sz w:val="21"/>
          <w:szCs w:val="21"/>
          <w:lang w:val="es-MX"/>
        </w:rPr>
      </w:pPr>
    </w:p>
    <w:p w14:paraId="55624B27" w14:textId="5049CEAF" w:rsidR="00560C35" w:rsidRPr="00747956" w:rsidRDefault="00560C35" w:rsidP="002C5FC3">
      <w:pPr>
        <w:autoSpaceDE w:val="0"/>
        <w:autoSpaceDN w:val="0"/>
        <w:adjustRightInd w:val="0"/>
        <w:spacing w:after="0" w:line="276" w:lineRule="auto"/>
        <w:contextualSpacing/>
        <w:jc w:val="both"/>
        <w:rPr>
          <w:rFonts w:ascii="Montserrat" w:hAnsi="Montserrat" w:cs="Arial"/>
          <w:sz w:val="21"/>
          <w:szCs w:val="21"/>
          <w:lang w:val="es-MX"/>
        </w:rPr>
      </w:pPr>
      <w:r w:rsidRPr="00747956">
        <w:rPr>
          <w:rFonts w:ascii="Montserrat" w:hAnsi="Montserrat" w:cs="Arial"/>
          <w:sz w:val="21"/>
          <w:szCs w:val="21"/>
          <w:lang w:val="es-MX"/>
        </w:rPr>
        <w:t xml:space="preserve">Que </w:t>
      </w:r>
      <w:r w:rsidR="00B62DF5" w:rsidRPr="00747956">
        <w:rPr>
          <w:rFonts w:ascii="Montserrat" w:hAnsi="Montserrat" w:cs="Arial"/>
          <w:sz w:val="21"/>
          <w:szCs w:val="21"/>
          <w:lang w:val="es-MX"/>
        </w:rPr>
        <w:t xml:space="preserve">los servicios tecnológicos </w:t>
      </w:r>
      <w:r w:rsidR="0041203B">
        <w:rPr>
          <w:rFonts w:ascii="Montserrat" w:hAnsi="Montserrat" w:cs="Arial"/>
          <w:sz w:val="21"/>
          <w:szCs w:val="21"/>
          <w:lang w:val="es-MX"/>
        </w:rPr>
        <w:t>y de</w:t>
      </w:r>
      <w:r w:rsidRPr="00747956">
        <w:rPr>
          <w:rFonts w:ascii="Montserrat" w:hAnsi="Montserrat" w:cs="Arial"/>
          <w:sz w:val="21"/>
          <w:szCs w:val="21"/>
          <w:lang w:val="es-MX"/>
        </w:rPr>
        <w:t xml:space="preserve"> capacitación</w:t>
      </w:r>
      <w:r w:rsidR="0041203B">
        <w:rPr>
          <w:rFonts w:ascii="Montserrat" w:hAnsi="Montserrat" w:cs="Arial"/>
          <w:sz w:val="21"/>
          <w:szCs w:val="21"/>
          <w:lang w:val="es-MX"/>
        </w:rPr>
        <w:t xml:space="preserve"> </w:t>
      </w:r>
      <w:r w:rsidR="0041203B" w:rsidRPr="00747956">
        <w:rPr>
          <w:rFonts w:ascii="Montserrat" w:hAnsi="Montserrat" w:cs="Arial"/>
          <w:sz w:val="21"/>
          <w:szCs w:val="21"/>
          <w:lang w:val="es-MX"/>
        </w:rPr>
        <w:t>laboral</w:t>
      </w:r>
      <w:r w:rsidR="0041203B">
        <w:rPr>
          <w:rFonts w:ascii="Montserrat" w:hAnsi="Montserrat" w:cs="Arial"/>
          <w:sz w:val="21"/>
          <w:szCs w:val="21"/>
          <w:lang w:val="es-MX"/>
        </w:rPr>
        <w:t>, y</w:t>
      </w:r>
      <w:r w:rsidR="0041203B" w:rsidRPr="00747956">
        <w:rPr>
          <w:rFonts w:ascii="Montserrat" w:hAnsi="Montserrat" w:cs="Arial"/>
          <w:sz w:val="21"/>
          <w:szCs w:val="21"/>
          <w:lang w:val="es-MX"/>
        </w:rPr>
        <w:t xml:space="preserve"> </w:t>
      </w:r>
      <w:r w:rsidR="0041203B">
        <w:rPr>
          <w:rFonts w:ascii="Montserrat" w:hAnsi="Montserrat" w:cs="Arial"/>
          <w:sz w:val="21"/>
          <w:szCs w:val="21"/>
          <w:lang w:val="es-MX"/>
        </w:rPr>
        <w:t>evaluación con fines de certificación de competencias,</w:t>
      </w:r>
      <w:r w:rsidRPr="00747956">
        <w:rPr>
          <w:rFonts w:ascii="Montserrat" w:hAnsi="Montserrat" w:cs="Arial"/>
          <w:sz w:val="21"/>
          <w:szCs w:val="21"/>
          <w:lang w:val="es-MX"/>
        </w:rPr>
        <w:t xml:space="preserve"> debe</w:t>
      </w:r>
      <w:r w:rsidR="00CC714F" w:rsidRPr="00747956">
        <w:rPr>
          <w:rFonts w:ascii="Montserrat" w:hAnsi="Montserrat" w:cs="Arial"/>
          <w:sz w:val="21"/>
          <w:szCs w:val="21"/>
          <w:lang w:val="es-MX"/>
        </w:rPr>
        <w:t>n</w:t>
      </w:r>
      <w:r w:rsidRPr="00747956">
        <w:rPr>
          <w:rFonts w:ascii="Montserrat" w:hAnsi="Montserrat" w:cs="Arial"/>
          <w:sz w:val="21"/>
          <w:szCs w:val="21"/>
          <w:lang w:val="es-MX"/>
        </w:rPr>
        <w:t xml:space="preserve"> ser </w:t>
      </w:r>
      <w:r w:rsidR="0041203B">
        <w:rPr>
          <w:rFonts w:ascii="Montserrat" w:hAnsi="Montserrat" w:cs="Arial"/>
          <w:sz w:val="21"/>
          <w:szCs w:val="21"/>
          <w:lang w:val="es-MX"/>
        </w:rPr>
        <w:t>considerados</w:t>
      </w:r>
      <w:r w:rsidRPr="00747956">
        <w:rPr>
          <w:rFonts w:ascii="Montserrat" w:hAnsi="Montserrat" w:cs="Arial"/>
          <w:sz w:val="21"/>
          <w:szCs w:val="21"/>
          <w:lang w:val="es-MX"/>
        </w:rPr>
        <w:t xml:space="preserve"> como uno de los principales componentes en el que deben invertir empresas y gobierno, como condición necesaria, para contar con una fuerza de trabajo calificada con estándares de calidad mundial</w:t>
      </w:r>
      <w:r w:rsidR="00EB49BA" w:rsidRPr="00747956">
        <w:rPr>
          <w:rFonts w:ascii="Montserrat" w:hAnsi="Montserrat" w:cs="Arial"/>
          <w:sz w:val="21"/>
          <w:szCs w:val="21"/>
          <w:lang w:val="es-MX"/>
        </w:rPr>
        <w:t xml:space="preserve"> y</w:t>
      </w:r>
      <w:r w:rsidRPr="00747956">
        <w:rPr>
          <w:rFonts w:ascii="Montserrat" w:hAnsi="Montserrat" w:cs="Arial"/>
          <w:sz w:val="21"/>
          <w:szCs w:val="21"/>
          <w:lang w:val="es-MX"/>
        </w:rPr>
        <w:t xml:space="preserve"> </w:t>
      </w:r>
      <w:r w:rsidR="00CC714F" w:rsidRPr="00747956">
        <w:rPr>
          <w:rFonts w:ascii="Montserrat" w:hAnsi="Montserrat" w:cs="Arial"/>
          <w:sz w:val="21"/>
          <w:szCs w:val="21"/>
          <w:lang w:val="es-MX"/>
        </w:rPr>
        <w:t>procesos productivos eficaces</w:t>
      </w:r>
      <w:r w:rsidR="00EB49BA" w:rsidRPr="00747956">
        <w:rPr>
          <w:rFonts w:ascii="Montserrat" w:hAnsi="Montserrat" w:cs="Arial"/>
          <w:sz w:val="21"/>
          <w:szCs w:val="21"/>
          <w:lang w:val="es-MX"/>
        </w:rPr>
        <w:t>,</w:t>
      </w:r>
      <w:r w:rsidR="00CC714F" w:rsidRPr="00747956">
        <w:rPr>
          <w:rFonts w:ascii="Montserrat" w:hAnsi="Montserrat" w:cs="Arial"/>
          <w:sz w:val="21"/>
          <w:szCs w:val="21"/>
          <w:lang w:val="es-MX"/>
        </w:rPr>
        <w:t xml:space="preserve"> apegados a normas nacionales e internacionales de tal manera </w:t>
      </w:r>
      <w:r w:rsidRPr="00747956">
        <w:rPr>
          <w:rFonts w:ascii="Montserrat" w:hAnsi="Montserrat" w:cs="Arial"/>
          <w:sz w:val="21"/>
          <w:szCs w:val="21"/>
          <w:lang w:val="es-MX"/>
        </w:rPr>
        <w:t>que permita</w:t>
      </w:r>
      <w:r w:rsidR="00CC714F" w:rsidRPr="00747956">
        <w:rPr>
          <w:rFonts w:ascii="Montserrat" w:hAnsi="Montserrat" w:cs="Arial"/>
          <w:sz w:val="21"/>
          <w:szCs w:val="21"/>
          <w:lang w:val="es-MX"/>
        </w:rPr>
        <w:t>n</w:t>
      </w:r>
      <w:r w:rsidRPr="00747956">
        <w:rPr>
          <w:rFonts w:ascii="Montserrat" w:hAnsi="Montserrat" w:cs="Arial"/>
          <w:sz w:val="21"/>
          <w:szCs w:val="21"/>
          <w:lang w:val="es-MX"/>
        </w:rPr>
        <w:t xml:space="preserve"> el incremento de la productividad y el fortalecimiento de la competitividad.</w:t>
      </w:r>
    </w:p>
    <w:p w14:paraId="67A119FF" w14:textId="1A2F6774" w:rsidR="00C40F02" w:rsidRPr="00747956" w:rsidRDefault="00C40F02" w:rsidP="002C5FC3">
      <w:pPr>
        <w:autoSpaceDE w:val="0"/>
        <w:autoSpaceDN w:val="0"/>
        <w:adjustRightInd w:val="0"/>
        <w:spacing w:after="0" w:line="276" w:lineRule="auto"/>
        <w:contextualSpacing/>
        <w:jc w:val="both"/>
        <w:rPr>
          <w:rFonts w:ascii="Montserrat" w:hAnsi="Montserrat" w:cs="Arial"/>
          <w:sz w:val="21"/>
          <w:szCs w:val="21"/>
          <w:lang w:val="es-MX"/>
        </w:rPr>
      </w:pPr>
    </w:p>
    <w:p w14:paraId="5F8495E0" w14:textId="69E8E203" w:rsidR="00C40F02" w:rsidRPr="00747956" w:rsidRDefault="00560C35" w:rsidP="002C5FC3">
      <w:pPr>
        <w:autoSpaceDE w:val="0"/>
        <w:autoSpaceDN w:val="0"/>
        <w:adjustRightInd w:val="0"/>
        <w:spacing w:after="0" w:line="276" w:lineRule="auto"/>
        <w:jc w:val="both"/>
        <w:rPr>
          <w:rFonts w:ascii="Montserrat" w:hAnsi="Montserrat" w:cs="Arial"/>
          <w:sz w:val="21"/>
          <w:szCs w:val="21"/>
          <w:lang w:val="es-MX"/>
        </w:rPr>
      </w:pPr>
      <w:r w:rsidRPr="00747956">
        <w:rPr>
          <w:rFonts w:ascii="Montserrat" w:hAnsi="Montserrat" w:cs="Arial"/>
          <w:sz w:val="21"/>
          <w:szCs w:val="21"/>
          <w:lang w:val="es-MX"/>
        </w:rPr>
        <w:t>Que conforme al Artículo 58, Fracción III de la Ley Federal de Entidades Paraestatales, el Colegio, a través de su órgano de gobierno, tiene la atribución indelegable de fijar y ajustar los precios de los servicios que presta.</w:t>
      </w:r>
    </w:p>
    <w:p w14:paraId="3DE33C77" w14:textId="77777777" w:rsidR="00560C35" w:rsidRPr="00747956" w:rsidRDefault="00560C35" w:rsidP="002C5FC3">
      <w:pPr>
        <w:autoSpaceDE w:val="0"/>
        <w:autoSpaceDN w:val="0"/>
        <w:adjustRightInd w:val="0"/>
        <w:spacing w:after="0" w:line="276" w:lineRule="auto"/>
        <w:jc w:val="both"/>
        <w:rPr>
          <w:rFonts w:ascii="Montserrat" w:hAnsi="Montserrat" w:cs="Arial"/>
          <w:sz w:val="21"/>
          <w:szCs w:val="21"/>
          <w:lang w:val="es-MX"/>
        </w:rPr>
      </w:pPr>
    </w:p>
    <w:p w14:paraId="51936903" w14:textId="2AB82EE8" w:rsidR="00560C35" w:rsidRDefault="00560C35" w:rsidP="002C5FC3">
      <w:pPr>
        <w:autoSpaceDE w:val="0"/>
        <w:autoSpaceDN w:val="0"/>
        <w:adjustRightInd w:val="0"/>
        <w:spacing w:after="0" w:line="276" w:lineRule="auto"/>
        <w:jc w:val="both"/>
        <w:rPr>
          <w:rFonts w:ascii="Montserrat" w:hAnsi="Montserrat" w:cs="Arial"/>
          <w:sz w:val="21"/>
          <w:szCs w:val="21"/>
          <w:lang w:val="es-MX"/>
        </w:rPr>
      </w:pPr>
      <w:r w:rsidRPr="00747956">
        <w:rPr>
          <w:rFonts w:ascii="Montserrat" w:hAnsi="Montserrat" w:cs="Arial"/>
          <w:sz w:val="21"/>
          <w:szCs w:val="21"/>
          <w:lang w:val="es-MX"/>
        </w:rPr>
        <w:t xml:space="preserve">Que el presente ordenamiento, de conformidad con el Artículo 9, fracción V, del Decreto que crea el Colegio Nacional de Educación Profesional Técnica, fue aprobado por la Junta Directiva del CONALEP, mediante </w:t>
      </w:r>
      <w:r w:rsidR="002C5FC3" w:rsidRPr="0041203B">
        <w:rPr>
          <w:rFonts w:ascii="Montserrat" w:hAnsi="Montserrat" w:cs="Arial"/>
          <w:sz w:val="21"/>
          <w:szCs w:val="21"/>
          <w:lang w:val="es-MX"/>
        </w:rPr>
        <w:t xml:space="preserve">Acuerdo </w:t>
      </w:r>
      <w:r w:rsidR="002C5FC3">
        <w:rPr>
          <w:rFonts w:ascii="Montserrat" w:hAnsi="Montserrat" w:cs="Arial"/>
          <w:sz w:val="21"/>
          <w:szCs w:val="21"/>
          <w:lang w:val="es-MX"/>
        </w:rPr>
        <w:t xml:space="preserve">SO/IV-22/10,R </w:t>
      </w:r>
      <w:r w:rsidRPr="00C830F4">
        <w:rPr>
          <w:rFonts w:ascii="Montserrat" w:hAnsi="Montserrat" w:cs="Arial"/>
          <w:color w:val="000000" w:themeColor="text1"/>
          <w:sz w:val="21"/>
          <w:szCs w:val="21"/>
          <w:lang w:val="es-MX"/>
        </w:rPr>
        <w:t xml:space="preserve">establecido en </w:t>
      </w:r>
      <w:r w:rsidR="009C7272" w:rsidRPr="00C830F4">
        <w:rPr>
          <w:rFonts w:ascii="Montserrat" w:hAnsi="Montserrat" w:cs="Arial"/>
          <w:color w:val="000000" w:themeColor="text1"/>
          <w:sz w:val="21"/>
          <w:szCs w:val="21"/>
          <w:lang w:val="es-MX"/>
        </w:rPr>
        <w:t xml:space="preserve">la </w:t>
      </w:r>
      <w:r w:rsidR="008A7B31">
        <w:rPr>
          <w:rFonts w:ascii="Montserrat" w:hAnsi="Montserrat" w:cs="Arial"/>
          <w:color w:val="000000" w:themeColor="text1"/>
          <w:sz w:val="21"/>
          <w:szCs w:val="21"/>
          <w:lang w:val="es-MX"/>
        </w:rPr>
        <w:t xml:space="preserve">Cuarta </w:t>
      </w:r>
      <w:r w:rsidR="009C7272" w:rsidRPr="00C830F4">
        <w:rPr>
          <w:rFonts w:ascii="Montserrat" w:hAnsi="Montserrat" w:cs="Arial"/>
          <w:color w:val="000000" w:themeColor="text1"/>
          <w:sz w:val="21"/>
          <w:szCs w:val="21"/>
          <w:lang w:val="es-MX"/>
        </w:rPr>
        <w:t xml:space="preserve">Sesión </w:t>
      </w:r>
      <w:r w:rsidR="008A7B31">
        <w:rPr>
          <w:rFonts w:ascii="Montserrat" w:hAnsi="Montserrat" w:cs="Arial"/>
          <w:color w:val="000000" w:themeColor="text1"/>
          <w:sz w:val="21"/>
          <w:szCs w:val="21"/>
          <w:lang w:val="es-MX"/>
        </w:rPr>
        <w:t>Ordinaria</w:t>
      </w:r>
      <w:r w:rsidR="009C7272" w:rsidRPr="00C830F4">
        <w:rPr>
          <w:rFonts w:ascii="Montserrat" w:hAnsi="Montserrat" w:cs="Arial"/>
          <w:color w:val="000000" w:themeColor="text1"/>
          <w:sz w:val="21"/>
          <w:szCs w:val="21"/>
          <w:lang w:val="es-MX"/>
        </w:rPr>
        <w:t xml:space="preserve"> </w:t>
      </w:r>
      <w:r w:rsidRPr="0041203B">
        <w:rPr>
          <w:rFonts w:ascii="Montserrat" w:hAnsi="Montserrat" w:cs="Arial"/>
          <w:sz w:val="21"/>
          <w:szCs w:val="21"/>
          <w:lang w:val="es-MX"/>
        </w:rPr>
        <w:t>celebrada</w:t>
      </w:r>
      <w:r w:rsidRPr="00747956">
        <w:rPr>
          <w:rFonts w:ascii="Montserrat" w:hAnsi="Montserrat" w:cs="Arial"/>
          <w:sz w:val="21"/>
          <w:szCs w:val="21"/>
          <w:lang w:val="es-MX"/>
        </w:rPr>
        <w:t xml:space="preserve"> el </w:t>
      </w:r>
      <w:r w:rsidR="008A7B31">
        <w:rPr>
          <w:rFonts w:ascii="Montserrat" w:hAnsi="Montserrat" w:cs="Arial"/>
          <w:sz w:val="21"/>
          <w:szCs w:val="21"/>
          <w:lang w:val="es-MX"/>
        </w:rPr>
        <w:t>28 de noviembre de 2022</w:t>
      </w:r>
      <w:r w:rsidRPr="00747956">
        <w:rPr>
          <w:rFonts w:ascii="Montserrat" w:hAnsi="Montserrat" w:cs="Arial"/>
          <w:sz w:val="21"/>
          <w:szCs w:val="21"/>
          <w:lang w:val="es-MX"/>
        </w:rPr>
        <w:t>.</w:t>
      </w:r>
    </w:p>
    <w:p w14:paraId="1F307261" w14:textId="77777777" w:rsidR="00560C35" w:rsidRPr="00747956" w:rsidRDefault="00560C35" w:rsidP="002C5FC3">
      <w:pPr>
        <w:autoSpaceDE w:val="0"/>
        <w:autoSpaceDN w:val="0"/>
        <w:adjustRightInd w:val="0"/>
        <w:spacing w:after="0" w:line="276" w:lineRule="auto"/>
        <w:jc w:val="both"/>
        <w:rPr>
          <w:rFonts w:ascii="Montserrat" w:hAnsi="Montserrat" w:cs="Arial"/>
          <w:sz w:val="21"/>
          <w:szCs w:val="21"/>
          <w:lang w:val="es-MX"/>
        </w:rPr>
      </w:pPr>
    </w:p>
    <w:p w14:paraId="20A0C85C" w14:textId="2C1CE17C" w:rsidR="00560C35" w:rsidRPr="00747956" w:rsidRDefault="006F54C0" w:rsidP="002C5FC3">
      <w:pPr>
        <w:autoSpaceDE w:val="0"/>
        <w:autoSpaceDN w:val="0"/>
        <w:adjustRightInd w:val="0"/>
        <w:spacing w:after="0" w:line="276" w:lineRule="auto"/>
        <w:jc w:val="both"/>
        <w:rPr>
          <w:rFonts w:ascii="Montserrat" w:hAnsi="Montserrat" w:cs="Arial"/>
          <w:sz w:val="21"/>
          <w:szCs w:val="21"/>
          <w:lang w:val="es-MX"/>
        </w:rPr>
      </w:pPr>
      <w:r w:rsidRPr="00747956">
        <w:rPr>
          <w:rFonts w:ascii="Montserrat" w:hAnsi="Montserrat" w:cs="Arial"/>
          <w:sz w:val="21"/>
          <w:szCs w:val="21"/>
          <w:lang w:val="es-MX"/>
        </w:rPr>
        <w:t>Que,</w:t>
      </w:r>
      <w:r w:rsidR="00560C35" w:rsidRPr="00747956">
        <w:rPr>
          <w:rFonts w:ascii="Montserrat" w:hAnsi="Montserrat" w:cs="Arial"/>
          <w:sz w:val="21"/>
          <w:szCs w:val="21"/>
          <w:lang w:val="es-MX"/>
        </w:rPr>
        <w:t xml:space="preserve"> dentro de las atribuciones del Director General del CONALEP, está la de ejecutar los acuerdos que dicte el Órgano de Gobierno.</w:t>
      </w:r>
    </w:p>
    <w:p w14:paraId="53333216" w14:textId="77777777" w:rsidR="00560C35" w:rsidRPr="00747956" w:rsidRDefault="00560C35" w:rsidP="002C5FC3">
      <w:pPr>
        <w:autoSpaceDE w:val="0"/>
        <w:autoSpaceDN w:val="0"/>
        <w:adjustRightInd w:val="0"/>
        <w:spacing w:after="0" w:line="276" w:lineRule="auto"/>
        <w:jc w:val="both"/>
        <w:rPr>
          <w:rFonts w:ascii="Montserrat" w:hAnsi="Montserrat" w:cs="Arial"/>
          <w:sz w:val="21"/>
          <w:szCs w:val="21"/>
          <w:lang w:val="es-MX"/>
        </w:rPr>
      </w:pPr>
    </w:p>
    <w:p w14:paraId="6E154676" w14:textId="1E34D33D" w:rsidR="00560C35" w:rsidRPr="00747956" w:rsidRDefault="00560C35" w:rsidP="002C5FC3">
      <w:pPr>
        <w:autoSpaceDE w:val="0"/>
        <w:autoSpaceDN w:val="0"/>
        <w:adjustRightInd w:val="0"/>
        <w:spacing w:after="0" w:line="276" w:lineRule="auto"/>
        <w:jc w:val="both"/>
        <w:rPr>
          <w:rFonts w:ascii="Montserrat" w:hAnsi="Montserrat" w:cs="Arial"/>
          <w:sz w:val="21"/>
          <w:szCs w:val="21"/>
          <w:lang w:val="es-MX"/>
        </w:rPr>
      </w:pPr>
      <w:r w:rsidRPr="00747956">
        <w:rPr>
          <w:rFonts w:ascii="Montserrat" w:hAnsi="Montserrat" w:cs="Arial"/>
          <w:sz w:val="21"/>
          <w:szCs w:val="21"/>
          <w:lang w:val="es-MX"/>
        </w:rPr>
        <w:t xml:space="preserve">Por lo </w:t>
      </w:r>
      <w:r w:rsidR="001E3ADF">
        <w:rPr>
          <w:rFonts w:ascii="Montserrat" w:hAnsi="Montserrat" w:cs="Arial"/>
          <w:sz w:val="21"/>
          <w:szCs w:val="21"/>
          <w:lang w:val="es-MX"/>
        </w:rPr>
        <w:t xml:space="preserve">que </w:t>
      </w:r>
      <w:r w:rsidRPr="00747956">
        <w:rPr>
          <w:rFonts w:ascii="Montserrat" w:hAnsi="Montserrat" w:cs="Arial"/>
          <w:sz w:val="21"/>
          <w:szCs w:val="21"/>
          <w:lang w:val="es-MX"/>
        </w:rPr>
        <w:t>he tenido a bien expedir el siguiente:</w:t>
      </w:r>
    </w:p>
    <w:p w14:paraId="413D2037" w14:textId="77777777" w:rsidR="00560C35" w:rsidRPr="00747956" w:rsidRDefault="00560C35" w:rsidP="002C5FC3">
      <w:pPr>
        <w:autoSpaceDE w:val="0"/>
        <w:autoSpaceDN w:val="0"/>
        <w:adjustRightInd w:val="0"/>
        <w:spacing w:after="0" w:line="276" w:lineRule="auto"/>
        <w:jc w:val="both"/>
        <w:rPr>
          <w:rFonts w:ascii="Montserrat" w:hAnsi="Montserrat" w:cs="Arial"/>
          <w:sz w:val="21"/>
          <w:szCs w:val="21"/>
          <w:lang w:val="es-MX"/>
        </w:rPr>
      </w:pPr>
    </w:p>
    <w:p w14:paraId="6109C7DA" w14:textId="5D5075F4" w:rsidR="00560C35" w:rsidRPr="00747956" w:rsidRDefault="00560C35" w:rsidP="002C5FC3">
      <w:pPr>
        <w:spacing w:after="0" w:line="276" w:lineRule="auto"/>
        <w:jc w:val="both"/>
        <w:rPr>
          <w:rFonts w:ascii="Montserrat" w:hAnsi="Montserrat" w:cs="Arial"/>
          <w:sz w:val="21"/>
          <w:szCs w:val="21"/>
          <w:lang w:val="es-MX"/>
        </w:rPr>
      </w:pPr>
      <w:r w:rsidRPr="00747956">
        <w:rPr>
          <w:rFonts w:ascii="Montserrat" w:hAnsi="Montserrat" w:cs="Arial"/>
          <w:sz w:val="21"/>
          <w:szCs w:val="21"/>
          <w:lang w:val="es-MX"/>
        </w:rPr>
        <w:t xml:space="preserve">Acuerdo </w:t>
      </w:r>
      <w:r w:rsidR="008A7B31" w:rsidRPr="008A7B31">
        <w:rPr>
          <w:rFonts w:ascii="Montserrat" w:hAnsi="Montserrat" w:cs="Arial"/>
          <w:sz w:val="21"/>
          <w:szCs w:val="21"/>
          <w:lang w:val="es-MX"/>
        </w:rPr>
        <w:t>DG-DCAJ-13/2022-SSI</w:t>
      </w:r>
      <w:r w:rsidRPr="00747956">
        <w:rPr>
          <w:rFonts w:ascii="Montserrat" w:hAnsi="Montserrat" w:cs="Arial"/>
          <w:sz w:val="21"/>
          <w:szCs w:val="21"/>
          <w:lang w:val="es-MX"/>
        </w:rPr>
        <w:t xml:space="preserve"> por el cual se actualizan los Lineamientos para la </w:t>
      </w:r>
      <w:r w:rsidR="006F54C0" w:rsidRPr="00747956">
        <w:rPr>
          <w:rFonts w:ascii="Montserrat" w:hAnsi="Montserrat" w:cs="Arial"/>
          <w:sz w:val="21"/>
          <w:szCs w:val="21"/>
          <w:lang w:val="es-MX"/>
        </w:rPr>
        <w:t>Apertura y Mantenimiento de Centros de Asistencia y Servicios Tecnológicos (CAST)</w:t>
      </w:r>
      <w:r w:rsidRPr="00747956">
        <w:rPr>
          <w:rFonts w:ascii="Montserrat" w:hAnsi="Montserrat" w:cs="Arial"/>
          <w:sz w:val="21"/>
          <w:szCs w:val="21"/>
          <w:lang w:val="es-MX"/>
        </w:rPr>
        <w:t>.</w:t>
      </w:r>
    </w:p>
    <w:p w14:paraId="1D91A3E5" w14:textId="774955F7" w:rsidR="002D7DB4" w:rsidRDefault="002D7DB4" w:rsidP="002C5FC3">
      <w:pPr>
        <w:spacing w:after="0" w:line="276" w:lineRule="auto"/>
        <w:jc w:val="both"/>
        <w:rPr>
          <w:rFonts w:ascii="Montserrat" w:hAnsi="Montserrat" w:cs="Arial"/>
          <w:lang w:val="es-MX"/>
        </w:rPr>
      </w:pPr>
    </w:p>
    <w:p w14:paraId="5373D366" w14:textId="1CBE0E26" w:rsidR="008D496A" w:rsidRDefault="008D496A">
      <w:pPr>
        <w:rPr>
          <w:rFonts w:ascii="Montserrat" w:hAnsi="Montserrat" w:cs="Arial"/>
          <w:lang w:val="es-MX"/>
        </w:rPr>
      </w:pPr>
      <w:r>
        <w:rPr>
          <w:rFonts w:ascii="Montserrat" w:hAnsi="Montserrat" w:cs="Arial"/>
          <w:lang w:val="es-MX"/>
        </w:rPr>
        <w:br w:type="page"/>
      </w:r>
    </w:p>
    <w:p w14:paraId="4231973B" w14:textId="77777777" w:rsidR="002D7DB4" w:rsidRPr="005F6D8F" w:rsidRDefault="002D7DB4" w:rsidP="00560C35">
      <w:pPr>
        <w:spacing w:after="0" w:line="240" w:lineRule="auto"/>
        <w:jc w:val="both"/>
        <w:rPr>
          <w:rFonts w:ascii="Montserrat" w:hAnsi="Montserrat" w:cs="Arial"/>
          <w:lang w:val="es-MX"/>
        </w:rPr>
      </w:pPr>
    </w:p>
    <w:p w14:paraId="28BD2CA9" w14:textId="77777777" w:rsidR="00424E89" w:rsidRPr="007D4F00" w:rsidRDefault="00424E89" w:rsidP="00A97256">
      <w:pPr>
        <w:pStyle w:val="Textoindependiente"/>
        <w:spacing w:after="0" w:line="276" w:lineRule="auto"/>
        <w:rPr>
          <w:rFonts w:ascii="Montserrat" w:hAnsi="Montserrat"/>
          <w:sz w:val="21"/>
          <w:szCs w:val="21"/>
          <w:lang w:val="es-MX"/>
        </w:rPr>
      </w:pPr>
    </w:p>
    <w:sdt>
      <w:sdtPr>
        <w:rPr>
          <w:rFonts w:ascii="Calibri" w:eastAsia="Calibri" w:hAnsi="Calibri" w:cs="Times New Roman"/>
          <w:color w:val="auto"/>
          <w:sz w:val="22"/>
          <w:szCs w:val="22"/>
          <w:lang w:val="es-ES" w:eastAsia="en-US"/>
        </w:rPr>
        <w:id w:val="-677118140"/>
        <w:docPartObj>
          <w:docPartGallery w:val="Table of Contents"/>
          <w:docPartUnique/>
        </w:docPartObj>
      </w:sdtPr>
      <w:sdtEndPr>
        <w:rPr>
          <w:b/>
          <w:bCs/>
        </w:rPr>
      </w:sdtEndPr>
      <w:sdtContent>
        <w:p w14:paraId="6D322A85" w14:textId="04DC82B8" w:rsidR="005F2CAC" w:rsidRPr="005F2CAC" w:rsidRDefault="005F2CAC" w:rsidP="005F2CAC">
          <w:pPr>
            <w:pStyle w:val="TtuloTDC"/>
            <w:numPr>
              <w:ilvl w:val="0"/>
              <w:numId w:val="0"/>
            </w:numPr>
            <w:ind w:left="360"/>
            <w:jc w:val="center"/>
            <w:rPr>
              <w:rFonts w:ascii="Montserrat" w:hAnsi="Montserrat"/>
              <w:b/>
              <w:color w:val="000000" w:themeColor="text1"/>
              <w:sz w:val="24"/>
            </w:rPr>
          </w:pPr>
          <w:r w:rsidRPr="005F2CAC">
            <w:rPr>
              <w:rFonts w:ascii="Montserrat" w:hAnsi="Montserrat"/>
              <w:b/>
              <w:color w:val="000000" w:themeColor="text1"/>
              <w:sz w:val="24"/>
            </w:rPr>
            <w:t>ÍNDICE</w:t>
          </w:r>
        </w:p>
        <w:p w14:paraId="6B35A50F" w14:textId="7F3E842B" w:rsidR="00F8415A" w:rsidRDefault="005F2CAC">
          <w:pPr>
            <w:pStyle w:val="TDC1"/>
            <w:tabs>
              <w:tab w:val="right" w:leader="dot" w:pos="9820"/>
            </w:tabs>
            <w:rPr>
              <w:rFonts w:asciiTheme="minorHAnsi" w:eastAsiaTheme="minorEastAsia" w:hAnsiTheme="minorHAnsi" w:cstheme="minorBidi"/>
              <w:b w:val="0"/>
              <w:noProof/>
              <w:lang w:val="es-MX" w:eastAsia="es-MX"/>
            </w:rPr>
          </w:pPr>
          <w:r>
            <w:fldChar w:fldCharType="begin"/>
          </w:r>
          <w:r>
            <w:instrText xml:space="preserve"> TOC \o "1-3" \h \z \u </w:instrText>
          </w:r>
          <w:r>
            <w:fldChar w:fldCharType="separate"/>
          </w:r>
          <w:hyperlink w:anchor="_Toc120798117" w:history="1">
            <w:r w:rsidR="00F8415A" w:rsidRPr="004B4935">
              <w:rPr>
                <w:rStyle w:val="Hipervnculo"/>
                <w:rFonts w:eastAsia="Montserrat"/>
                <w:noProof/>
              </w:rPr>
              <w:t>MARCO JURÍDICO</w:t>
            </w:r>
            <w:r w:rsidR="00F8415A">
              <w:rPr>
                <w:noProof/>
                <w:webHidden/>
              </w:rPr>
              <w:tab/>
            </w:r>
            <w:r w:rsidR="00F8415A">
              <w:rPr>
                <w:noProof/>
                <w:webHidden/>
              </w:rPr>
              <w:fldChar w:fldCharType="begin"/>
            </w:r>
            <w:r w:rsidR="00F8415A">
              <w:rPr>
                <w:noProof/>
                <w:webHidden/>
              </w:rPr>
              <w:instrText xml:space="preserve"> PAGEREF _Toc120798117 \h </w:instrText>
            </w:r>
            <w:r w:rsidR="00F8415A">
              <w:rPr>
                <w:noProof/>
                <w:webHidden/>
              </w:rPr>
            </w:r>
            <w:r w:rsidR="00F8415A">
              <w:rPr>
                <w:noProof/>
                <w:webHidden/>
              </w:rPr>
              <w:fldChar w:fldCharType="separate"/>
            </w:r>
            <w:r w:rsidR="00F8415A">
              <w:rPr>
                <w:noProof/>
                <w:webHidden/>
              </w:rPr>
              <w:t>4</w:t>
            </w:r>
            <w:r w:rsidR="00F8415A">
              <w:rPr>
                <w:noProof/>
                <w:webHidden/>
              </w:rPr>
              <w:fldChar w:fldCharType="end"/>
            </w:r>
          </w:hyperlink>
        </w:p>
        <w:p w14:paraId="040A189B" w14:textId="2995D247" w:rsidR="00F8415A" w:rsidRDefault="00352FEB">
          <w:pPr>
            <w:pStyle w:val="TDC1"/>
            <w:tabs>
              <w:tab w:val="right" w:leader="dot" w:pos="9820"/>
            </w:tabs>
            <w:rPr>
              <w:rFonts w:asciiTheme="minorHAnsi" w:eastAsiaTheme="minorEastAsia" w:hAnsiTheme="minorHAnsi" w:cstheme="minorBidi"/>
              <w:b w:val="0"/>
              <w:noProof/>
              <w:lang w:val="es-MX" w:eastAsia="es-MX"/>
            </w:rPr>
          </w:pPr>
          <w:hyperlink w:anchor="_Toc120798118" w:history="1">
            <w:r w:rsidR="00F8415A" w:rsidRPr="004B4935">
              <w:rPr>
                <w:rStyle w:val="Hipervnculo"/>
                <w:noProof/>
              </w:rPr>
              <w:t>TÍTULO I. DISPOSICIONES GENERALES</w:t>
            </w:r>
            <w:r w:rsidR="00F8415A">
              <w:rPr>
                <w:noProof/>
                <w:webHidden/>
              </w:rPr>
              <w:tab/>
            </w:r>
            <w:r w:rsidR="00F8415A">
              <w:rPr>
                <w:noProof/>
                <w:webHidden/>
              </w:rPr>
              <w:fldChar w:fldCharType="begin"/>
            </w:r>
            <w:r w:rsidR="00F8415A">
              <w:rPr>
                <w:noProof/>
                <w:webHidden/>
              </w:rPr>
              <w:instrText xml:space="preserve"> PAGEREF _Toc120798118 \h </w:instrText>
            </w:r>
            <w:r w:rsidR="00F8415A">
              <w:rPr>
                <w:noProof/>
                <w:webHidden/>
              </w:rPr>
            </w:r>
            <w:r w:rsidR="00F8415A">
              <w:rPr>
                <w:noProof/>
                <w:webHidden/>
              </w:rPr>
              <w:fldChar w:fldCharType="separate"/>
            </w:r>
            <w:r w:rsidR="00F8415A">
              <w:rPr>
                <w:noProof/>
                <w:webHidden/>
              </w:rPr>
              <w:t>6</w:t>
            </w:r>
            <w:r w:rsidR="00F8415A">
              <w:rPr>
                <w:noProof/>
                <w:webHidden/>
              </w:rPr>
              <w:fldChar w:fldCharType="end"/>
            </w:r>
          </w:hyperlink>
        </w:p>
        <w:p w14:paraId="125E9202" w14:textId="08D2E4E6"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19" w:history="1">
            <w:r w:rsidR="00F8415A" w:rsidRPr="004B4935">
              <w:rPr>
                <w:rStyle w:val="Hipervnculo"/>
                <w:noProof/>
              </w:rPr>
              <w:t>CAPÍTULO ÚNICO. OBJETO, DEFINICIONES, ALCANCE Y ÁMBITO DE APLICACIÓN</w:t>
            </w:r>
            <w:r w:rsidR="00F8415A">
              <w:rPr>
                <w:noProof/>
                <w:webHidden/>
              </w:rPr>
              <w:tab/>
            </w:r>
            <w:r w:rsidR="00F8415A">
              <w:rPr>
                <w:noProof/>
                <w:webHidden/>
              </w:rPr>
              <w:fldChar w:fldCharType="begin"/>
            </w:r>
            <w:r w:rsidR="00F8415A">
              <w:rPr>
                <w:noProof/>
                <w:webHidden/>
              </w:rPr>
              <w:instrText xml:space="preserve"> PAGEREF _Toc120798119 \h </w:instrText>
            </w:r>
            <w:r w:rsidR="00F8415A">
              <w:rPr>
                <w:noProof/>
                <w:webHidden/>
              </w:rPr>
            </w:r>
            <w:r w:rsidR="00F8415A">
              <w:rPr>
                <w:noProof/>
                <w:webHidden/>
              </w:rPr>
              <w:fldChar w:fldCharType="separate"/>
            </w:r>
            <w:r w:rsidR="00F8415A">
              <w:rPr>
                <w:noProof/>
                <w:webHidden/>
              </w:rPr>
              <w:t>6</w:t>
            </w:r>
            <w:r w:rsidR="00F8415A">
              <w:rPr>
                <w:noProof/>
                <w:webHidden/>
              </w:rPr>
              <w:fldChar w:fldCharType="end"/>
            </w:r>
          </w:hyperlink>
        </w:p>
        <w:p w14:paraId="511403D5" w14:textId="3B8E901B" w:rsidR="00F8415A" w:rsidRDefault="00352FEB">
          <w:pPr>
            <w:pStyle w:val="TDC1"/>
            <w:tabs>
              <w:tab w:val="right" w:leader="dot" w:pos="9820"/>
            </w:tabs>
            <w:rPr>
              <w:rFonts w:asciiTheme="minorHAnsi" w:eastAsiaTheme="minorEastAsia" w:hAnsiTheme="minorHAnsi" w:cstheme="minorBidi"/>
              <w:b w:val="0"/>
              <w:noProof/>
              <w:lang w:val="es-MX" w:eastAsia="es-MX"/>
            </w:rPr>
          </w:pPr>
          <w:hyperlink w:anchor="_Toc120798120" w:history="1">
            <w:r w:rsidR="00F8415A" w:rsidRPr="004B4935">
              <w:rPr>
                <w:rStyle w:val="Hipervnculo"/>
                <w:noProof/>
              </w:rPr>
              <w:t>TÍTULO II. DE LOS REQUERIMIENTOS PARA LA APERTURA DE UN CAST.</w:t>
            </w:r>
            <w:r w:rsidR="00F8415A">
              <w:rPr>
                <w:noProof/>
                <w:webHidden/>
              </w:rPr>
              <w:tab/>
            </w:r>
            <w:r w:rsidR="00F8415A">
              <w:rPr>
                <w:noProof/>
                <w:webHidden/>
              </w:rPr>
              <w:fldChar w:fldCharType="begin"/>
            </w:r>
            <w:r w:rsidR="00F8415A">
              <w:rPr>
                <w:noProof/>
                <w:webHidden/>
              </w:rPr>
              <w:instrText xml:space="preserve"> PAGEREF _Toc120798120 \h </w:instrText>
            </w:r>
            <w:r w:rsidR="00F8415A">
              <w:rPr>
                <w:noProof/>
                <w:webHidden/>
              </w:rPr>
            </w:r>
            <w:r w:rsidR="00F8415A">
              <w:rPr>
                <w:noProof/>
                <w:webHidden/>
              </w:rPr>
              <w:fldChar w:fldCharType="separate"/>
            </w:r>
            <w:r w:rsidR="00F8415A">
              <w:rPr>
                <w:noProof/>
                <w:webHidden/>
              </w:rPr>
              <w:t>8</w:t>
            </w:r>
            <w:r w:rsidR="00F8415A">
              <w:rPr>
                <w:noProof/>
                <w:webHidden/>
              </w:rPr>
              <w:fldChar w:fldCharType="end"/>
            </w:r>
          </w:hyperlink>
        </w:p>
        <w:p w14:paraId="07E3E98F" w14:textId="70337F45"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21" w:history="1">
            <w:r w:rsidR="00F8415A" w:rsidRPr="004B4935">
              <w:rPr>
                <w:rStyle w:val="Hipervnculo"/>
                <w:noProof/>
              </w:rPr>
              <w:t>CAPÍTULO I. ESTUDIO DE FACTIBILIDAD</w:t>
            </w:r>
            <w:r w:rsidR="00F8415A">
              <w:rPr>
                <w:noProof/>
                <w:webHidden/>
              </w:rPr>
              <w:tab/>
            </w:r>
            <w:r w:rsidR="00F8415A">
              <w:rPr>
                <w:noProof/>
                <w:webHidden/>
              </w:rPr>
              <w:fldChar w:fldCharType="begin"/>
            </w:r>
            <w:r w:rsidR="00F8415A">
              <w:rPr>
                <w:noProof/>
                <w:webHidden/>
              </w:rPr>
              <w:instrText xml:space="preserve"> PAGEREF _Toc120798121 \h </w:instrText>
            </w:r>
            <w:r w:rsidR="00F8415A">
              <w:rPr>
                <w:noProof/>
                <w:webHidden/>
              </w:rPr>
            </w:r>
            <w:r w:rsidR="00F8415A">
              <w:rPr>
                <w:noProof/>
                <w:webHidden/>
              </w:rPr>
              <w:fldChar w:fldCharType="separate"/>
            </w:r>
            <w:r w:rsidR="00F8415A">
              <w:rPr>
                <w:noProof/>
                <w:webHidden/>
              </w:rPr>
              <w:t>8</w:t>
            </w:r>
            <w:r w:rsidR="00F8415A">
              <w:rPr>
                <w:noProof/>
                <w:webHidden/>
              </w:rPr>
              <w:fldChar w:fldCharType="end"/>
            </w:r>
          </w:hyperlink>
        </w:p>
        <w:p w14:paraId="4D83CAFF" w14:textId="68E63ADC"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22" w:history="1">
            <w:r w:rsidR="00F8415A" w:rsidRPr="004B4935">
              <w:rPr>
                <w:rStyle w:val="Hipervnculo"/>
                <w:noProof/>
              </w:rPr>
              <w:t>CAPÍTULO II. ESPACIO E INFRAESTRUCTURA.</w:t>
            </w:r>
            <w:r w:rsidR="00F8415A">
              <w:rPr>
                <w:noProof/>
                <w:webHidden/>
              </w:rPr>
              <w:tab/>
            </w:r>
            <w:r w:rsidR="00F8415A">
              <w:rPr>
                <w:noProof/>
                <w:webHidden/>
              </w:rPr>
              <w:fldChar w:fldCharType="begin"/>
            </w:r>
            <w:r w:rsidR="00F8415A">
              <w:rPr>
                <w:noProof/>
                <w:webHidden/>
              </w:rPr>
              <w:instrText xml:space="preserve"> PAGEREF _Toc120798122 \h </w:instrText>
            </w:r>
            <w:r w:rsidR="00F8415A">
              <w:rPr>
                <w:noProof/>
                <w:webHidden/>
              </w:rPr>
            </w:r>
            <w:r w:rsidR="00F8415A">
              <w:rPr>
                <w:noProof/>
                <w:webHidden/>
              </w:rPr>
              <w:fldChar w:fldCharType="separate"/>
            </w:r>
            <w:r w:rsidR="00F8415A">
              <w:rPr>
                <w:noProof/>
                <w:webHidden/>
              </w:rPr>
              <w:t>9</w:t>
            </w:r>
            <w:r w:rsidR="00F8415A">
              <w:rPr>
                <w:noProof/>
                <w:webHidden/>
              </w:rPr>
              <w:fldChar w:fldCharType="end"/>
            </w:r>
          </w:hyperlink>
        </w:p>
        <w:p w14:paraId="540F6D61" w14:textId="4201B2E5"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23" w:history="1">
            <w:r w:rsidR="00F8415A" w:rsidRPr="004B4935">
              <w:rPr>
                <w:rStyle w:val="Hipervnculo"/>
                <w:noProof/>
              </w:rPr>
              <w:t>CAPÍTULO III. PRESUPUESTO.</w:t>
            </w:r>
            <w:r w:rsidR="00F8415A">
              <w:rPr>
                <w:noProof/>
                <w:webHidden/>
              </w:rPr>
              <w:tab/>
            </w:r>
            <w:r w:rsidR="00F8415A">
              <w:rPr>
                <w:noProof/>
                <w:webHidden/>
              </w:rPr>
              <w:fldChar w:fldCharType="begin"/>
            </w:r>
            <w:r w:rsidR="00F8415A">
              <w:rPr>
                <w:noProof/>
                <w:webHidden/>
              </w:rPr>
              <w:instrText xml:space="preserve"> PAGEREF _Toc120798123 \h </w:instrText>
            </w:r>
            <w:r w:rsidR="00F8415A">
              <w:rPr>
                <w:noProof/>
                <w:webHidden/>
              </w:rPr>
            </w:r>
            <w:r w:rsidR="00F8415A">
              <w:rPr>
                <w:noProof/>
                <w:webHidden/>
              </w:rPr>
              <w:fldChar w:fldCharType="separate"/>
            </w:r>
            <w:r w:rsidR="00F8415A">
              <w:rPr>
                <w:noProof/>
                <w:webHidden/>
              </w:rPr>
              <w:t>9</w:t>
            </w:r>
            <w:r w:rsidR="00F8415A">
              <w:rPr>
                <w:noProof/>
                <w:webHidden/>
              </w:rPr>
              <w:fldChar w:fldCharType="end"/>
            </w:r>
          </w:hyperlink>
        </w:p>
        <w:p w14:paraId="6EE40CC9" w14:textId="5DD3C7BA"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24" w:history="1">
            <w:r w:rsidR="00F8415A" w:rsidRPr="004B4935">
              <w:rPr>
                <w:rStyle w:val="Hipervnculo"/>
                <w:noProof/>
              </w:rPr>
              <w:t>CAPÍTULO IV. OFERTA DE SERVICIOS</w:t>
            </w:r>
            <w:r w:rsidR="00F8415A">
              <w:rPr>
                <w:noProof/>
                <w:webHidden/>
              </w:rPr>
              <w:tab/>
            </w:r>
            <w:r w:rsidR="00F8415A">
              <w:rPr>
                <w:noProof/>
                <w:webHidden/>
              </w:rPr>
              <w:fldChar w:fldCharType="begin"/>
            </w:r>
            <w:r w:rsidR="00F8415A">
              <w:rPr>
                <w:noProof/>
                <w:webHidden/>
              </w:rPr>
              <w:instrText xml:space="preserve"> PAGEREF _Toc120798124 \h </w:instrText>
            </w:r>
            <w:r w:rsidR="00F8415A">
              <w:rPr>
                <w:noProof/>
                <w:webHidden/>
              </w:rPr>
            </w:r>
            <w:r w:rsidR="00F8415A">
              <w:rPr>
                <w:noProof/>
                <w:webHidden/>
              </w:rPr>
              <w:fldChar w:fldCharType="separate"/>
            </w:r>
            <w:r w:rsidR="00F8415A">
              <w:rPr>
                <w:noProof/>
                <w:webHidden/>
              </w:rPr>
              <w:t>10</w:t>
            </w:r>
            <w:r w:rsidR="00F8415A">
              <w:rPr>
                <w:noProof/>
                <w:webHidden/>
              </w:rPr>
              <w:fldChar w:fldCharType="end"/>
            </w:r>
          </w:hyperlink>
        </w:p>
        <w:p w14:paraId="3DCB6019" w14:textId="246393EB"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25" w:history="1">
            <w:r w:rsidR="00F8415A" w:rsidRPr="004B4935">
              <w:rPr>
                <w:rStyle w:val="Hipervnculo"/>
                <w:noProof/>
              </w:rPr>
              <w:t>CAPÍTULO V. EQUIPAMIENTO</w:t>
            </w:r>
            <w:r w:rsidR="00F8415A">
              <w:rPr>
                <w:noProof/>
                <w:webHidden/>
              </w:rPr>
              <w:tab/>
            </w:r>
            <w:r w:rsidR="00F8415A">
              <w:rPr>
                <w:noProof/>
                <w:webHidden/>
              </w:rPr>
              <w:fldChar w:fldCharType="begin"/>
            </w:r>
            <w:r w:rsidR="00F8415A">
              <w:rPr>
                <w:noProof/>
                <w:webHidden/>
              </w:rPr>
              <w:instrText xml:space="preserve"> PAGEREF _Toc120798125 \h </w:instrText>
            </w:r>
            <w:r w:rsidR="00F8415A">
              <w:rPr>
                <w:noProof/>
                <w:webHidden/>
              </w:rPr>
            </w:r>
            <w:r w:rsidR="00F8415A">
              <w:rPr>
                <w:noProof/>
                <w:webHidden/>
              </w:rPr>
              <w:fldChar w:fldCharType="separate"/>
            </w:r>
            <w:r w:rsidR="00F8415A">
              <w:rPr>
                <w:noProof/>
                <w:webHidden/>
              </w:rPr>
              <w:t>10</w:t>
            </w:r>
            <w:r w:rsidR="00F8415A">
              <w:rPr>
                <w:noProof/>
                <w:webHidden/>
              </w:rPr>
              <w:fldChar w:fldCharType="end"/>
            </w:r>
          </w:hyperlink>
        </w:p>
        <w:p w14:paraId="3E327A45" w14:textId="05967C8E"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26" w:history="1">
            <w:r w:rsidR="00F8415A" w:rsidRPr="004B4935">
              <w:rPr>
                <w:rStyle w:val="Hipervnculo"/>
                <w:noProof/>
              </w:rPr>
              <w:t>CAPÍTULO VI. ESTRUCTURA ORGANIZACIONAL</w:t>
            </w:r>
            <w:r w:rsidR="00F8415A">
              <w:rPr>
                <w:noProof/>
                <w:webHidden/>
              </w:rPr>
              <w:tab/>
            </w:r>
            <w:r w:rsidR="00F8415A">
              <w:rPr>
                <w:noProof/>
                <w:webHidden/>
              </w:rPr>
              <w:fldChar w:fldCharType="begin"/>
            </w:r>
            <w:r w:rsidR="00F8415A">
              <w:rPr>
                <w:noProof/>
                <w:webHidden/>
              </w:rPr>
              <w:instrText xml:space="preserve"> PAGEREF _Toc120798126 \h </w:instrText>
            </w:r>
            <w:r w:rsidR="00F8415A">
              <w:rPr>
                <w:noProof/>
                <w:webHidden/>
              </w:rPr>
            </w:r>
            <w:r w:rsidR="00F8415A">
              <w:rPr>
                <w:noProof/>
                <w:webHidden/>
              </w:rPr>
              <w:fldChar w:fldCharType="separate"/>
            </w:r>
            <w:r w:rsidR="00F8415A">
              <w:rPr>
                <w:noProof/>
                <w:webHidden/>
              </w:rPr>
              <w:t>11</w:t>
            </w:r>
            <w:r w:rsidR="00F8415A">
              <w:rPr>
                <w:noProof/>
                <w:webHidden/>
              </w:rPr>
              <w:fldChar w:fldCharType="end"/>
            </w:r>
          </w:hyperlink>
        </w:p>
        <w:p w14:paraId="31898514" w14:textId="562EBE59"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27" w:history="1">
            <w:r w:rsidR="00F8415A" w:rsidRPr="004B4935">
              <w:rPr>
                <w:rStyle w:val="Hipervnculo"/>
                <w:noProof/>
              </w:rPr>
              <w:t>CAPÍTULO VII. AUTORIZACIONES</w:t>
            </w:r>
            <w:r w:rsidR="00F8415A">
              <w:rPr>
                <w:noProof/>
                <w:webHidden/>
              </w:rPr>
              <w:tab/>
            </w:r>
            <w:r w:rsidR="00F8415A">
              <w:rPr>
                <w:noProof/>
                <w:webHidden/>
              </w:rPr>
              <w:fldChar w:fldCharType="begin"/>
            </w:r>
            <w:r w:rsidR="00F8415A">
              <w:rPr>
                <w:noProof/>
                <w:webHidden/>
              </w:rPr>
              <w:instrText xml:space="preserve"> PAGEREF _Toc120798127 \h </w:instrText>
            </w:r>
            <w:r w:rsidR="00F8415A">
              <w:rPr>
                <w:noProof/>
                <w:webHidden/>
              </w:rPr>
            </w:r>
            <w:r w:rsidR="00F8415A">
              <w:rPr>
                <w:noProof/>
                <w:webHidden/>
              </w:rPr>
              <w:fldChar w:fldCharType="separate"/>
            </w:r>
            <w:r w:rsidR="00F8415A">
              <w:rPr>
                <w:noProof/>
                <w:webHidden/>
              </w:rPr>
              <w:t>12</w:t>
            </w:r>
            <w:r w:rsidR="00F8415A">
              <w:rPr>
                <w:noProof/>
                <w:webHidden/>
              </w:rPr>
              <w:fldChar w:fldCharType="end"/>
            </w:r>
          </w:hyperlink>
        </w:p>
        <w:p w14:paraId="03C32C35" w14:textId="2E15D827"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28" w:history="1">
            <w:r w:rsidR="00F8415A" w:rsidRPr="004B4935">
              <w:rPr>
                <w:rStyle w:val="Hipervnculo"/>
                <w:noProof/>
              </w:rPr>
              <w:t>CAPÍTULO VIII. CLAVE Y DENOMINACIÓN OFICIAL</w:t>
            </w:r>
            <w:r w:rsidR="00F8415A">
              <w:rPr>
                <w:noProof/>
                <w:webHidden/>
              </w:rPr>
              <w:tab/>
            </w:r>
            <w:r w:rsidR="00F8415A">
              <w:rPr>
                <w:noProof/>
                <w:webHidden/>
              </w:rPr>
              <w:fldChar w:fldCharType="begin"/>
            </w:r>
            <w:r w:rsidR="00F8415A">
              <w:rPr>
                <w:noProof/>
                <w:webHidden/>
              </w:rPr>
              <w:instrText xml:space="preserve"> PAGEREF _Toc120798128 \h </w:instrText>
            </w:r>
            <w:r w:rsidR="00F8415A">
              <w:rPr>
                <w:noProof/>
                <w:webHidden/>
              </w:rPr>
            </w:r>
            <w:r w:rsidR="00F8415A">
              <w:rPr>
                <w:noProof/>
                <w:webHidden/>
              </w:rPr>
              <w:fldChar w:fldCharType="separate"/>
            </w:r>
            <w:r w:rsidR="00F8415A">
              <w:rPr>
                <w:noProof/>
                <w:webHidden/>
              </w:rPr>
              <w:t>12</w:t>
            </w:r>
            <w:r w:rsidR="00F8415A">
              <w:rPr>
                <w:noProof/>
                <w:webHidden/>
              </w:rPr>
              <w:fldChar w:fldCharType="end"/>
            </w:r>
          </w:hyperlink>
        </w:p>
        <w:p w14:paraId="71839BDB" w14:textId="0C7A5822" w:rsidR="00F8415A" w:rsidRDefault="00352FEB">
          <w:pPr>
            <w:pStyle w:val="TDC1"/>
            <w:tabs>
              <w:tab w:val="right" w:leader="dot" w:pos="9820"/>
            </w:tabs>
            <w:rPr>
              <w:rFonts w:asciiTheme="minorHAnsi" w:eastAsiaTheme="minorEastAsia" w:hAnsiTheme="minorHAnsi" w:cstheme="minorBidi"/>
              <w:b w:val="0"/>
              <w:noProof/>
              <w:lang w:val="es-MX" w:eastAsia="es-MX"/>
            </w:rPr>
          </w:pPr>
          <w:hyperlink w:anchor="_Toc120798129" w:history="1">
            <w:r w:rsidR="00F8415A" w:rsidRPr="004B4935">
              <w:rPr>
                <w:rStyle w:val="Hipervnculo"/>
                <w:noProof/>
              </w:rPr>
              <w:t>TÍTULO III. DEL REEQUIPAMIENTO, ACTUALIZACIÓN Y MANTENIMIENTO DE LOS CAST.</w:t>
            </w:r>
            <w:r w:rsidR="00F8415A">
              <w:rPr>
                <w:noProof/>
                <w:webHidden/>
              </w:rPr>
              <w:tab/>
            </w:r>
            <w:r w:rsidR="00F8415A">
              <w:rPr>
                <w:noProof/>
                <w:webHidden/>
              </w:rPr>
              <w:fldChar w:fldCharType="begin"/>
            </w:r>
            <w:r w:rsidR="00F8415A">
              <w:rPr>
                <w:noProof/>
                <w:webHidden/>
              </w:rPr>
              <w:instrText xml:space="preserve"> PAGEREF _Toc120798129 \h </w:instrText>
            </w:r>
            <w:r w:rsidR="00F8415A">
              <w:rPr>
                <w:noProof/>
                <w:webHidden/>
              </w:rPr>
            </w:r>
            <w:r w:rsidR="00F8415A">
              <w:rPr>
                <w:noProof/>
                <w:webHidden/>
              </w:rPr>
              <w:fldChar w:fldCharType="separate"/>
            </w:r>
            <w:r w:rsidR="00F8415A">
              <w:rPr>
                <w:noProof/>
                <w:webHidden/>
              </w:rPr>
              <w:t>12</w:t>
            </w:r>
            <w:r w:rsidR="00F8415A">
              <w:rPr>
                <w:noProof/>
                <w:webHidden/>
              </w:rPr>
              <w:fldChar w:fldCharType="end"/>
            </w:r>
          </w:hyperlink>
        </w:p>
        <w:p w14:paraId="60FF2003" w14:textId="4EAD69D5"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30" w:history="1">
            <w:r w:rsidR="00F8415A" w:rsidRPr="004B4935">
              <w:rPr>
                <w:rStyle w:val="Hipervnculo"/>
                <w:noProof/>
              </w:rPr>
              <w:t>CAPÍTULO I. DEL REEQUIPAMIENTO Y ACTUALIZACIÓN PARA LA PRESTACIÓN DE LOS SERVICIOS</w:t>
            </w:r>
            <w:r w:rsidR="00F8415A">
              <w:rPr>
                <w:noProof/>
                <w:webHidden/>
              </w:rPr>
              <w:tab/>
            </w:r>
            <w:r w:rsidR="00F8415A">
              <w:rPr>
                <w:noProof/>
                <w:webHidden/>
              </w:rPr>
              <w:fldChar w:fldCharType="begin"/>
            </w:r>
            <w:r w:rsidR="00F8415A">
              <w:rPr>
                <w:noProof/>
                <w:webHidden/>
              </w:rPr>
              <w:instrText xml:space="preserve"> PAGEREF _Toc120798130 \h </w:instrText>
            </w:r>
            <w:r w:rsidR="00F8415A">
              <w:rPr>
                <w:noProof/>
                <w:webHidden/>
              </w:rPr>
            </w:r>
            <w:r w:rsidR="00F8415A">
              <w:rPr>
                <w:noProof/>
                <w:webHidden/>
              </w:rPr>
              <w:fldChar w:fldCharType="separate"/>
            </w:r>
            <w:r w:rsidR="00F8415A">
              <w:rPr>
                <w:noProof/>
                <w:webHidden/>
              </w:rPr>
              <w:t>12</w:t>
            </w:r>
            <w:r w:rsidR="00F8415A">
              <w:rPr>
                <w:noProof/>
                <w:webHidden/>
              </w:rPr>
              <w:fldChar w:fldCharType="end"/>
            </w:r>
          </w:hyperlink>
        </w:p>
        <w:p w14:paraId="367BEBE1" w14:textId="12D0A96A"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31" w:history="1">
            <w:r w:rsidR="00F8415A" w:rsidRPr="004B4935">
              <w:rPr>
                <w:rStyle w:val="Hipervnculo"/>
                <w:noProof/>
              </w:rPr>
              <w:t>CAPÍTULO II. DEL MANTENIMIENTO PREVENTIVO Y CORRECTIVO A LA INFRAESTRUCTURA Y EQUIPO</w:t>
            </w:r>
            <w:r w:rsidR="00F8415A">
              <w:rPr>
                <w:noProof/>
                <w:webHidden/>
              </w:rPr>
              <w:tab/>
            </w:r>
            <w:r w:rsidR="00F8415A">
              <w:rPr>
                <w:noProof/>
                <w:webHidden/>
              </w:rPr>
              <w:fldChar w:fldCharType="begin"/>
            </w:r>
            <w:r w:rsidR="00F8415A">
              <w:rPr>
                <w:noProof/>
                <w:webHidden/>
              </w:rPr>
              <w:instrText xml:space="preserve"> PAGEREF _Toc120798131 \h </w:instrText>
            </w:r>
            <w:r w:rsidR="00F8415A">
              <w:rPr>
                <w:noProof/>
                <w:webHidden/>
              </w:rPr>
            </w:r>
            <w:r w:rsidR="00F8415A">
              <w:rPr>
                <w:noProof/>
                <w:webHidden/>
              </w:rPr>
              <w:fldChar w:fldCharType="separate"/>
            </w:r>
            <w:r w:rsidR="00F8415A">
              <w:rPr>
                <w:noProof/>
                <w:webHidden/>
              </w:rPr>
              <w:t>14</w:t>
            </w:r>
            <w:r w:rsidR="00F8415A">
              <w:rPr>
                <w:noProof/>
                <w:webHidden/>
              </w:rPr>
              <w:fldChar w:fldCharType="end"/>
            </w:r>
          </w:hyperlink>
        </w:p>
        <w:p w14:paraId="4B14F9F1" w14:textId="16091C4E" w:rsidR="00F8415A" w:rsidRDefault="00352FEB">
          <w:pPr>
            <w:pStyle w:val="TDC2"/>
            <w:tabs>
              <w:tab w:val="right" w:leader="dot" w:pos="9820"/>
            </w:tabs>
            <w:rPr>
              <w:rFonts w:asciiTheme="minorHAnsi" w:eastAsiaTheme="minorEastAsia" w:hAnsiTheme="minorHAnsi" w:cstheme="minorBidi"/>
              <w:noProof/>
              <w:lang w:val="es-MX" w:eastAsia="es-MX"/>
            </w:rPr>
          </w:pPr>
          <w:hyperlink w:anchor="_Toc120798132" w:history="1">
            <w:r w:rsidR="00F8415A" w:rsidRPr="004B4935">
              <w:rPr>
                <w:rStyle w:val="Hipervnculo"/>
                <w:noProof/>
              </w:rPr>
              <w:t>CAPÍTULO III. ADQUISICIÓN Y CONTRATACIÓN DE BIENES Y SERVICIOS</w:t>
            </w:r>
            <w:r w:rsidR="00F8415A">
              <w:rPr>
                <w:noProof/>
                <w:webHidden/>
              </w:rPr>
              <w:tab/>
            </w:r>
            <w:r w:rsidR="00F8415A">
              <w:rPr>
                <w:noProof/>
                <w:webHidden/>
              </w:rPr>
              <w:fldChar w:fldCharType="begin"/>
            </w:r>
            <w:r w:rsidR="00F8415A">
              <w:rPr>
                <w:noProof/>
                <w:webHidden/>
              </w:rPr>
              <w:instrText xml:space="preserve"> PAGEREF _Toc120798132 \h </w:instrText>
            </w:r>
            <w:r w:rsidR="00F8415A">
              <w:rPr>
                <w:noProof/>
                <w:webHidden/>
              </w:rPr>
            </w:r>
            <w:r w:rsidR="00F8415A">
              <w:rPr>
                <w:noProof/>
                <w:webHidden/>
              </w:rPr>
              <w:fldChar w:fldCharType="separate"/>
            </w:r>
            <w:r w:rsidR="00F8415A">
              <w:rPr>
                <w:noProof/>
                <w:webHidden/>
              </w:rPr>
              <w:t>14</w:t>
            </w:r>
            <w:r w:rsidR="00F8415A">
              <w:rPr>
                <w:noProof/>
                <w:webHidden/>
              </w:rPr>
              <w:fldChar w:fldCharType="end"/>
            </w:r>
          </w:hyperlink>
        </w:p>
        <w:p w14:paraId="7EC57F45" w14:textId="50C1D09E" w:rsidR="00F8415A" w:rsidRDefault="00352FEB">
          <w:pPr>
            <w:pStyle w:val="TDC1"/>
            <w:tabs>
              <w:tab w:val="right" w:leader="dot" w:pos="9820"/>
            </w:tabs>
            <w:rPr>
              <w:rFonts w:asciiTheme="minorHAnsi" w:eastAsiaTheme="minorEastAsia" w:hAnsiTheme="minorHAnsi" w:cstheme="minorBidi"/>
              <w:b w:val="0"/>
              <w:noProof/>
              <w:lang w:val="es-MX" w:eastAsia="es-MX"/>
            </w:rPr>
          </w:pPr>
          <w:hyperlink w:anchor="_Toc120798133" w:history="1">
            <w:r w:rsidR="00F8415A" w:rsidRPr="004B4935">
              <w:rPr>
                <w:rStyle w:val="Hipervnculo"/>
                <w:noProof/>
              </w:rPr>
              <w:t>TRANSITORIOS</w:t>
            </w:r>
            <w:r w:rsidR="00F8415A">
              <w:rPr>
                <w:noProof/>
                <w:webHidden/>
              </w:rPr>
              <w:tab/>
            </w:r>
            <w:r w:rsidR="00F8415A">
              <w:rPr>
                <w:noProof/>
                <w:webHidden/>
              </w:rPr>
              <w:fldChar w:fldCharType="begin"/>
            </w:r>
            <w:r w:rsidR="00F8415A">
              <w:rPr>
                <w:noProof/>
                <w:webHidden/>
              </w:rPr>
              <w:instrText xml:space="preserve"> PAGEREF _Toc120798133 \h </w:instrText>
            </w:r>
            <w:r w:rsidR="00F8415A">
              <w:rPr>
                <w:noProof/>
                <w:webHidden/>
              </w:rPr>
            </w:r>
            <w:r w:rsidR="00F8415A">
              <w:rPr>
                <w:noProof/>
                <w:webHidden/>
              </w:rPr>
              <w:fldChar w:fldCharType="separate"/>
            </w:r>
            <w:r w:rsidR="00F8415A">
              <w:rPr>
                <w:noProof/>
                <w:webHidden/>
              </w:rPr>
              <w:t>15</w:t>
            </w:r>
            <w:r w:rsidR="00F8415A">
              <w:rPr>
                <w:noProof/>
                <w:webHidden/>
              </w:rPr>
              <w:fldChar w:fldCharType="end"/>
            </w:r>
          </w:hyperlink>
        </w:p>
        <w:p w14:paraId="3896207C" w14:textId="67D82CA5" w:rsidR="005F2CAC" w:rsidRDefault="005F2CAC">
          <w:r>
            <w:rPr>
              <w:b/>
              <w:bCs/>
              <w:lang w:val="es-ES"/>
            </w:rPr>
            <w:fldChar w:fldCharType="end"/>
          </w:r>
        </w:p>
      </w:sdtContent>
    </w:sdt>
    <w:p w14:paraId="6D813B7D" w14:textId="5907B7B2" w:rsidR="00D93AD7" w:rsidRDefault="00D93AD7" w:rsidP="00A97256">
      <w:pPr>
        <w:pStyle w:val="Textoindependiente"/>
        <w:spacing w:after="0" w:line="276" w:lineRule="auto"/>
        <w:ind w:left="252" w:right="343"/>
        <w:jc w:val="center"/>
        <w:rPr>
          <w:rFonts w:ascii="Montserrat" w:eastAsia="Montserrat" w:hAnsi="Montserrat" w:cs="Montserrat"/>
          <w:b/>
          <w:sz w:val="21"/>
          <w:szCs w:val="21"/>
          <w:lang w:val="es-MX" w:eastAsia="es-MX"/>
        </w:rPr>
      </w:pPr>
    </w:p>
    <w:p w14:paraId="181F0E78" w14:textId="77777777" w:rsidR="005F2CAC" w:rsidRDefault="005F2CAC" w:rsidP="00A97256">
      <w:pPr>
        <w:pStyle w:val="Textoindependiente"/>
        <w:spacing w:after="0" w:line="276" w:lineRule="auto"/>
        <w:ind w:left="252" w:right="343"/>
        <w:jc w:val="center"/>
        <w:rPr>
          <w:rFonts w:ascii="Montserrat" w:eastAsia="Montserrat" w:hAnsi="Montserrat" w:cs="Montserrat"/>
          <w:b/>
          <w:sz w:val="21"/>
          <w:szCs w:val="21"/>
          <w:lang w:val="es-MX" w:eastAsia="es-MX"/>
        </w:rPr>
      </w:pPr>
    </w:p>
    <w:p w14:paraId="5FE5705C" w14:textId="08A0F041" w:rsidR="005F2CAC" w:rsidRDefault="005F2CAC" w:rsidP="005F2CAC">
      <w:pPr>
        <w:rPr>
          <w:rFonts w:ascii="Montserrat" w:eastAsia="Montserrat" w:hAnsi="Montserrat" w:cs="Montserrat"/>
          <w:b/>
          <w:sz w:val="21"/>
          <w:szCs w:val="21"/>
          <w:lang w:val="es-MX" w:eastAsia="es-MX"/>
        </w:rPr>
      </w:pPr>
      <w:r>
        <w:rPr>
          <w:rFonts w:ascii="Montserrat" w:eastAsia="Montserrat" w:hAnsi="Montserrat" w:cs="Montserrat"/>
          <w:b/>
          <w:sz w:val="21"/>
          <w:szCs w:val="21"/>
          <w:lang w:val="es-MX" w:eastAsia="es-MX"/>
        </w:rPr>
        <w:br w:type="page"/>
      </w:r>
    </w:p>
    <w:p w14:paraId="1EE953DB" w14:textId="77777777" w:rsidR="00AC7765" w:rsidRPr="001B327D" w:rsidRDefault="00AC7765" w:rsidP="00A97256">
      <w:pPr>
        <w:pStyle w:val="Textoindependiente"/>
        <w:spacing w:after="0" w:line="276" w:lineRule="auto"/>
        <w:rPr>
          <w:rFonts w:ascii="Montserrat" w:hAnsi="Montserrat"/>
          <w:sz w:val="21"/>
          <w:szCs w:val="21"/>
          <w:lang w:val="es-MX"/>
        </w:rPr>
      </w:pPr>
    </w:p>
    <w:p w14:paraId="243E2DE4" w14:textId="11D40C45" w:rsidR="00424E89" w:rsidRPr="005F2CAC" w:rsidRDefault="00424E89" w:rsidP="005F2CAC">
      <w:pPr>
        <w:pStyle w:val="Ttulo1"/>
        <w:numPr>
          <w:ilvl w:val="0"/>
          <w:numId w:val="0"/>
        </w:numPr>
        <w:ind w:left="360"/>
        <w:rPr>
          <w:rFonts w:eastAsia="Montserrat"/>
        </w:rPr>
      </w:pPr>
      <w:bookmarkStart w:id="0" w:name="_Toc101878300"/>
      <w:bookmarkStart w:id="1" w:name="_Toc120798117"/>
      <w:r w:rsidRPr="005F2CAC">
        <w:rPr>
          <w:rFonts w:eastAsia="Montserrat"/>
        </w:rPr>
        <w:t>MARCO JURÍDICO</w:t>
      </w:r>
      <w:bookmarkEnd w:id="0"/>
      <w:bookmarkEnd w:id="1"/>
    </w:p>
    <w:p w14:paraId="00735461" w14:textId="77777777" w:rsidR="00424E89" w:rsidRPr="001B327D" w:rsidRDefault="00424E89" w:rsidP="00A97256">
      <w:pPr>
        <w:spacing w:after="0" w:line="276" w:lineRule="auto"/>
        <w:ind w:left="709" w:right="45"/>
        <w:jc w:val="center"/>
        <w:rPr>
          <w:rFonts w:ascii="Montserrat" w:eastAsia="Montserrat" w:hAnsi="Montserrat" w:cs="Montserrat"/>
          <w:sz w:val="21"/>
          <w:szCs w:val="21"/>
          <w:lang w:val="es-MX" w:eastAsia="es-MX"/>
        </w:rPr>
      </w:pPr>
    </w:p>
    <w:p w14:paraId="681F9288" w14:textId="22769CB6" w:rsidR="002D7DB4" w:rsidRPr="002D7DB4" w:rsidRDefault="00424E89"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D4F00">
        <w:rPr>
          <w:rFonts w:ascii="Montserrat" w:eastAsia="Montserrat" w:hAnsi="Montserrat" w:cs="Montserrat"/>
          <w:sz w:val="21"/>
          <w:szCs w:val="21"/>
          <w:lang w:val="es-MX" w:eastAsia="es-MX"/>
        </w:rPr>
        <w:t>Constitución Política de los Estados Unidos Mexicanos.</w:t>
      </w:r>
    </w:p>
    <w:p w14:paraId="1E455F2C" w14:textId="0A8EFBB2" w:rsidR="002D7DB4"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2D7DB4">
        <w:rPr>
          <w:rFonts w:ascii="Montserrat" w:eastAsia="Montserrat" w:hAnsi="Montserrat" w:cs="Montserrat"/>
          <w:sz w:val="21"/>
          <w:szCs w:val="21"/>
          <w:lang w:val="es-MX" w:eastAsia="es-MX"/>
        </w:rPr>
        <w:t xml:space="preserve">Ley General de Educación. </w:t>
      </w:r>
    </w:p>
    <w:p w14:paraId="50F9C375" w14:textId="00DCFC47" w:rsidR="00D02611" w:rsidRPr="002D7DB4" w:rsidRDefault="00D02611" w:rsidP="00D02611">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2D7DB4">
        <w:rPr>
          <w:rFonts w:ascii="Montserrat" w:eastAsia="Montserrat" w:hAnsi="Montserrat" w:cs="Montserrat"/>
          <w:sz w:val="21"/>
          <w:szCs w:val="21"/>
          <w:lang w:val="es-MX" w:eastAsia="es-MX"/>
        </w:rPr>
        <w:t xml:space="preserve">Ley General de Bienes Nacionales. </w:t>
      </w:r>
    </w:p>
    <w:p w14:paraId="18CC451C" w14:textId="38C6DC73" w:rsidR="00D02611" w:rsidRPr="007A5907" w:rsidRDefault="00D02611" w:rsidP="00D02611">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Ley General de Transparencia y Acceso a la Información Pública.  </w:t>
      </w:r>
    </w:p>
    <w:p w14:paraId="7C78BB2F" w14:textId="10555F33" w:rsidR="00986AE3" w:rsidRPr="007A5907" w:rsidRDefault="00986AE3" w:rsidP="00986AE3">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Ley General de Responsabilidades Administrativas.</w:t>
      </w:r>
    </w:p>
    <w:p w14:paraId="6660E6CF" w14:textId="0E97620A"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Ley Federal de las Entidades Paraestatales. </w:t>
      </w:r>
    </w:p>
    <w:p w14:paraId="5A8145CD" w14:textId="60B12A51" w:rsidR="002D7DB4"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Ley Federal de Transparencia y Acceso a la Información Pública.</w:t>
      </w:r>
    </w:p>
    <w:p w14:paraId="70CAEC71" w14:textId="77777777" w:rsidR="009653F7" w:rsidRPr="007A5907" w:rsidRDefault="009653F7" w:rsidP="009653F7">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Ley de Adquisiciones, Arrendamientos y Servicios del Sector Público. </w:t>
      </w:r>
    </w:p>
    <w:p w14:paraId="2C5FC1F5" w14:textId="46E5CDAD"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Ley de Infraestructura de la Calidad</w:t>
      </w:r>
      <w:r w:rsidR="00391F08" w:rsidRPr="007A5907">
        <w:rPr>
          <w:rFonts w:ascii="Montserrat" w:eastAsia="Montserrat" w:hAnsi="Montserrat" w:cs="Montserrat"/>
          <w:sz w:val="21"/>
          <w:szCs w:val="21"/>
          <w:lang w:val="es-MX" w:eastAsia="es-MX"/>
        </w:rPr>
        <w:t>.</w:t>
      </w:r>
      <w:r w:rsidRPr="007A5907">
        <w:rPr>
          <w:rFonts w:ascii="Montserrat" w:eastAsia="Montserrat" w:hAnsi="Montserrat" w:cs="Montserrat"/>
          <w:sz w:val="21"/>
          <w:szCs w:val="21"/>
          <w:lang w:val="es-MX" w:eastAsia="es-MX"/>
        </w:rPr>
        <w:t xml:space="preserve"> </w:t>
      </w:r>
    </w:p>
    <w:p w14:paraId="0BC267C1" w14:textId="0E3E0D1F" w:rsidR="00B544D5" w:rsidRPr="007A5907" w:rsidRDefault="00B544D5"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Ley de Ciencia y </w:t>
      </w:r>
      <w:r w:rsidR="00391F08" w:rsidRPr="007A5907">
        <w:rPr>
          <w:rFonts w:ascii="Montserrat" w:eastAsia="Montserrat" w:hAnsi="Montserrat" w:cs="Montserrat"/>
          <w:sz w:val="21"/>
          <w:szCs w:val="21"/>
          <w:lang w:val="es-MX" w:eastAsia="es-MX"/>
        </w:rPr>
        <w:t>Tecnología.</w:t>
      </w:r>
    </w:p>
    <w:p w14:paraId="343D79EB" w14:textId="77777777" w:rsidR="004C710F" w:rsidRPr="007A5907" w:rsidRDefault="004C710F" w:rsidP="004C710F">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Ley de Obras Públicas y Servicios Relacionados con las mismas.</w:t>
      </w:r>
    </w:p>
    <w:p w14:paraId="0ACA1E23" w14:textId="60D1BB52" w:rsidR="00986AE3" w:rsidRPr="007A5907" w:rsidRDefault="00986AE3" w:rsidP="00986AE3">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Plan Nacional de Desarrollo 2019-2024.</w:t>
      </w:r>
    </w:p>
    <w:p w14:paraId="267C54B3" w14:textId="0DA04017" w:rsidR="00986AE3" w:rsidRPr="007A5907" w:rsidRDefault="00986AE3" w:rsidP="00986AE3">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Programa Sectorial de Educación 2020-2024. </w:t>
      </w:r>
    </w:p>
    <w:p w14:paraId="06229E96" w14:textId="57C75D4A"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Reglamento de la Ley de Adquisiciones, Arrendamientos y Servicios del Sector Público. </w:t>
      </w:r>
    </w:p>
    <w:p w14:paraId="69441B98" w14:textId="71DD83C6" w:rsidR="004C710F" w:rsidRPr="007A5907" w:rsidRDefault="004C710F"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Reglamento de la Ley de Obras Públicas y Servicios Relacionados con las mismas.</w:t>
      </w:r>
    </w:p>
    <w:p w14:paraId="792A9AB5" w14:textId="79103C3D"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Decreto que </w:t>
      </w:r>
      <w:r w:rsidR="00732565" w:rsidRPr="007A5907">
        <w:rPr>
          <w:rFonts w:ascii="Montserrat" w:eastAsia="Montserrat" w:hAnsi="Montserrat" w:cs="Montserrat"/>
          <w:sz w:val="21"/>
          <w:szCs w:val="21"/>
          <w:lang w:val="es-MX" w:eastAsia="es-MX"/>
        </w:rPr>
        <w:t>C</w:t>
      </w:r>
      <w:r w:rsidRPr="007A5907">
        <w:rPr>
          <w:rFonts w:ascii="Montserrat" w:eastAsia="Montserrat" w:hAnsi="Montserrat" w:cs="Montserrat"/>
          <w:sz w:val="21"/>
          <w:szCs w:val="21"/>
          <w:lang w:val="es-MX" w:eastAsia="es-MX"/>
        </w:rPr>
        <w:t>rea el Colegio Nacional de Educación Profesional Técnica</w:t>
      </w:r>
      <w:r w:rsidR="00391F08" w:rsidRPr="007A5907">
        <w:rPr>
          <w:rFonts w:ascii="Montserrat" w:eastAsia="Montserrat" w:hAnsi="Montserrat" w:cs="Montserrat"/>
          <w:sz w:val="21"/>
          <w:szCs w:val="21"/>
          <w:lang w:val="es-MX" w:eastAsia="es-MX"/>
        </w:rPr>
        <w:t>.</w:t>
      </w:r>
    </w:p>
    <w:p w14:paraId="35D811C5" w14:textId="7CAF585A"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Estatuto Orgánico del Colegio Nacional de Educación Profesional Técnica. </w:t>
      </w:r>
    </w:p>
    <w:p w14:paraId="3D2E7B3F" w14:textId="6DDD6B14"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Manual General de Organización del Colegio Nacional de Educación Profesional Técnica. </w:t>
      </w:r>
    </w:p>
    <w:p w14:paraId="3B3B0112" w14:textId="7EE3DA8E"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Programa Institucional 2021-2024 del Colegio Nacional de Educación Profesional Técnica</w:t>
      </w:r>
      <w:r w:rsidR="00391F08" w:rsidRPr="007A5907">
        <w:rPr>
          <w:rFonts w:ascii="Montserrat" w:eastAsia="Montserrat" w:hAnsi="Montserrat" w:cs="Montserrat"/>
          <w:sz w:val="21"/>
          <w:szCs w:val="21"/>
          <w:lang w:val="es-MX" w:eastAsia="es-MX"/>
        </w:rPr>
        <w:t>.</w:t>
      </w:r>
      <w:r w:rsidRPr="007A5907">
        <w:rPr>
          <w:rFonts w:ascii="Montserrat" w:eastAsia="Montserrat" w:hAnsi="Montserrat" w:cs="Montserrat"/>
          <w:sz w:val="21"/>
          <w:szCs w:val="21"/>
          <w:lang w:val="es-MX" w:eastAsia="es-MX"/>
        </w:rPr>
        <w:t xml:space="preserve"> </w:t>
      </w:r>
    </w:p>
    <w:p w14:paraId="61A4D991" w14:textId="354BC419"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Convenios de Coordinación para la Federalización de los Servicios de Educación Profesional Técnica del CONALEP suscritos entre el Ejecutivo Federal y cada uno de los Gobiernos de las Entidades Federativas.</w:t>
      </w:r>
    </w:p>
    <w:p w14:paraId="0C3B7B34" w14:textId="06447718"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Lineamientos para la Operación de los Servicios de Capacitación y Servicios Tecnológicos en el Sistema CONALEP</w:t>
      </w:r>
      <w:r w:rsidR="00391F08" w:rsidRPr="007A5907">
        <w:rPr>
          <w:rFonts w:ascii="Montserrat" w:eastAsia="Montserrat" w:hAnsi="Montserrat" w:cs="Montserrat"/>
          <w:sz w:val="21"/>
          <w:szCs w:val="21"/>
          <w:lang w:val="es-MX" w:eastAsia="es-MX"/>
        </w:rPr>
        <w:t>.</w:t>
      </w:r>
    </w:p>
    <w:p w14:paraId="60F2201A" w14:textId="0B9990CA"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Lineamientos para la Administración de los Ingresos Propios del CONALEP</w:t>
      </w:r>
      <w:r w:rsidR="00391F08" w:rsidRPr="007A5907">
        <w:rPr>
          <w:rFonts w:ascii="Montserrat" w:eastAsia="Montserrat" w:hAnsi="Montserrat" w:cs="Montserrat"/>
          <w:sz w:val="21"/>
          <w:szCs w:val="21"/>
          <w:lang w:val="es-MX" w:eastAsia="es-MX"/>
        </w:rPr>
        <w:t>.</w:t>
      </w:r>
    </w:p>
    <w:p w14:paraId="43C677B6" w14:textId="1652C84C"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Lineamientos para el Mantenimiento a Equipamiento, Inmuebles e Instalaciones del CONALEP</w:t>
      </w:r>
      <w:r w:rsidR="00391F08" w:rsidRPr="007A5907">
        <w:rPr>
          <w:rFonts w:ascii="Montserrat" w:eastAsia="Montserrat" w:hAnsi="Montserrat" w:cs="Montserrat"/>
          <w:sz w:val="21"/>
          <w:szCs w:val="21"/>
          <w:lang w:val="es-MX" w:eastAsia="es-MX"/>
        </w:rPr>
        <w:t>.</w:t>
      </w:r>
    </w:p>
    <w:p w14:paraId="2FEB5B08" w14:textId="666AF7ED"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 xml:space="preserve">Lineamientos para la Modificación de la Oferta Educativa, </w:t>
      </w:r>
      <w:r w:rsidR="00A35375" w:rsidRPr="007A5907">
        <w:rPr>
          <w:rFonts w:ascii="Montserrat" w:eastAsia="Montserrat" w:hAnsi="Montserrat" w:cs="Montserrat"/>
          <w:sz w:val="21"/>
          <w:szCs w:val="21"/>
          <w:lang w:val="es-MX" w:eastAsia="es-MX"/>
        </w:rPr>
        <w:t>así como para la creación, c</w:t>
      </w:r>
      <w:r w:rsidRPr="007A5907">
        <w:rPr>
          <w:rFonts w:ascii="Montserrat" w:eastAsia="Montserrat" w:hAnsi="Montserrat" w:cs="Montserrat"/>
          <w:sz w:val="21"/>
          <w:szCs w:val="21"/>
          <w:lang w:val="es-MX" w:eastAsia="es-MX"/>
        </w:rPr>
        <w:t xml:space="preserve">ambio de </w:t>
      </w:r>
      <w:r w:rsidR="00A35375" w:rsidRPr="007A5907">
        <w:rPr>
          <w:rFonts w:ascii="Montserrat" w:eastAsia="Montserrat" w:hAnsi="Montserrat" w:cs="Montserrat"/>
          <w:sz w:val="21"/>
          <w:szCs w:val="21"/>
          <w:lang w:val="es-MX" w:eastAsia="es-MX"/>
        </w:rPr>
        <w:t>d</w:t>
      </w:r>
      <w:r w:rsidRPr="007A5907">
        <w:rPr>
          <w:rFonts w:ascii="Montserrat" w:eastAsia="Montserrat" w:hAnsi="Montserrat" w:cs="Montserrat"/>
          <w:sz w:val="21"/>
          <w:szCs w:val="21"/>
          <w:lang w:val="es-MX" w:eastAsia="es-MX"/>
        </w:rPr>
        <w:t xml:space="preserve">enominación y </w:t>
      </w:r>
      <w:r w:rsidR="00A35375" w:rsidRPr="007A5907">
        <w:rPr>
          <w:rFonts w:ascii="Montserrat" w:eastAsia="Montserrat" w:hAnsi="Montserrat" w:cs="Montserrat"/>
          <w:sz w:val="21"/>
          <w:szCs w:val="21"/>
          <w:lang w:val="es-MX" w:eastAsia="es-MX"/>
        </w:rPr>
        <w:t>a</w:t>
      </w:r>
      <w:r w:rsidRPr="007A5907">
        <w:rPr>
          <w:rFonts w:ascii="Montserrat" w:eastAsia="Montserrat" w:hAnsi="Montserrat" w:cs="Montserrat"/>
          <w:sz w:val="21"/>
          <w:szCs w:val="21"/>
          <w:lang w:val="es-MX" w:eastAsia="es-MX"/>
        </w:rPr>
        <w:t xml:space="preserve">signación de </w:t>
      </w:r>
      <w:r w:rsidR="00A35375" w:rsidRPr="007A5907">
        <w:rPr>
          <w:rFonts w:ascii="Montserrat" w:eastAsia="Montserrat" w:hAnsi="Montserrat" w:cs="Montserrat"/>
          <w:sz w:val="21"/>
          <w:szCs w:val="21"/>
          <w:lang w:val="es-MX" w:eastAsia="es-MX"/>
        </w:rPr>
        <w:t>c</w:t>
      </w:r>
      <w:r w:rsidRPr="007A5907">
        <w:rPr>
          <w:rFonts w:ascii="Montserrat" w:eastAsia="Montserrat" w:hAnsi="Montserrat" w:cs="Montserrat"/>
          <w:sz w:val="21"/>
          <w:szCs w:val="21"/>
          <w:lang w:val="es-MX" w:eastAsia="es-MX"/>
        </w:rPr>
        <w:t>laves</w:t>
      </w:r>
      <w:r w:rsidR="00A35375" w:rsidRPr="007A5907">
        <w:rPr>
          <w:rFonts w:ascii="Montserrat" w:eastAsia="Montserrat" w:hAnsi="Montserrat" w:cs="Montserrat"/>
          <w:sz w:val="21"/>
          <w:szCs w:val="21"/>
          <w:lang w:val="es-MX" w:eastAsia="es-MX"/>
        </w:rPr>
        <w:t xml:space="preserve"> de los Planteles</w:t>
      </w:r>
      <w:r w:rsidRPr="007A5907">
        <w:rPr>
          <w:rFonts w:ascii="Montserrat" w:eastAsia="Montserrat" w:hAnsi="Montserrat" w:cs="Montserrat"/>
          <w:sz w:val="21"/>
          <w:szCs w:val="21"/>
          <w:lang w:val="es-MX" w:eastAsia="es-MX"/>
        </w:rPr>
        <w:t xml:space="preserve"> y CAST del Sistema CONALEP</w:t>
      </w:r>
      <w:r w:rsidR="00391F08" w:rsidRPr="007A5907">
        <w:rPr>
          <w:rFonts w:ascii="Montserrat" w:eastAsia="Montserrat" w:hAnsi="Montserrat" w:cs="Montserrat"/>
          <w:sz w:val="21"/>
          <w:szCs w:val="21"/>
          <w:lang w:val="es-MX" w:eastAsia="es-MX"/>
        </w:rPr>
        <w:t>.</w:t>
      </w:r>
    </w:p>
    <w:p w14:paraId="660B2263" w14:textId="6E2A0987" w:rsidR="001F3C48" w:rsidRPr="007A5907" w:rsidRDefault="001F3C48"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Reglamento de los Comités de Vinculación del CONALEP</w:t>
      </w:r>
      <w:r w:rsidR="00391F08" w:rsidRPr="007A5907">
        <w:rPr>
          <w:rFonts w:ascii="Montserrat" w:eastAsia="Montserrat" w:hAnsi="Montserrat" w:cs="Montserrat"/>
          <w:sz w:val="21"/>
          <w:szCs w:val="21"/>
          <w:lang w:val="es-MX" w:eastAsia="es-MX"/>
        </w:rPr>
        <w:t>.</w:t>
      </w:r>
    </w:p>
    <w:p w14:paraId="73101A8B" w14:textId="57FDB8A7"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Reglas generales y criterios para la integración y operación del Sistema Nacional de Competencias</w:t>
      </w:r>
      <w:r w:rsidR="00097F22" w:rsidRPr="007A5907">
        <w:rPr>
          <w:rFonts w:ascii="Montserrat" w:eastAsia="Montserrat" w:hAnsi="Montserrat" w:cs="Montserrat"/>
          <w:sz w:val="21"/>
          <w:szCs w:val="21"/>
          <w:lang w:val="es-MX" w:eastAsia="es-MX"/>
        </w:rPr>
        <w:t>.</w:t>
      </w:r>
    </w:p>
    <w:p w14:paraId="4BD74221" w14:textId="3BA1C8EB" w:rsidR="002D7DB4" w:rsidRPr="007A5907" w:rsidRDefault="002D7DB4" w:rsidP="002D7DB4">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lastRenderedPageBreak/>
        <w:t xml:space="preserve">Norma Mexicana NMX- R-003-SCFI- 2011, </w:t>
      </w:r>
      <w:r w:rsidR="00AB2EAE" w:rsidRPr="007A5907">
        <w:rPr>
          <w:rFonts w:ascii="Montserrat" w:eastAsia="Montserrat" w:hAnsi="Montserrat" w:cs="Montserrat"/>
          <w:sz w:val="21"/>
          <w:szCs w:val="21"/>
          <w:lang w:val="es-MX" w:eastAsia="es-MX"/>
        </w:rPr>
        <w:t>Escuelas-Selección del Terreno para Construcción-Requisitos.</w:t>
      </w:r>
    </w:p>
    <w:p w14:paraId="6A132044" w14:textId="77777777" w:rsidR="004C710F" w:rsidRPr="007A5907" w:rsidRDefault="002D7DB4" w:rsidP="004C710F">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Norma Mexicana NMX-R-021-SCFI-2013, Escuelas-Calidad de la Infraestructura Física Educativa- Requisitos</w:t>
      </w:r>
      <w:r w:rsidR="00391F08" w:rsidRPr="007A5907">
        <w:rPr>
          <w:rFonts w:ascii="Montserrat" w:eastAsia="Montserrat" w:hAnsi="Montserrat" w:cs="Montserrat"/>
          <w:sz w:val="21"/>
          <w:szCs w:val="21"/>
          <w:lang w:val="es-MX" w:eastAsia="es-MX"/>
        </w:rPr>
        <w:t>.</w:t>
      </w:r>
    </w:p>
    <w:p w14:paraId="55A87F13" w14:textId="42471ABA" w:rsidR="004C710F" w:rsidRPr="007A5907" w:rsidRDefault="004C710F" w:rsidP="004C710F">
      <w:pPr>
        <w:numPr>
          <w:ilvl w:val="0"/>
          <w:numId w:val="4"/>
        </w:numPr>
        <w:spacing w:before="40" w:after="40" w:line="276" w:lineRule="auto"/>
        <w:ind w:left="857" w:right="45" w:hanging="573"/>
        <w:jc w:val="both"/>
        <w:rPr>
          <w:rFonts w:ascii="Montserrat" w:eastAsia="Montserrat" w:hAnsi="Montserrat" w:cs="Montserrat"/>
          <w:sz w:val="21"/>
          <w:szCs w:val="21"/>
          <w:lang w:val="es-MX" w:eastAsia="es-MX"/>
        </w:rPr>
      </w:pPr>
      <w:r w:rsidRPr="007A5907">
        <w:rPr>
          <w:rFonts w:ascii="Montserrat" w:eastAsia="Montserrat" w:hAnsi="Montserrat" w:cs="Montserrat"/>
          <w:sz w:val="21"/>
          <w:szCs w:val="21"/>
          <w:lang w:val="es-MX" w:eastAsia="es-MX"/>
        </w:rPr>
        <w:t>Normas y Especificaciones Técnicas para la realización de estudios, proyectos, construcción e instalaciones.</w:t>
      </w:r>
    </w:p>
    <w:p w14:paraId="5AA8C944" w14:textId="7A7ACD29" w:rsidR="00C7074E" w:rsidRDefault="00C7074E" w:rsidP="00654825">
      <w:pPr>
        <w:spacing w:before="40" w:after="40" w:line="276" w:lineRule="auto"/>
        <w:ind w:right="45"/>
        <w:jc w:val="both"/>
        <w:rPr>
          <w:rFonts w:ascii="Montserrat" w:eastAsia="Montserrat" w:hAnsi="Montserrat" w:cs="Montserrat"/>
          <w:sz w:val="21"/>
          <w:szCs w:val="21"/>
          <w:lang w:val="es-MX" w:eastAsia="es-MX"/>
        </w:rPr>
      </w:pPr>
    </w:p>
    <w:p w14:paraId="541D873E" w14:textId="1D7BB323" w:rsidR="00C20C77" w:rsidRDefault="00C20C77">
      <w:pPr>
        <w:rPr>
          <w:rFonts w:ascii="Montserrat" w:eastAsia="Montserrat" w:hAnsi="Montserrat" w:cs="Montserrat"/>
          <w:sz w:val="21"/>
          <w:szCs w:val="21"/>
          <w:lang w:val="es-MX" w:eastAsia="es-MX"/>
        </w:rPr>
      </w:pPr>
      <w:r>
        <w:rPr>
          <w:rFonts w:ascii="Montserrat" w:eastAsia="Montserrat" w:hAnsi="Montserrat" w:cs="Montserrat"/>
          <w:sz w:val="21"/>
          <w:szCs w:val="21"/>
          <w:lang w:val="es-MX" w:eastAsia="es-MX"/>
        </w:rPr>
        <w:br w:type="page"/>
      </w:r>
    </w:p>
    <w:p w14:paraId="071405E5" w14:textId="5CEA7A17" w:rsidR="00586CFB" w:rsidRPr="005F2CAC" w:rsidRDefault="00586CFB" w:rsidP="00C20C77">
      <w:pPr>
        <w:pStyle w:val="Ttulo1"/>
        <w:numPr>
          <w:ilvl w:val="0"/>
          <w:numId w:val="0"/>
        </w:numPr>
        <w:ind w:left="360"/>
      </w:pPr>
      <w:bookmarkStart w:id="2" w:name="_Toc101878301"/>
      <w:bookmarkStart w:id="3" w:name="_Toc120798118"/>
      <w:r w:rsidRPr="005F2CAC">
        <w:lastRenderedPageBreak/>
        <w:t>T</w:t>
      </w:r>
      <w:r w:rsidR="002010C9" w:rsidRPr="005F2CAC">
        <w:t>Í</w:t>
      </w:r>
      <w:r w:rsidRPr="005F2CAC">
        <w:t>TULO I</w:t>
      </w:r>
      <w:r w:rsidR="00302313" w:rsidRPr="005F2CAC">
        <w:t xml:space="preserve">. </w:t>
      </w:r>
      <w:r w:rsidRPr="005F2CAC">
        <w:t>DISPOSICIONES GENERALES</w:t>
      </w:r>
      <w:bookmarkEnd w:id="2"/>
      <w:bookmarkEnd w:id="3"/>
    </w:p>
    <w:p w14:paraId="6452020F" w14:textId="2766D365" w:rsidR="005C18E8" w:rsidRDefault="00586CFB" w:rsidP="00C20C77">
      <w:pPr>
        <w:pStyle w:val="Ttulo2"/>
        <w:numPr>
          <w:ilvl w:val="0"/>
          <w:numId w:val="0"/>
        </w:numPr>
        <w:ind w:left="792"/>
      </w:pPr>
      <w:bookmarkStart w:id="4" w:name="_Toc101878302"/>
      <w:bookmarkStart w:id="5" w:name="_Toc120798119"/>
      <w:r w:rsidRPr="005F2CAC">
        <w:t>CAP</w:t>
      </w:r>
      <w:r w:rsidR="002010C9" w:rsidRPr="005F2CAC">
        <w:t>Í</w:t>
      </w:r>
      <w:r w:rsidRPr="005F2CAC">
        <w:t>TULO ÚNICO</w:t>
      </w:r>
      <w:r w:rsidR="00302313" w:rsidRPr="005F2CAC">
        <w:t xml:space="preserve">. </w:t>
      </w:r>
      <w:r w:rsidRPr="005F2CAC">
        <w:t>OBJETO, DEFINICIONES</w:t>
      </w:r>
      <w:bookmarkEnd w:id="4"/>
      <w:r w:rsidR="005C18E8" w:rsidRPr="005F2CAC">
        <w:t>, ALCANCE Y ÁMBITO DE APLICACIÓN</w:t>
      </w:r>
      <w:bookmarkEnd w:id="5"/>
    </w:p>
    <w:p w14:paraId="609C5CFF" w14:textId="77777777" w:rsidR="005F2CAC" w:rsidRDefault="005F2CAC" w:rsidP="0017328C">
      <w:pPr>
        <w:jc w:val="both"/>
        <w:rPr>
          <w:lang w:val="es-MX" w:eastAsia="es-ES"/>
        </w:rPr>
      </w:pPr>
    </w:p>
    <w:p w14:paraId="2327FE1B" w14:textId="77777777" w:rsidR="008C4B23" w:rsidRPr="004B2FCC" w:rsidRDefault="005C18E8" w:rsidP="008C4B23">
      <w:pPr>
        <w:spacing w:after="0" w:line="240" w:lineRule="auto"/>
        <w:jc w:val="both"/>
        <w:rPr>
          <w:rFonts w:ascii="Montserrat" w:eastAsia="Montserrat" w:hAnsi="Montserrat" w:cs="Montserrat"/>
          <w:sz w:val="21"/>
          <w:szCs w:val="21"/>
          <w:lang w:val="es-MX" w:eastAsia="es-MX"/>
        </w:rPr>
      </w:pPr>
      <w:r w:rsidRPr="005C18E8">
        <w:rPr>
          <w:rFonts w:ascii="Montserrat" w:eastAsia="Montserrat" w:hAnsi="Montserrat" w:cs="Montserrat"/>
          <w:b/>
          <w:sz w:val="21"/>
          <w:szCs w:val="21"/>
          <w:lang w:val="es-MX" w:eastAsia="es-MX"/>
        </w:rPr>
        <w:t>Artículo 1.</w:t>
      </w:r>
      <w:r>
        <w:rPr>
          <w:rFonts w:ascii="Montserrat" w:eastAsia="Montserrat" w:hAnsi="Montserrat" w:cs="Montserrat"/>
          <w:b/>
          <w:sz w:val="21"/>
          <w:szCs w:val="21"/>
          <w:lang w:val="es-MX" w:eastAsia="es-MX"/>
        </w:rPr>
        <w:t xml:space="preserve"> </w:t>
      </w:r>
      <w:r w:rsidR="008C4B23" w:rsidRPr="008C4B23">
        <w:rPr>
          <w:rFonts w:ascii="Montserrat" w:eastAsia="Montserrat" w:hAnsi="Montserrat" w:cs="Montserrat"/>
          <w:sz w:val="21"/>
          <w:szCs w:val="21"/>
          <w:lang w:val="es-MX" w:eastAsia="es-MX"/>
        </w:rPr>
        <w:t xml:space="preserve">Los presentes Lineamientos tienen por objeto regular la apertura, acreditación como organismo de la evaluación de la conformidad, </w:t>
      </w:r>
      <w:r w:rsidR="008C4B23" w:rsidRPr="004B2FCC">
        <w:rPr>
          <w:rFonts w:ascii="Montserrat" w:eastAsia="Montserrat" w:hAnsi="Montserrat" w:cs="Montserrat"/>
          <w:sz w:val="21"/>
          <w:szCs w:val="21"/>
          <w:lang w:val="es-MX" w:eastAsia="es-MX"/>
        </w:rPr>
        <w:t>funcionamiento, mantenimiento y equipamiento de los Centros de Asistencia y Servicios Tecnológicos.</w:t>
      </w:r>
    </w:p>
    <w:p w14:paraId="6C05C3AC" w14:textId="77777777" w:rsidR="0063654D" w:rsidRPr="0063654D" w:rsidRDefault="0063654D" w:rsidP="0063654D">
      <w:pPr>
        <w:spacing w:after="0" w:line="240" w:lineRule="auto"/>
        <w:rPr>
          <w:rFonts w:ascii="Montserrat" w:eastAsia="Montserrat" w:hAnsi="Montserrat" w:cs="Montserrat"/>
          <w:b/>
          <w:sz w:val="21"/>
          <w:szCs w:val="21"/>
          <w:lang w:val="es-MX" w:eastAsia="es-MX"/>
        </w:rPr>
      </w:pPr>
    </w:p>
    <w:p w14:paraId="6668D2CF" w14:textId="5D3B82AE" w:rsidR="005C18E8" w:rsidRPr="002B0611" w:rsidRDefault="005C18E8" w:rsidP="002B0611">
      <w:pPr>
        <w:rPr>
          <w:rFonts w:ascii="Montserrat" w:eastAsia="Montserrat" w:hAnsi="Montserrat" w:cs="Montserrat"/>
          <w:sz w:val="21"/>
          <w:szCs w:val="21"/>
          <w:lang w:val="es-MX" w:eastAsia="es-MX"/>
        </w:rPr>
      </w:pPr>
      <w:r w:rsidRPr="005C18E8">
        <w:rPr>
          <w:rFonts w:ascii="Montserrat" w:eastAsia="Montserrat" w:hAnsi="Montserrat" w:cs="Montserrat"/>
          <w:b/>
          <w:sz w:val="21"/>
          <w:szCs w:val="21"/>
          <w:lang w:val="es-MX" w:eastAsia="es-MX"/>
        </w:rPr>
        <w:t>Artículo 2</w:t>
      </w:r>
      <w:r>
        <w:rPr>
          <w:rFonts w:ascii="Montserrat" w:eastAsia="Montserrat" w:hAnsi="Montserrat" w:cs="Montserrat"/>
          <w:b/>
          <w:sz w:val="21"/>
          <w:szCs w:val="21"/>
          <w:lang w:val="es-MX" w:eastAsia="es-MX"/>
        </w:rPr>
        <w:t xml:space="preserve">. </w:t>
      </w:r>
      <w:r w:rsidRPr="005C18E8">
        <w:rPr>
          <w:rFonts w:ascii="Montserrat" w:eastAsia="Montserrat" w:hAnsi="Montserrat" w:cs="Montserrat"/>
          <w:sz w:val="21"/>
          <w:szCs w:val="21"/>
          <w:lang w:val="es-MX" w:eastAsia="es-MX"/>
        </w:rPr>
        <w:t xml:space="preserve">Para efectos de los presentes </w:t>
      </w:r>
      <w:r w:rsidR="00920185" w:rsidRPr="005C18E8">
        <w:rPr>
          <w:rFonts w:ascii="Montserrat" w:eastAsia="Montserrat" w:hAnsi="Montserrat" w:cs="Montserrat"/>
          <w:sz w:val="21"/>
          <w:szCs w:val="21"/>
          <w:lang w:val="es-MX" w:eastAsia="es-MX"/>
        </w:rPr>
        <w:t xml:space="preserve">Lineamientos </w:t>
      </w:r>
      <w:r w:rsidRPr="005C18E8">
        <w:rPr>
          <w:rFonts w:ascii="Montserrat" w:eastAsia="Montserrat" w:hAnsi="Montserrat" w:cs="Montserrat"/>
          <w:sz w:val="21"/>
          <w:szCs w:val="21"/>
          <w:lang w:val="es-MX" w:eastAsia="es-MX"/>
        </w:rPr>
        <w:t>se entenderá por:</w:t>
      </w:r>
    </w:p>
    <w:p w14:paraId="273D54AF" w14:textId="13EFBFCA" w:rsidR="00A746E9" w:rsidRDefault="00A746E9" w:rsidP="008D53DB">
      <w:pPr>
        <w:pStyle w:val="Prrafodelista"/>
        <w:numPr>
          <w:ilvl w:val="0"/>
          <w:numId w:val="29"/>
        </w:numPr>
        <w:ind w:hanging="295"/>
        <w:jc w:val="both"/>
        <w:rPr>
          <w:rFonts w:ascii="Montserrat" w:eastAsia="Montserrat" w:hAnsi="Montserrat" w:cs="Montserrat"/>
          <w:sz w:val="21"/>
          <w:szCs w:val="21"/>
          <w:lang w:val="es-MX" w:eastAsia="es-MX"/>
        </w:rPr>
      </w:pPr>
      <w:r w:rsidRPr="00391F08">
        <w:rPr>
          <w:rFonts w:ascii="Montserrat" w:eastAsia="Montserrat" w:hAnsi="Montserrat" w:cs="Montserrat"/>
          <w:b/>
          <w:sz w:val="21"/>
          <w:szCs w:val="21"/>
          <w:lang w:val="es-MX" w:eastAsia="es-MX"/>
        </w:rPr>
        <w:t>A</w:t>
      </w:r>
      <w:r w:rsidR="00391F08">
        <w:rPr>
          <w:rFonts w:ascii="Montserrat" w:eastAsia="Montserrat" w:hAnsi="Montserrat" w:cs="Montserrat"/>
          <w:b/>
          <w:sz w:val="21"/>
          <w:szCs w:val="21"/>
          <w:lang w:val="es-MX" w:eastAsia="es-MX"/>
        </w:rPr>
        <w:t>CREDITACIÓN:</w:t>
      </w:r>
      <w:r w:rsidRPr="00391F08">
        <w:rPr>
          <w:rFonts w:ascii="Montserrat" w:eastAsia="Montserrat" w:hAnsi="Montserrat" w:cs="Montserrat"/>
          <w:sz w:val="21"/>
          <w:szCs w:val="21"/>
          <w:lang w:val="es-MX" w:eastAsia="es-MX"/>
        </w:rPr>
        <w:t xml:space="preserve"> Acto por el cual una entidad de acreditación reconoce la competencia técnica y confiabilidad de los laboratorios de ensayo, laboratorios de calibración, laboratorios clínicos, unidades de inspección, proveedores de ensayos de aptitud, productores de materiales de referencia y organismos de certificación para la Evaluación de la Conformidad.</w:t>
      </w:r>
    </w:p>
    <w:p w14:paraId="129F2726" w14:textId="77777777" w:rsidR="002C5977" w:rsidRPr="00391F08" w:rsidRDefault="002C5977" w:rsidP="008D53DB">
      <w:pPr>
        <w:pStyle w:val="Prrafodelista"/>
        <w:ind w:left="862" w:hanging="295"/>
        <w:jc w:val="both"/>
        <w:rPr>
          <w:rFonts w:ascii="Montserrat" w:eastAsia="Montserrat" w:hAnsi="Montserrat" w:cs="Montserrat"/>
          <w:sz w:val="21"/>
          <w:szCs w:val="21"/>
          <w:lang w:val="es-MX" w:eastAsia="es-MX"/>
        </w:rPr>
      </w:pPr>
    </w:p>
    <w:p w14:paraId="294A63EA" w14:textId="4DB1E133" w:rsidR="005C18E8" w:rsidRDefault="005C18E8" w:rsidP="008D53DB">
      <w:pPr>
        <w:pStyle w:val="Prrafodelista"/>
        <w:numPr>
          <w:ilvl w:val="0"/>
          <w:numId w:val="29"/>
        </w:numPr>
        <w:ind w:hanging="295"/>
        <w:jc w:val="both"/>
        <w:rPr>
          <w:rFonts w:ascii="Montserrat" w:eastAsia="Montserrat" w:hAnsi="Montserrat" w:cs="Montserrat"/>
          <w:sz w:val="21"/>
          <w:szCs w:val="21"/>
          <w:lang w:val="es-MX" w:eastAsia="es-MX"/>
        </w:rPr>
      </w:pPr>
      <w:r w:rsidRPr="00CC4106">
        <w:rPr>
          <w:rFonts w:ascii="Montserrat" w:eastAsia="Montserrat" w:hAnsi="Montserrat" w:cs="Montserrat"/>
          <w:b/>
          <w:sz w:val="21"/>
          <w:szCs w:val="21"/>
          <w:lang w:val="es-MX" w:eastAsia="es-MX"/>
        </w:rPr>
        <w:t>CAST</w:t>
      </w:r>
      <w:r w:rsidRPr="000423FB">
        <w:rPr>
          <w:rFonts w:ascii="Montserrat" w:eastAsia="Montserrat" w:hAnsi="Montserrat" w:cs="Montserrat"/>
          <w:b/>
          <w:sz w:val="21"/>
          <w:szCs w:val="21"/>
          <w:lang w:val="es-MX" w:eastAsia="es-MX"/>
        </w:rPr>
        <w:t xml:space="preserve"> o CENTRO</w:t>
      </w:r>
      <w:r w:rsidRPr="00CC4106">
        <w:rPr>
          <w:rFonts w:ascii="Montserrat" w:eastAsia="Montserrat" w:hAnsi="Montserrat" w:cs="Montserrat"/>
          <w:b/>
          <w:sz w:val="21"/>
          <w:szCs w:val="21"/>
          <w:lang w:val="es-MX" w:eastAsia="es-MX"/>
        </w:rPr>
        <w:t xml:space="preserve">: </w:t>
      </w:r>
      <w:r w:rsidRPr="00C550AF">
        <w:rPr>
          <w:rFonts w:ascii="Montserrat" w:eastAsia="Montserrat" w:hAnsi="Montserrat" w:cs="Montserrat"/>
          <w:sz w:val="21"/>
          <w:szCs w:val="21"/>
          <w:lang w:val="es-MX" w:eastAsia="es-MX"/>
        </w:rPr>
        <w:t>Centro de Asistencia y Servicios Tecnológicos</w:t>
      </w:r>
      <w:r w:rsidR="000423FB" w:rsidRPr="00C550AF">
        <w:rPr>
          <w:rFonts w:ascii="Montserrat" w:eastAsia="Montserrat" w:hAnsi="Montserrat" w:cs="Montserrat"/>
          <w:sz w:val="21"/>
          <w:szCs w:val="21"/>
          <w:lang w:val="es-MX" w:eastAsia="es-MX"/>
        </w:rPr>
        <w:t>, de Capacitación</w:t>
      </w:r>
      <w:r w:rsidR="005C6283" w:rsidRPr="00C550AF">
        <w:rPr>
          <w:rFonts w:ascii="Montserrat" w:eastAsia="Montserrat" w:hAnsi="Montserrat" w:cs="Montserrat"/>
          <w:sz w:val="21"/>
          <w:szCs w:val="21"/>
          <w:lang w:val="es-MX" w:eastAsia="es-MX"/>
        </w:rPr>
        <w:t>,</w:t>
      </w:r>
      <w:r w:rsidRPr="00C550AF">
        <w:rPr>
          <w:rFonts w:ascii="Montserrat" w:eastAsia="Montserrat" w:hAnsi="Montserrat" w:cs="Montserrat"/>
          <w:sz w:val="21"/>
          <w:szCs w:val="21"/>
          <w:lang w:val="es-MX" w:eastAsia="es-MX"/>
        </w:rPr>
        <w:t xml:space="preserve"> adscrit</w:t>
      </w:r>
      <w:r w:rsidR="005C6283" w:rsidRPr="00C550AF">
        <w:rPr>
          <w:rFonts w:ascii="Montserrat" w:eastAsia="Montserrat" w:hAnsi="Montserrat" w:cs="Montserrat"/>
          <w:sz w:val="21"/>
          <w:szCs w:val="21"/>
          <w:lang w:val="es-MX" w:eastAsia="es-MX"/>
        </w:rPr>
        <w:t>o</w:t>
      </w:r>
      <w:r w:rsidRPr="00C550AF">
        <w:rPr>
          <w:rFonts w:ascii="Montserrat" w:eastAsia="Montserrat" w:hAnsi="Montserrat" w:cs="Montserrat"/>
          <w:sz w:val="21"/>
          <w:szCs w:val="21"/>
          <w:lang w:val="es-MX" w:eastAsia="es-MX"/>
        </w:rPr>
        <w:t xml:space="preserve"> a un</w:t>
      </w:r>
      <w:r w:rsidR="005C6283" w:rsidRPr="00C550AF">
        <w:rPr>
          <w:rFonts w:ascii="Montserrat" w:eastAsia="Montserrat" w:hAnsi="Montserrat" w:cs="Montserrat"/>
          <w:sz w:val="21"/>
          <w:szCs w:val="21"/>
          <w:lang w:val="es-MX" w:eastAsia="es-MX"/>
        </w:rPr>
        <w:t>a Unidad Administrativa del Sistema CONALEP</w:t>
      </w:r>
      <w:r w:rsidRPr="00C550AF">
        <w:rPr>
          <w:rFonts w:ascii="Montserrat" w:eastAsia="Montserrat" w:hAnsi="Montserrat" w:cs="Montserrat"/>
          <w:sz w:val="21"/>
          <w:szCs w:val="21"/>
          <w:lang w:val="es-MX" w:eastAsia="es-MX"/>
        </w:rPr>
        <w:t xml:space="preserve"> </w:t>
      </w:r>
      <w:r w:rsidR="005C6283" w:rsidRPr="00C550AF">
        <w:rPr>
          <w:rFonts w:ascii="Montserrat" w:eastAsia="Montserrat" w:hAnsi="Montserrat" w:cs="Montserrat"/>
          <w:sz w:val="21"/>
          <w:szCs w:val="21"/>
          <w:lang w:val="es-MX" w:eastAsia="es-MX"/>
        </w:rPr>
        <w:t xml:space="preserve">con </w:t>
      </w:r>
      <w:r w:rsidRPr="00CC4106">
        <w:rPr>
          <w:rFonts w:ascii="Montserrat" w:eastAsia="Montserrat" w:hAnsi="Montserrat" w:cs="Montserrat"/>
          <w:sz w:val="21"/>
          <w:szCs w:val="21"/>
          <w:lang w:val="es-MX" w:eastAsia="es-MX"/>
        </w:rPr>
        <w:t>atribuciones para poder proporcionar servicios tecnológicos, asesorías, capacitación</w:t>
      </w:r>
      <w:r w:rsidR="000423FB">
        <w:rPr>
          <w:rFonts w:ascii="Montserrat" w:eastAsia="Montserrat" w:hAnsi="Montserrat" w:cs="Montserrat"/>
          <w:sz w:val="21"/>
          <w:szCs w:val="21"/>
          <w:lang w:val="es-MX" w:eastAsia="es-MX"/>
        </w:rPr>
        <w:t xml:space="preserve"> laboral</w:t>
      </w:r>
      <w:r w:rsidRPr="00CC4106">
        <w:rPr>
          <w:rFonts w:ascii="Montserrat" w:eastAsia="Montserrat" w:hAnsi="Montserrat" w:cs="Montserrat"/>
          <w:sz w:val="21"/>
          <w:szCs w:val="21"/>
          <w:lang w:val="es-MX" w:eastAsia="es-MX"/>
        </w:rPr>
        <w:t xml:space="preserve">, </w:t>
      </w:r>
      <w:r w:rsidR="000423FB">
        <w:rPr>
          <w:rFonts w:ascii="Montserrat" w:eastAsia="Montserrat" w:hAnsi="Montserrat" w:cs="Montserrat"/>
          <w:sz w:val="21"/>
          <w:szCs w:val="21"/>
          <w:lang w:val="es-MX" w:eastAsia="es-MX"/>
        </w:rPr>
        <w:t xml:space="preserve">evaluación con fines de certificación de competencias, </w:t>
      </w:r>
      <w:r w:rsidRPr="00CC4106">
        <w:rPr>
          <w:rFonts w:ascii="Montserrat" w:eastAsia="Montserrat" w:hAnsi="Montserrat" w:cs="Montserrat"/>
          <w:sz w:val="21"/>
          <w:szCs w:val="21"/>
          <w:lang w:val="es-MX" w:eastAsia="es-MX"/>
        </w:rPr>
        <w:t>asistencia técnica, consultoría, entre otros servicios a las unidades productivas</w:t>
      </w:r>
      <w:r w:rsidR="00920185">
        <w:rPr>
          <w:rFonts w:ascii="Montserrat" w:eastAsia="Montserrat" w:hAnsi="Montserrat" w:cs="Montserrat"/>
          <w:sz w:val="21"/>
          <w:szCs w:val="21"/>
          <w:lang w:val="es-MX" w:eastAsia="es-MX"/>
        </w:rPr>
        <w:t xml:space="preserve"> micro, pequeñas, medianas y grandes empresas</w:t>
      </w:r>
      <w:r w:rsidRPr="00CC4106">
        <w:rPr>
          <w:rFonts w:ascii="Montserrat" w:eastAsia="Montserrat" w:hAnsi="Montserrat" w:cs="Montserrat"/>
          <w:sz w:val="21"/>
          <w:szCs w:val="21"/>
          <w:lang w:val="es-MX" w:eastAsia="es-MX"/>
        </w:rPr>
        <w:t xml:space="preserve"> de los sectores público</w:t>
      </w:r>
      <w:r w:rsidR="00920185">
        <w:rPr>
          <w:rFonts w:ascii="Montserrat" w:eastAsia="Montserrat" w:hAnsi="Montserrat" w:cs="Montserrat"/>
          <w:sz w:val="21"/>
          <w:szCs w:val="21"/>
          <w:lang w:val="es-MX" w:eastAsia="es-MX"/>
        </w:rPr>
        <w:t>,</w:t>
      </w:r>
      <w:r w:rsidRPr="00CC4106">
        <w:rPr>
          <w:rFonts w:ascii="Montserrat" w:eastAsia="Montserrat" w:hAnsi="Montserrat" w:cs="Montserrat"/>
          <w:sz w:val="21"/>
          <w:szCs w:val="21"/>
          <w:lang w:val="es-MX" w:eastAsia="es-MX"/>
        </w:rPr>
        <w:t xml:space="preserve"> privado y social.</w:t>
      </w:r>
    </w:p>
    <w:p w14:paraId="07583B05" w14:textId="77777777" w:rsidR="00CC4106" w:rsidRPr="00CC4106" w:rsidRDefault="00CC4106" w:rsidP="008D53DB">
      <w:pPr>
        <w:pStyle w:val="Prrafodelista"/>
        <w:ind w:left="862" w:hanging="295"/>
        <w:jc w:val="both"/>
        <w:rPr>
          <w:rFonts w:ascii="Montserrat" w:eastAsia="Montserrat" w:hAnsi="Montserrat" w:cs="Montserrat"/>
          <w:sz w:val="21"/>
          <w:szCs w:val="21"/>
          <w:lang w:val="es-MX" w:eastAsia="es-MX"/>
        </w:rPr>
      </w:pPr>
    </w:p>
    <w:p w14:paraId="5CE51BC1" w14:textId="4964C326" w:rsidR="00CC4106" w:rsidRDefault="005C18E8" w:rsidP="008D53DB">
      <w:pPr>
        <w:pStyle w:val="Prrafodelista"/>
        <w:numPr>
          <w:ilvl w:val="0"/>
          <w:numId w:val="29"/>
        </w:numPr>
        <w:ind w:hanging="295"/>
        <w:jc w:val="both"/>
        <w:rPr>
          <w:rFonts w:ascii="Montserrat" w:eastAsia="Montserrat" w:hAnsi="Montserrat" w:cs="Montserrat"/>
          <w:sz w:val="21"/>
          <w:szCs w:val="21"/>
          <w:lang w:val="es-MX" w:eastAsia="es-MX"/>
        </w:rPr>
      </w:pPr>
      <w:r w:rsidRPr="00CC4106">
        <w:rPr>
          <w:rFonts w:ascii="Montserrat" w:eastAsia="Montserrat" w:hAnsi="Montserrat" w:cs="Montserrat"/>
          <w:b/>
          <w:sz w:val="21"/>
          <w:szCs w:val="21"/>
          <w:lang w:val="es-MX" w:eastAsia="es-MX"/>
        </w:rPr>
        <w:t>CE:</w:t>
      </w:r>
      <w:r w:rsidRPr="00CC4106">
        <w:rPr>
          <w:rFonts w:ascii="Montserrat" w:eastAsia="Montserrat" w:hAnsi="Montserrat" w:cs="Montserrat"/>
          <w:sz w:val="21"/>
          <w:szCs w:val="21"/>
          <w:lang w:val="es-MX" w:eastAsia="es-MX"/>
        </w:rPr>
        <w:t xml:space="preserve"> Colegios de Educación Profesional Técnica de las Entidades Federativas de la República Mexicana.</w:t>
      </w:r>
    </w:p>
    <w:p w14:paraId="5C669207" w14:textId="77777777" w:rsidR="00CC4106" w:rsidRPr="00CC4106" w:rsidRDefault="00CC4106" w:rsidP="008D53DB">
      <w:pPr>
        <w:pStyle w:val="Prrafodelista"/>
        <w:ind w:left="862" w:hanging="295"/>
        <w:jc w:val="both"/>
        <w:rPr>
          <w:rFonts w:ascii="Montserrat" w:eastAsia="Montserrat" w:hAnsi="Montserrat" w:cs="Montserrat"/>
          <w:sz w:val="21"/>
          <w:szCs w:val="21"/>
          <w:lang w:val="es-MX" w:eastAsia="es-MX"/>
        </w:rPr>
      </w:pPr>
    </w:p>
    <w:p w14:paraId="72ED9D85" w14:textId="7D925405" w:rsidR="00CC4106" w:rsidRDefault="005C18E8" w:rsidP="008D53DB">
      <w:pPr>
        <w:pStyle w:val="Prrafodelista"/>
        <w:numPr>
          <w:ilvl w:val="0"/>
          <w:numId w:val="29"/>
        </w:numPr>
        <w:ind w:hanging="295"/>
        <w:jc w:val="both"/>
        <w:rPr>
          <w:rFonts w:ascii="Montserrat" w:eastAsia="Montserrat" w:hAnsi="Montserrat" w:cs="Montserrat"/>
          <w:sz w:val="21"/>
          <w:szCs w:val="21"/>
          <w:lang w:val="es-MX" w:eastAsia="es-MX"/>
        </w:rPr>
      </w:pPr>
      <w:r w:rsidRPr="00CC4106">
        <w:rPr>
          <w:rFonts w:ascii="Montserrat" w:eastAsia="Montserrat" w:hAnsi="Montserrat" w:cs="Montserrat"/>
          <w:b/>
          <w:sz w:val="21"/>
          <w:szCs w:val="21"/>
          <w:lang w:val="es-MX" w:eastAsia="es-MX"/>
        </w:rPr>
        <w:t>COMPETENCIAS:</w:t>
      </w:r>
      <w:r w:rsidRPr="00CC4106">
        <w:rPr>
          <w:rFonts w:ascii="Montserrat" w:eastAsia="Montserrat" w:hAnsi="Montserrat" w:cs="Montserrat"/>
          <w:sz w:val="21"/>
          <w:szCs w:val="21"/>
          <w:lang w:val="es-MX" w:eastAsia="es-MX"/>
        </w:rPr>
        <w:t xml:space="preserve"> </w:t>
      </w:r>
      <w:r w:rsidR="00C5241B">
        <w:rPr>
          <w:rFonts w:ascii="Montserrat" w:eastAsia="Montserrat" w:hAnsi="Montserrat" w:cs="Montserrat"/>
          <w:sz w:val="21"/>
          <w:szCs w:val="21"/>
          <w:lang w:val="es-MX" w:eastAsia="es-MX"/>
        </w:rPr>
        <w:t>E</w:t>
      </w:r>
      <w:r w:rsidRPr="00CC4106">
        <w:rPr>
          <w:rFonts w:ascii="Montserrat" w:eastAsia="Montserrat" w:hAnsi="Montserrat" w:cs="Montserrat"/>
          <w:sz w:val="21"/>
          <w:szCs w:val="21"/>
          <w:lang w:val="es-MX" w:eastAsia="es-MX"/>
        </w:rPr>
        <w:t>s un conjunto integral de habilidades, destrezas, conocimientos y actitudes que se concretan asertivamente en la resolución de problemas o en una respuesta pertinente a una situación nueva o específica</w:t>
      </w:r>
      <w:r w:rsidR="00CC4106">
        <w:rPr>
          <w:rFonts w:ascii="Montserrat" w:eastAsia="Montserrat" w:hAnsi="Montserrat" w:cs="Montserrat"/>
          <w:sz w:val="21"/>
          <w:szCs w:val="21"/>
          <w:lang w:val="es-MX" w:eastAsia="es-MX"/>
        </w:rPr>
        <w:t>.</w:t>
      </w:r>
    </w:p>
    <w:p w14:paraId="20C0ECE2" w14:textId="77777777" w:rsidR="00CC4106" w:rsidRPr="00CC4106" w:rsidRDefault="00CC4106" w:rsidP="008D53DB">
      <w:pPr>
        <w:pStyle w:val="Prrafodelista"/>
        <w:ind w:left="862" w:hanging="295"/>
        <w:jc w:val="both"/>
        <w:rPr>
          <w:rFonts w:ascii="Montserrat" w:eastAsia="Montserrat" w:hAnsi="Montserrat" w:cs="Montserrat"/>
          <w:sz w:val="21"/>
          <w:szCs w:val="21"/>
          <w:lang w:val="es-MX" w:eastAsia="es-MX"/>
        </w:rPr>
      </w:pPr>
    </w:p>
    <w:p w14:paraId="3EDC702C" w14:textId="034833B3" w:rsidR="00CC4106" w:rsidRDefault="005C18E8" w:rsidP="008D53DB">
      <w:pPr>
        <w:pStyle w:val="Prrafodelista"/>
        <w:numPr>
          <w:ilvl w:val="0"/>
          <w:numId w:val="29"/>
        </w:numPr>
        <w:ind w:hanging="295"/>
        <w:jc w:val="both"/>
        <w:rPr>
          <w:rFonts w:ascii="Montserrat" w:eastAsia="Montserrat" w:hAnsi="Montserrat" w:cs="Montserrat"/>
          <w:sz w:val="21"/>
          <w:szCs w:val="21"/>
          <w:lang w:val="es-MX" w:eastAsia="es-MX"/>
        </w:rPr>
      </w:pPr>
      <w:r w:rsidRPr="00CC4106">
        <w:rPr>
          <w:rFonts w:ascii="Montserrat" w:eastAsia="Montserrat" w:hAnsi="Montserrat" w:cs="Montserrat"/>
          <w:b/>
          <w:sz w:val="21"/>
          <w:szCs w:val="21"/>
          <w:lang w:val="es-MX" w:eastAsia="es-MX"/>
        </w:rPr>
        <w:t>CONALEP:</w:t>
      </w:r>
      <w:r w:rsidRPr="00CC4106">
        <w:rPr>
          <w:rFonts w:ascii="Montserrat" w:eastAsia="Montserrat" w:hAnsi="Montserrat" w:cs="Montserrat"/>
          <w:sz w:val="21"/>
          <w:szCs w:val="21"/>
          <w:lang w:val="es-MX" w:eastAsia="es-MX"/>
        </w:rPr>
        <w:t xml:space="preserve"> Colegio Nacional de Educación Profesional Técnica.</w:t>
      </w:r>
    </w:p>
    <w:p w14:paraId="436C4E69" w14:textId="77777777" w:rsidR="00891855" w:rsidRPr="00891855" w:rsidRDefault="00891855" w:rsidP="00891855">
      <w:pPr>
        <w:pStyle w:val="Prrafodelista"/>
        <w:rPr>
          <w:rFonts w:ascii="Montserrat" w:eastAsia="Montserrat" w:hAnsi="Montserrat" w:cs="Montserrat"/>
          <w:sz w:val="21"/>
          <w:szCs w:val="21"/>
          <w:lang w:val="es-MX" w:eastAsia="es-MX"/>
        </w:rPr>
      </w:pPr>
    </w:p>
    <w:p w14:paraId="03F404E4" w14:textId="4E117C4D" w:rsidR="00891855" w:rsidRDefault="00F859CD" w:rsidP="008D53DB">
      <w:pPr>
        <w:pStyle w:val="Prrafodelista"/>
        <w:numPr>
          <w:ilvl w:val="0"/>
          <w:numId w:val="29"/>
        </w:numPr>
        <w:ind w:hanging="295"/>
        <w:jc w:val="both"/>
        <w:rPr>
          <w:rFonts w:ascii="Montserrat" w:eastAsia="Montserrat" w:hAnsi="Montserrat" w:cs="Montserrat"/>
          <w:sz w:val="21"/>
          <w:szCs w:val="21"/>
          <w:lang w:val="es-MX" w:eastAsia="es-MX"/>
        </w:rPr>
      </w:pPr>
      <w:r w:rsidRPr="00F859CD">
        <w:rPr>
          <w:rFonts w:ascii="Montserrat" w:eastAsia="Montserrat" w:hAnsi="Montserrat" w:cs="Montserrat"/>
          <w:b/>
          <w:bCs/>
          <w:sz w:val="21"/>
          <w:szCs w:val="21"/>
          <w:lang w:val="es-ES_tradnl" w:eastAsia="es-MX"/>
        </w:rPr>
        <w:t>CONSULTORÍA:</w:t>
      </w:r>
      <w:r w:rsidRPr="00F859CD">
        <w:rPr>
          <w:rFonts w:ascii="Montserrat" w:eastAsia="Montserrat" w:hAnsi="Montserrat" w:cs="Montserrat"/>
          <w:sz w:val="21"/>
          <w:szCs w:val="21"/>
          <w:lang w:val="es-ES_tradnl" w:eastAsia="es-MX"/>
        </w:rPr>
        <w:t xml:space="preserve"> Servicio de diagnóstico, desarrollo e implementación de una intervención o propuesta de solución a una problemática dada proporcionado por un especialista</w:t>
      </w:r>
    </w:p>
    <w:p w14:paraId="695F464B" w14:textId="77777777" w:rsidR="00CC4106" w:rsidRPr="00920185" w:rsidRDefault="00CC4106" w:rsidP="008D53DB">
      <w:pPr>
        <w:pStyle w:val="Prrafodelista"/>
        <w:ind w:left="862" w:hanging="295"/>
        <w:jc w:val="both"/>
        <w:rPr>
          <w:rFonts w:ascii="Montserrat" w:eastAsia="Montserrat" w:hAnsi="Montserrat" w:cs="Montserrat"/>
          <w:sz w:val="21"/>
          <w:szCs w:val="21"/>
          <w:lang w:val="es-MX" w:eastAsia="es-MX"/>
        </w:rPr>
      </w:pPr>
    </w:p>
    <w:p w14:paraId="35386AD9" w14:textId="656446F6" w:rsidR="00CC4106" w:rsidRDefault="005C18E8" w:rsidP="008D53DB">
      <w:pPr>
        <w:pStyle w:val="Prrafodelista"/>
        <w:numPr>
          <w:ilvl w:val="0"/>
          <w:numId w:val="29"/>
        </w:numPr>
        <w:ind w:hanging="295"/>
        <w:jc w:val="both"/>
        <w:rPr>
          <w:rFonts w:ascii="Montserrat" w:eastAsia="Montserrat" w:hAnsi="Montserrat" w:cs="Montserrat"/>
          <w:sz w:val="21"/>
          <w:szCs w:val="21"/>
          <w:lang w:val="es-MX" w:eastAsia="es-MX"/>
        </w:rPr>
      </w:pPr>
      <w:r w:rsidRPr="00920185">
        <w:rPr>
          <w:rFonts w:ascii="Montserrat" w:eastAsia="Montserrat" w:hAnsi="Montserrat" w:cs="Montserrat"/>
          <w:b/>
          <w:sz w:val="21"/>
          <w:szCs w:val="21"/>
          <w:lang w:val="es-MX" w:eastAsia="es-MX"/>
        </w:rPr>
        <w:t>CUOTA DE RECUPERACIÓN:</w:t>
      </w:r>
      <w:r w:rsidRPr="00920185">
        <w:rPr>
          <w:rFonts w:ascii="Montserrat" w:eastAsia="Montserrat" w:hAnsi="Montserrat" w:cs="Montserrat"/>
          <w:sz w:val="21"/>
          <w:szCs w:val="21"/>
          <w:lang w:val="es-MX" w:eastAsia="es-MX"/>
        </w:rPr>
        <w:t xml:space="preserve"> Monto por la prestación de servicios tecnológicos, capacitación o de evaluación con fines de certificación de competencias, que comprende</w:t>
      </w:r>
      <w:r w:rsidRPr="00CC4106">
        <w:rPr>
          <w:rFonts w:ascii="Montserrat" w:eastAsia="Montserrat" w:hAnsi="Montserrat" w:cs="Montserrat"/>
          <w:sz w:val="21"/>
          <w:szCs w:val="21"/>
          <w:lang w:val="es-MX" w:eastAsia="es-MX"/>
        </w:rPr>
        <w:t xml:space="preserve"> la reposición de los costos directos y la </w:t>
      </w:r>
      <w:r w:rsidR="00CC4106" w:rsidRPr="00CC4106">
        <w:rPr>
          <w:rFonts w:ascii="Montserrat" w:eastAsia="Montserrat" w:hAnsi="Montserrat" w:cs="Montserrat"/>
          <w:sz w:val="21"/>
          <w:szCs w:val="21"/>
          <w:lang w:val="es-MX" w:eastAsia="es-MX"/>
        </w:rPr>
        <w:t>constitución</w:t>
      </w:r>
      <w:r w:rsidRPr="00CC4106">
        <w:rPr>
          <w:rFonts w:ascii="Montserrat" w:eastAsia="Montserrat" w:hAnsi="Montserrat" w:cs="Montserrat"/>
          <w:sz w:val="21"/>
          <w:szCs w:val="21"/>
          <w:lang w:val="es-MX" w:eastAsia="es-MX"/>
        </w:rPr>
        <w:t xml:space="preserve"> de un fondo de recuperación destinado al mantenimiento, actualización de la infraestructura, equipamiento de los</w:t>
      </w:r>
      <w:r w:rsidR="00DA7FAA" w:rsidRPr="00DA7FAA">
        <w:rPr>
          <w:rFonts w:ascii="Montserrat" w:eastAsia="Montserrat" w:hAnsi="Montserrat" w:cs="Montserrat"/>
          <w:color w:val="0070C0"/>
          <w:sz w:val="21"/>
          <w:szCs w:val="21"/>
          <w:lang w:val="es-MX" w:eastAsia="es-MX"/>
        </w:rPr>
        <w:t xml:space="preserve"> </w:t>
      </w:r>
      <w:r w:rsidRPr="007C7BE2">
        <w:rPr>
          <w:rFonts w:ascii="Montserrat" w:eastAsia="Montserrat" w:hAnsi="Montserrat" w:cs="Montserrat"/>
          <w:sz w:val="21"/>
          <w:szCs w:val="21"/>
          <w:lang w:val="es-MX" w:eastAsia="es-MX"/>
        </w:rPr>
        <w:t xml:space="preserve">Centros </w:t>
      </w:r>
      <w:r w:rsidRPr="00CC4106">
        <w:rPr>
          <w:rFonts w:ascii="Montserrat" w:eastAsia="Montserrat" w:hAnsi="Montserrat" w:cs="Montserrat"/>
          <w:sz w:val="21"/>
          <w:szCs w:val="21"/>
          <w:lang w:val="es-MX" w:eastAsia="es-MX"/>
        </w:rPr>
        <w:t xml:space="preserve">y </w:t>
      </w:r>
      <w:r w:rsidR="0017328C" w:rsidRPr="00CC4106">
        <w:rPr>
          <w:rFonts w:ascii="Montserrat" w:eastAsia="Montserrat" w:hAnsi="Montserrat" w:cs="Montserrat"/>
          <w:sz w:val="21"/>
          <w:szCs w:val="21"/>
          <w:lang w:val="es-MX" w:eastAsia="es-MX"/>
        </w:rPr>
        <w:t>profesionalización</w:t>
      </w:r>
      <w:r w:rsidRPr="00CC4106">
        <w:rPr>
          <w:rFonts w:ascii="Montserrat" w:eastAsia="Montserrat" w:hAnsi="Montserrat" w:cs="Montserrat"/>
          <w:sz w:val="21"/>
          <w:szCs w:val="21"/>
          <w:lang w:val="es-MX" w:eastAsia="es-MX"/>
        </w:rPr>
        <w:t xml:space="preserve"> de </w:t>
      </w:r>
      <w:r w:rsidR="00B544D5">
        <w:rPr>
          <w:rFonts w:ascii="Montserrat" w:eastAsia="Montserrat" w:hAnsi="Montserrat" w:cs="Montserrat"/>
          <w:sz w:val="21"/>
          <w:szCs w:val="21"/>
          <w:lang w:val="es-MX" w:eastAsia="es-MX"/>
        </w:rPr>
        <w:t xml:space="preserve">las personas </w:t>
      </w:r>
      <w:r w:rsidRPr="00CC4106">
        <w:rPr>
          <w:rFonts w:ascii="Montserrat" w:eastAsia="Montserrat" w:hAnsi="Montserrat" w:cs="Montserrat"/>
          <w:sz w:val="21"/>
          <w:szCs w:val="21"/>
          <w:lang w:val="es-MX" w:eastAsia="es-MX"/>
        </w:rPr>
        <w:t>responsables de la prestación de los servicios.</w:t>
      </w:r>
    </w:p>
    <w:p w14:paraId="3635B4F1" w14:textId="77777777" w:rsidR="00CC4106" w:rsidRPr="00C20C77" w:rsidRDefault="00CC4106" w:rsidP="00516EF6">
      <w:pPr>
        <w:pStyle w:val="Prrafodelista"/>
        <w:ind w:left="862"/>
        <w:jc w:val="both"/>
        <w:rPr>
          <w:rFonts w:ascii="Montserrat" w:eastAsia="Montserrat" w:hAnsi="Montserrat" w:cs="Montserrat"/>
          <w:strike/>
          <w:sz w:val="21"/>
          <w:szCs w:val="21"/>
          <w:highlight w:val="yellow"/>
          <w:lang w:val="es-MX" w:eastAsia="es-MX"/>
        </w:rPr>
      </w:pPr>
    </w:p>
    <w:p w14:paraId="2C5C5C2D" w14:textId="77777777" w:rsidR="00CC4106" w:rsidRPr="00920185" w:rsidRDefault="005C18E8" w:rsidP="008D53DB">
      <w:pPr>
        <w:pStyle w:val="Prrafodelista"/>
        <w:numPr>
          <w:ilvl w:val="0"/>
          <w:numId w:val="29"/>
        </w:numPr>
        <w:ind w:hanging="295"/>
        <w:jc w:val="both"/>
        <w:rPr>
          <w:rFonts w:ascii="Montserrat" w:eastAsia="Montserrat" w:hAnsi="Montserrat" w:cs="Montserrat"/>
          <w:sz w:val="21"/>
          <w:szCs w:val="21"/>
          <w:lang w:val="es-MX" w:eastAsia="es-MX"/>
        </w:rPr>
      </w:pPr>
      <w:r w:rsidRPr="00920185">
        <w:rPr>
          <w:rFonts w:ascii="Montserrat" w:eastAsia="Montserrat" w:hAnsi="Montserrat" w:cs="Montserrat"/>
          <w:b/>
          <w:sz w:val="21"/>
          <w:szCs w:val="21"/>
          <w:lang w:val="es-MX" w:eastAsia="es-MX"/>
        </w:rPr>
        <w:t>DIA:</w:t>
      </w:r>
      <w:r w:rsidRPr="00920185">
        <w:rPr>
          <w:rFonts w:ascii="Montserrat" w:eastAsia="Montserrat" w:hAnsi="Montserrat" w:cs="Montserrat"/>
          <w:sz w:val="21"/>
          <w:szCs w:val="21"/>
          <w:lang w:val="es-MX" w:eastAsia="es-MX"/>
        </w:rPr>
        <w:t xml:space="preserve"> Dirección de Infraestructura y Adquisiciones.</w:t>
      </w:r>
    </w:p>
    <w:p w14:paraId="670B3BE1" w14:textId="77777777" w:rsidR="00BA4556" w:rsidRPr="00920185" w:rsidRDefault="00BA4556" w:rsidP="008D53DB">
      <w:pPr>
        <w:pStyle w:val="Prrafodelista"/>
        <w:ind w:left="862" w:hanging="295"/>
        <w:rPr>
          <w:rFonts w:ascii="Montserrat" w:eastAsia="Montserrat" w:hAnsi="Montserrat" w:cs="Montserrat"/>
          <w:sz w:val="21"/>
          <w:szCs w:val="21"/>
          <w:lang w:val="es-MX" w:eastAsia="es-MX"/>
        </w:rPr>
      </w:pPr>
    </w:p>
    <w:p w14:paraId="42B9BF76" w14:textId="4BA662BC" w:rsidR="003B0132" w:rsidRDefault="00BA4556" w:rsidP="003B0132">
      <w:pPr>
        <w:pStyle w:val="Prrafodelista"/>
        <w:numPr>
          <w:ilvl w:val="0"/>
          <w:numId w:val="29"/>
        </w:numPr>
        <w:ind w:hanging="295"/>
        <w:jc w:val="both"/>
        <w:rPr>
          <w:rFonts w:ascii="Montserrat" w:eastAsia="Montserrat" w:hAnsi="Montserrat" w:cs="Montserrat"/>
          <w:sz w:val="21"/>
          <w:szCs w:val="21"/>
          <w:lang w:val="es-MX" w:eastAsia="es-MX"/>
        </w:rPr>
      </w:pPr>
      <w:r w:rsidRPr="00920185">
        <w:rPr>
          <w:rFonts w:ascii="Montserrat" w:eastAsia="Montserrat" w:hAnsi="Montserrat" w:cs="Montserrat"/>
          <w:b/>
          <w:sz w:val="21"/>
          <w:szCs w:val="21"/>
          <w:lang w:val="es-MX" w:eastAsia="es-MX"/>
        </w:rPr>
        <w:t>DVS:</w:t>
      </w:r>
      <w:r w:rsidRPr="00920185">
        <w:rPr>
          <w:rFonts w:ascii="Montserrat" w:eastAsia="Montserrat" w:hAnsi="Montserrat" w:cs="Montserrat"/>
          <w:sz w:val="21"/>
          <w:szCs w:val="21"/>
          <w:lang w:val="es-MX" w:eastAsia="es-MX"/>
        </w:rPr>
        <w:t xml:space="preserve"> Dirección de Vinculación Social.</w:t>
      </w:r>
    </w:p>
    <w:p w14:paraId="68A0DE7B" w14:textId="77777777" w:rsidR="003B0132" w:rsidRPr="003B0132" w:rsidRDefault="003B0132" w:rsidP="003B0132">
      <w:pPr>
        <w:pStyle w:val="Prrafodelista"/>
        <w:rPr>
          <w:rFonts w:ascii="Montserrat" w:eastAsia="Montserrat" w:hAnsi="Montserrat" w:cs="Montserrat"/>
          <w:sz w:val="21"/>
          <w:szCs w:val="21"/>
          <w:lang w:val="es-MX" w:eastAsia="es-MX"/>
        </w:rPr>
      </w:pPr>
    </w:p>
    <w:p w14:paraId="551B2FD6" w14:textId="77777777" w:rsidR="00CC4106" w:rsidRPr="003B0132" w:rsidRDefault="005C18E8" w:rsidP="003B0132">
      <w:pPr>
        <w:pStyle w:val="Prrafodelista"/>
        <w:numPr>
          <w:ilvl w:val="0"/>
          <w:numId w:val="29"/>
        </w:numPr>
        <w:ind w:hanging="295"/>
        <w:jc w:val="both"/>
        <w:rPr>
          <w:rFonts w:ascii="Montserrat" w:eastAsia="Montserrat" w:hAnsi="Montserrat" w:cs="Montserrat"/>
          <w:sz w:val="21"/>
          <w:szCs w:val="21"/>
          <w:lang w:val="es-MX" w:eastAsia="es-MX"/>
        </w:rPr>
      </w:pPr>
      <w:r w:rsidRPr="003B0132">
        <w:rPr>
          <w:rFonts w:ascii="Montserrat" w:eastAsia="Montserrat" w:hAnsi="Montserrat" w:cs="Montserrat"/>
          <w:b/>
          <w:sz w:val="21"/>
          <w:szCs w:val="21"/>
          <w:lang w:val="es-MX" w:eastAsia="es-MX"/>
        </w:rPr>
        <w:lastRenderedPageBreak/>
        <w:t>DSTC:</w:t>
      </w:r>
      <w:r w:rsidRPr="003B0132">
        <w:rPr>
          <w:rFonts w:ascii="Montserrat" w:eastAsia="Montserrat" w:hAnsi="Montserrat" w:cs="Montserrat"/>
          <w:sz w:val="21"/>
          <w:szCs w:val="21"/>
          <w:lang w:val="es-MX" w:eastAsia="es-MX"/>
        </w:rPr>
        <w:t xml:space="preserve"> Dirección de Servicios Tecnológicos y de Capacitación.</w:t>
      </w:r>
    </w:p>
    <w:p w14:paraId="0F06FFB5" w14:textId="77777777" w:rsidR="00CC4106" w:rsidRPr="00CC4106" w:rsidRDefault="00CC4106" w:rsidP="008D53DB">
      <w:pPr>
        <w:pStyle w:val="Prrafodelista"/>
        <w:ind w:left="862" w:hanging="295"/>
        <w:jc w:val="both"/>
        <w:rPr>
          <w:rFonts w:ascii="Montserrat" w:eastAsia="Montserrat" w:hAnsi="Montserrat" w:cs="Montserrat"/>
          <w:sz w:val="21"/>
          <w:szCs w:val="21"/>
          <w:lang w:val="es-MX" w:eastAsia="es-MX"/>
        </w:rPr>
      </w:pPr>
    </w:p>
    <w:p w14:paraId="5DEA74C4" w14:textId="77777777" w:rsidR="00CC4106" w:rsidRDefault="005C18E8" w:rsidP="008D53DB">
      <w:pPr>
        <w:pStyle w:val="Prrafodelista"/>
        <w:numPr>
          <w:ilvl w:val="0"/>
          <w:numId w:val="29"/>
        </w:numPr>
        <w:ind w:hanging="295"/>
        <w:jc w:val="both"/>
        <w:rPr>
          <w:rFonts w:ascii="Montserrat" w:eastAsia="Montserrat" w:hAnsi="Montserrat" w:cs="Montserrat"/>
          <w:sz w:val="21"/>
          <w:szCs w:val="21"/>
          <w:lang w:val="es-MX" w:eastAsia="es-MX"/>
        </w:rPr>
      </w:pPr>
      <w:r w:rsidRPr="00CC4106">
        <w:rPr>
          <w:rFonts w:ascii="Montserrat" w:eastAsia="Montserrat" w:hAnsi="Montserrat" w:cs="Montserrat"/>
          <w:b/>
          <w:sz w:val="21"/>
          <w:szCs w:val="21"/>
          <w:lang w:val="es-MX" w:eastAsia="es-MX"/>
        </w:rPr>
        <w:t>ESTÁNDAR DE COMPETENCIA:</w:t>
      </w:r>
      <w:r w:rsidRPr="00CC4106">
        <w:rPr>
          <w:rFonts w:ascii="Montserrat" w:eastAsia="Montserrat" w:hAnsi="Montserrat" w:cs="Montserrat"/>
          <w:sz w:val="21"/>
          <w:szCs w:val="21"/>
          <w:lang w:val="es-MX" w:eastAsia="es-MX"/>
        </w:rPr>
        <w:t xml:space="preserve"> Documento que describe el conjunto de conocimientos, habilidades, destrezas y actitudes que requiere una persona para realizar actividades con un alto nivel de desempeño.</w:t>
      </w:r>
    </w:p>
    <w:p w14:paraId="068E6B35" w14:textId="77777777" w:rsidR="00CC4106" w:rsidRPr="00CC4106" w:rsidRDefault="00CC4106" w:rsidP="008D53DB">
      <w:pPr>
        <w:pStyle w:val="Prrafodelista"/>
        <w:ind w:left="862" w:hanging="295"/>
        <w:jc w:val="both"/>
        <w:rPr>
          <w:rFonts w:ascii="Montserrat" w:eastAsia="Montserrat" w:hAnsi="Montserrat" w:cs="Montserrat"/>
          <w:sz w:val="21"/>
          <w:szCs w:val="21"/>
          <w:lang w:val="es-MX" w:eastAsia="es-MX"/>
        </w:rPr>
      </w:pPr>
    </w:p>
    <w:p w14:paraId="3E18CD67" w14:textId="771BF80A" w:rsidR="002B28C8" w:rsidRPr="002E5D53" w:rsidRDefault="005C18E8" w:rsidP="00F03B7A">
      <w:pPr>
        <w:pStyle w:val="Prrafodelista"/>
        <w:numPr>
          <w:ilvl w:val="0"/>
          <w:numId w:val="29"/>
        </w:numPr>
        <w:autoSpaceDE w:val="0"/>
        <w:autoSpaceDN w:val="0"/>
        <w:adjustRightInd w:val="0"/>
        <w:spacing w:after="0" w:line="240" w:lineRule="auto"/>
        <w:ind w:left="851" w:hanging="295"/>
        <w:jc w:val="both"/>
        <w:rPr>
          <w:rFonts w:ascii="Montserrat" w:hAnsi="Montserrat" w:cs="Arial"/>
          <w:sz w:val="20"/>
          <w:szCs w:val="20"/>
          <w:lang w:val="es-MX"/>
        </w:rPr>
      </w:pPr>
      <w:r w:rsidRPr="002E5D53">
        <w:rPr>
          <w:rFonts w:ascii="Montserrat" w:eastAsia="Montserrat" w:hAnsi="Montserrat" w:cs="Montserrat"/>
          <w:b/>
          <w:sz w:val="21"/>
          <w:szCs w:val="21"/>
          <w:lang w:val="es-MX" w:eastAsia="es-MX"/>
        </w:rPr>
        <w:t>ESTRUCTURA ORGANIZACIONAL:</w:t>
      </w:r>
      <w:bookmarkStart w:id="6" w:name="_Hlk117077679"/>
      <w:r w:rsidR="002E5D53" w:rsidRPr="002E5D53">
        <w:rPr>
          <w:rFonts w:ascii="Montserrat" w:eastAsia="Montserrat" w:hAnsi="Montserrat" w:cs="Montserrat"/>
          <w:b/>
          <w:sz w:val="21"/>
          <w:szCs w:val="21"/>
          <w:lang w:val="es-MX" w:eastAsia="es-MX"/>
        </w:rPr>
        <w:t xml:space="preserve"> </w:t>
      </w:r>
      <w:r w:rsidR="002B28C8" w:rsidRPr="002E5D53">
        <w:rPr>
          <w:rFonts w:ascii="Montserrat" w:hAnsi="Montserrat" w:cs="Arial"/>
          <w:sz w:val="20"/>
          <w:szCs w:val="20"/>
          <w:lang w:val="es-MX"/>
        </w:rPr>
        <w:t>Identificación jerárquica de cada puesto que permite asignar funciones y responsabilidades para la operación del CAST en cumplimiento de los objetivos propuestos.</w:t>
      </w:r>
    </w:p>
    <w:bookmarkEnd w:id="6"/>
    <w:p w14:paraId="73D5A22B" w14:textId="77777777" w:rsidR="00CC4106" w:rsidRPr="00CC4106" w:rsidRDefault="00CC4106" w:rsidP="008D53DB">
      <w:pPr>
        <w:pStyle w:val="Prrafodelista"/>
        <w:ind w:left="862" w:hanging="295"/>
        <w:jc w:val="both"/>
        <w:rPr>
          <w:rFonts w:ascii="Montserrat" w:eastAsia="Montserrat" w:hAnsi="Montserrat" w:cs="Montserrat"/>
          <w:sz w:val="21"/>
          <w:szCs w:val="21"/>
          <w:lang w:val="es-MX" w:eastAsia="es-MX"/>
        </w:rPr>
      </w:pPr>
    </w:p>
    <w:p w14:paraId="188C6E99" w14:textId="77777777" w:rsidR="00CC4106" w:rsidRDefault="005C18E8" w:rsidP="008D53DB">
      <w:pPr>
        <w:pStyle w:val="Prrafodelista"/>
        <w:numPr>
          <w:ilvl w:val="0"/>
          <w:numId w:val="29"/>
        </w:numPr>
        <w:ind w:hanging="295"/>
        <w:jc w:val="both"/>
        <w:rPr>
          <w:rFonts w:ascii="Montserrat" w:eastAsia="Montserrat" w:hAnsi="Montserrat" w:cs="Montserrat"/>
          <w:sz w:val="21"/>
          <w:szCs w:val="21"/>
          <w:lang w:val="es-MX" w:eastAsia="es-MX"/>
        </w:rPr>
      </w:pPr>
      <w:r w:rsidRPr="00CC4106">
        <w:rPr>
          <w:rFonts w:ascii="Montserrat" w:eastAsia="Montserrat" w:hAnsi="Montserrat" w:cs="Montserrat"/>
          <w:b/>
          <w:sz w:val="21"/>
          <w:szCs w:val="21"/>
          <w:lang w:val="es-MX" w:eastAsia="es-MX"/>
        </w:rPr>
        <w:t>ESTUDIO DE FACTIBILIDAD:</w:t>
      </w:r>
      <w:r w:rsidRPr="00CC4106">
        <w:rPr>
          <w:rFonts w:ascii="Montserrat" w:eastAsia="Montserrat" w:hAnsi="Montserrat" w:cs="Montserrat"/>
          <w:sz w:val="21"/>
          <w:szCs w:val="21"/>
          <w:lang w:val="es-MX" w:eastAsia="es-MX"/>
        </w:rPr>
        <w:t xml:space="preserve"> Documento que contiene el análisis de los elementos técnicos, financieros y operacionales, para decidir sobre la apertura de un CAST.</w:t>
      </w:r>
    </w:p>
    <w:p w14:paraId="5E7BB182" w14:textId="77777777" w:rsidR="00CC4106" w:rsidRPr="00CC4106" w:rsidRDefault="00CC4106" w:rsidP="008D53DB">
      <w:pPr>
        <w:pStyle w:val="Prrafodelista"/>
        <w:ind w:left="862" w:hanging="295"/>
        <w:jc w:val="both"/>
        <w:rPr>
          <w:rFonts w:ascii="Montserrat" w:eastAsia="Montserrat" w:hAnsi="Montserrat" w:cs="Montserrat"/>
          <w:sz w:val="21"/>
          <w:szCs w:val="21"/>
          <w:lang w:val="es-MX" w:eastAsia="es-MX"/>
        </w:rPr>
      </w:pPr>
    </w:p>
    <w:p w14:paraId="00A57873" w14:textId="013B7959" w:rsidR="005C18E8" w:rsidRDefault="005C18E8" w:rsidP="008D53DB">
      <w:pPr>
        <w:pStyle w:val="Prrafodelista"/>
        <w:numPr>
          <w:ilvl w:val="0"/>
          <w:numId w:val="29"/>
        </w:numPr>
        <w:ind w:hanging="295"/>
        <w:jc w:val="both"/>
        <w:rPr>
          <w:rFonts w:ascii="Montserrat" w:eastAsia="Montserrat" w:hAnsi="Montserrat" w:cs="Montserrat"/>
          <w:sz w:val="21"/>
          <w:szCs w:val="21"/>
          <w:lang w:val="es-MX" w:eastAsia="es-MX"/>
        </w:rPr>
      </w:pPr>
      <w:r w:rsidRPr="00CC4106">
        <w:rPr>
          <w:rFonts w:ascii="Montserrat" w:eastAsia="Montserrat" w:hAnsi="Montserrat" w:cs="Montserrat"/>
          <w:b/>
          <w:sz w:val="21"/>
          <w:szCs w:val="21"/>
          <w:lang w:val="es-MX" w:eastAsia="es-MX"/>
        </w:rPr>
        <w:t>FONDO DE RECUPERACIÓN:</w:t>
      </w:r>
      <w:r w:rsidRPr="00CC4106">
        <w:rPr>
          <w:rFonts w:ascii="Montserrat" w:eastAsia="Montserrat" w:hAnsi="Montserrat" w:cs="Montserrat"/>
          <w:sz w:val="21"/>
          <w:szCs w:val="21"/>
          <w:lang w:val="es-MX" w:eastAsia="es-MX"/>
        </w:rPr>
        <w:t xml:space="preserve"> Porcentaje de la cuota de recuperación que permite la reposición de los gastos indirectos utilizados en la prestación de los servicios, como la depreciación del equipo e infraestructura utilizada, luz, agua, etc.</w:t>
      </w:r>
    </w:p>
    <w:p w14:paraId="2624B871" w14:textId="77777777" w:rsidR="00CC4106" w:rsidRPr="0017328C" w:rsidRDefault="00CC4106" w:rsidP="008D53DB">
      <w:pPr>
        <w:pStyle w:val="Prrafodelista"/>
        <w:ind w:left="862" w:hanging="295"/>
        <w:rPr>
          <w:rFonts w:ascii="Montserrat" w:eastAsia="Montserrat" w:hAnsi="Montserrat" w:cs="Montserrat"/>
          <w:sz w:val="21"/>
          <w:szCs w:val="21"/>
          <w:lang w:val="es-MX" w:eastAsia="es-MX"/>
        </w:rPr>
      </w:pPr>
    </w:p>
    <w:p w14:paraId="264E5522" w14:textId="540AD4BC" w:rsidR="00CC4106" w:rsidRPr="0017328C" w:rsidRDefault="00CC4106"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OBSOLESCENCIA</w:t>
      </w:r>
      <w:r w:rsidRPr="0017328C">
        <w:rPr>
          <w:rFonts w:ascii="Montserrat" w:eastAsia="Montserrat" w:hAnsi="Montserrat" w:cs="Montserrat"/>
          <w:sz w:val="21"/>
          <w:szCs w:val="21"/>
          <w:lang w:val="es-MX" w:eastAsia="es-MX"/>
        </w:rPr>
        <w:t xml:space="preserve">: Es el </w:t>
      </w:r>
      <w:r w:rsidR="0017328C" w:rsidRPr="0017328C">
        <w:rPr>
          <w:rFonts w:ascii="Montserrat" w:eastAsia="Montserrat" w:hAnsi="Montserrat" w:cs="Montserrat"/>
          <w:sz w:val="21"/>
          <w:szCs w:val="21"/>
          <w:lang w:val="es-MX" w:eastAsia="es-MX"/>
        </w:rPr>
        <w:t>desplazamiento</w:t>
      </w:r>
      <w:r w:rsidRPr="0017328C">
        <w:rPr>
          <w:rFonts w:ascii="Montserrat" w:eastAsia="Montserrat" w:hAnsi="Montserrat" w:cs="Montserrat"/>
          <w:sz w:val="21"/>
          <w:szCs w:val="21"/>
          <w:lang w:val="es-MX" w:eastAsia="es-MX"/>
        </w:rPr>
        <w:t xml:space="preserve"> o desuso de la </w:t>
      </w:r>
      <w:r w:rsidR="0017328C" w:rsidRPr="0017328C">
        <w:rPr>
          <w:rFonts w:ascii="Montserrat" w:eastAsia="Montserrat" w:hAnsi="Montserrat" w:cs="Montserrat"/>
          <w:sz w:val="21"/>
          <w:szCs w:val="21"/>
          <w:lang w:val="es-MX" w:eastAsia="es-MX"/>
        </w:rPr>
        <w:t>maquinaria</w:t>
      </w:r>
      <w:r w:rsidRPr="0017328C">
        <w:rPr>
          <w:rFonts w:ascii="Montserrat" w:eastAsia="Montserrat" w:hAnsi="Montserrat" w:cs="Montserrat"/>
          <w:sz w:val="21"/>
          <w:szCs w:val="21"/>
          <w:lang w:val="es-MX" w:eastAsia="es-MX"/>
        </w:rPr>
        <w:t xml:space="preserve"> y equipamiento debido a la emergencia de nuevas tecnologías que van reemplazando a otras en los procesos productivos.</w:t>
      </w:r>
    </w:p>
    <w:p w14:paraId="16C38914" w14:textId="77777777" w:rsidR="00CC4106" w:rsidRPr="0017328C" w:rsidRDefault="00CC4106" w:rsidP="008D53DB">
      <w:pPr>
        <w:pStyle w:val="Prrafodelista"/>
        <w:ind w:left="862" w:hanging="295"/>
        <w:jc w:val="both"/>
        <w:rPr>
          <w:rFonts w:ascii="Montserrat" w:eastAsia="Montserrat" w:hAnsi="Montserrat" w:cs="Montserrat"/>
          <w:sz w:val="21"/>
          <w:szCs w:val="21"/>
          <w:lang w:val="es-MX" w:eastAsia="es-MX"/>
        </w:rPr>
      </w:pPr>
    </w:p>
    <w:p w14:paraId="3E53251C" w14:textId="09623FEF" w:rsidR="00CC4106" w:rsidRPr="0017328C" w:rsidRDefault="00CC4106"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OFERTA DE SERVICIOS</w:t>
      </w:r>
      <w:r w:rsidRPr="0017328C">
        <w:rPr>
          <w:rFonts w:ascii="Montserrat" w:eastAsia="Montserrat" w:hAnsi="Montserrat" w:cs="Montserrat"/>
          <w:sz w:val="21"/>
          <w:szCs w:val="21"/>
          <w:lang w:val="es-MX" w:eastAsia="es-MX"/>
        </w:rPr>
        <w:t xml:space="preserve">: Catálogo </w:t>
      </w:r>
      <w:r w:rsidR="00E41BDA" w:rsidRPr="0017328C">
        <w:rPr>
          <w:rFonts w:ascii="Montserrat" w:eastAsia="Montserrat" w:hAnsi="Montserrat" w:cs="Montserrat"/>
          <w:sz w:val="21"/>
          <w:szCs w:val="21"/>
          <w:lang w:val="es-MX" w:eastAsia="es-MX"/>
        </w:rPr>
        <w:t>que,</w:t>
      </w:r>
      <w:r w:rsidRPr="0017328C">
        <w:rPr>
          <w:rFonts w:ascii="Montserrat" w:eastAsia="Montserrat" w:hAnsi="Montserrat" w:cs="Montserrat"/>
          <w:sz w:val="21"/>
          <w:szCs w:val="21"/>
          <w:lang w:val="es-MX" w:eastAsia="es-MX"/>
        </w:rPr>
        <w:t xml:space="preserve"> en materia de servicios tecnológicos, capacitación y evaluación de competencias, ofrecen los CAST, de acuerdo con su infraestructura y demanda local y regional.  La composición de las áreas del conocimiento, temáticas y tipos de servicios respectivamente</w:t>
      </w:r>
      <w:r w:rsidR="009543C9">
        <w:rPr>
          <w:rFonts w:ascii="Montserrat" w:eastAsia="Montserrat" w:hAnsi="Montserrat" w:cs="Montserrat"/>
          <w:sz w:val="21"/>
          <w:szCs w:val="21"/>
          <w:lang w:val="es-MX" w:eastAsia="es-MX"/>
        </w:rPr>
        <w:t>.</w:t>
      </w:r>
    </w:p>
    <w:p w14:paraId="17F33981" w14:textId="77777777" w:rsidR="00CC4106" w:rsidRPr="0017328C" w:rsidRDefault="00CC4106" w:rsidP="008D53DB">
      <w:pPr>
        <w:pStyle w:val="Prrafodelista"/>
        <w:ind w:left="862" w:hanging="295"/>
        <w:jc w:val="both"/>
        <w:rPr>
          <w:rFonts w:ascii="Montserrat" w:eastAsia="Montserrat" w:hAnsi="Montserrat" w:cs="Montserrat"/>
          <w:sz w:val="21"/>
          <w:szCs w:val="21"/>
          <w:lang w:val="es-MX" w:eastAsia="es-MX"/>
        </w:rPr>
      </w:pPr>
    </w:p>
    <w:p w14:paraId="7CCFB587" w14:textId="40ADD82B" w:rsidR="00CC4106" w:rsidRPr="0017328C" w:rsidRDefault="00CC4106"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RCEO:</w:t>
      </w:r>
      <w:r w:rsidRPr="0017328C">
        <w:rPr>
          <w:rFonts w:ascii="Montserrat" w:eastAsia="Montserrat" w:hAnsi="Montserrat" w:cs="Montserrat"/>
          <w:sz w:val="21"/>
          <w:szCs w:val="21"/>
          <w:lang w:val="es-MX" w:eastAsia="es-MX"/>
        </w:rPr>
        <w:t xml:space="preserve"> Representación del CONALEP en el Estado de Oaxaca.</w:t>
      </w:r>
    </w:p>
    <w:p w14:paraId="19589F19" w14:textId="77777777" w:rsidR="00CC4106" w:rsidRPr="0017328C" w:rsidRDefault="00CC4106" w:rsidP="008D53DB">
      <w:pPr>
        <w:pStyle w:val="Prrafodelista"/>
        <w:ind w:left="862" w:hanging="295"/>
        <w:jc w:val="both"/>
        <w:rPr>
          <w:rFonts w:ascii="Montserrat" w:eastAsia="Montserrat" w:hAnsi="Montserrat" w:cs="Montserrat"/>
          <w:sz w:val="21"/>
          <w:szCs w:val="21"/>
          <w:lang w:val="es-MX" w:eastAsia="es-MX"/>
        </w:rPr>
      </w:pPr>
    </w:p>
    <w:p w14:paraId="684AD19F" w14:textId="4BF2FBE4" w:rsidR="00CC4106" w:rsidRPr="0017328C" w:rsidRDefault="00CC4106"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REEQUIPAMIENTO:</w:t>
      </w:r>
      <w:r w:rsidRPr="0017328C">
        <w:rPr>
          <w:rFonts w:ascii="Montserrat" w:eastAsia="Montserrat" w:hAnsi="Montserrat" w:cs="Montserrat"/>
          <w:sz w:val="21"/>
          <w:szCs w:val="21"/>
          <w:lang w:val="es-MX" w:eastAsia="es-MX"/>
        </w:rPr>
        <w:t xml:space="preserve"> Renovación y/o actualización del equipo en talleres, unidades y laboratorios del CAST, en razón de su obsolescencia o falta de pertinencia, con el </w:t>
      </w:r>
      <w:r w:rsidR="0017328C" w:rsidRPr="0017328C">
        <w:rPr>
          <w:rFonts w:ascii="Montserrat" w:eastAsia="Montserrat" w:hAnsi="Montserrat" w:cs="Montserrat"/>
          <w:sz w:val="21"/>
          <w:szCs w:val="21"/>
          <w:lang w:val="es-MX" w:eastAsia="es-MX"/>
        </w:rPr>
        <w:t>propósito</w:t>
      </w:r>
      <w:r w:rsidRPr="0017328C">
        <w:rPr>
          <w:rFonts w:ascii="Montserrat" w:eastAsia="Montserrat" w:hAnsi="Montserrat" w:cs="Montserrat"/>
          <w:sz w:val="21"/>
          <w:szCs w:val="21"/>
          <w:lang w:val="es-MX" w:eastAsia="es-MX"/>
        </w:rPr>
        <w:t xml:space="preserve"> de ampliar la cobertura, diversificar la oferta e incrementar la prestación de los servicios.</w:t>
      </w:r>
    </w:p>
    <w:p w14:paraId="1CC49B35" w14:textId="77777777" w:rsidR="00CC4106" w:rsidRPr="0017328C" w:rsidRDefault="00CC4106" w:rsidP="008D53DB">
      <w:pPr>
        <w:pStyle w:val="Prrafodelista"/>
        <w:ind w:left="862" w:hanging="295"/>
        <w:jc w:val="both"/>
        <w:rPr>
          <w:rFonts w:ascii="Montserrat" w:eastAsia="Montserrat" w:hAnsi="Montserrat" w:cs="Montserrat"/>
          <w:sz w:val="21"/>
          <w:szCs w:val="21"/>
          <w:lang w:val="es-MX" w:eastAsia="es-MX"/>
        </w:rPr>
      </w:pPr>
    </w:p>
    <w:p w14:paraId="21282949" w14:textId="0F67B979" w:rsidR="00CC4106" w:rsidRPr="0017328C" w:rsidRDefault="00CC4106"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SECTOR PRODUCTIVO:</w:t>
      </w:r>
      <w:r w:rsidRPr="0017328C">
        <w:rPr>
          <w:rFonts w:ascii="Montserrat" w:eastAsia="Montserrat" w:hAnsi="Montserrat" w:cs="Montserrat"/>
          <w:sz w:val="21"/>
          <w:szCs w:val="21"/>
          <w:lang w:val="es-MX" w:eastAsia="es-MX"/>
        </w:rPr>
        <w:t xml:space="preserve"> Conformado por empresas que realizan un conjunto de operaciones necesarias para llevar a cabo la producción de un bien o servicio, involucrando una serie de recursos físicos, tecnológicos, económicos y humanos, desde la materia prima hasta la distribución de los productos o servicios terminados (privado, público y social).</w:t>
      </w:r>
    </w:p>
    <w:p w14:paraId="110F79C0" w14:textId="77777777" w:rsidR="00CC4106" w:rsidRPr="0017328C" w:rsidRDefault="00CC4106" w:rsidP="008D53DB">
      <w:pPr>
        <w:pStyle w:val="Prrafodelista"/>
        <w:ind w:left="862" w:hanging="295"/>
        <w:jc w:val="both"/>
        <w:rPr>
          <w:rFonts w:ascii="Montserrat" w:eastAsia="Montserrat" w:hAnsi="Montserrat" w:cs="Montserrat"/>
          <w:sz w:val="21"/>
          <w:szCs w:val="21"/>
          <w:lang w:val="es-MX" w:eastAsia="es-MX"/>
        </w:rPr>
      </w:pPr>
    </w:p>
    <w:p w14:paraId="4068D711" w14:textId="600B865B" w:rsidR="00CC4106" w:rsidRPr="0017328C" w:rsidRDefault="00CC4106" w:rsidP="008D53DB">
      <w:pPr>
        <w:pStyle w:val="Prrafodelista"/>
        <w:numPr>
          <w:ilvl w:val="0"/>
          <w:numId w:val="29"/>
        </w:numPr>
        <w:ind w:hanging="295"/>
        <w:jc w:val="both"/>
        <w:rPr>
          <w:rFonts w:ascii="Montserrat" w:eastAsia="Montserrat" w:hAnsi="Montserrat" w:cs="Montserrat"/>
          <w:sz w:val="21"/>
          <w:szCs w:val="21"/>
          <w:lang w:val="es-MX" w:eastAsia="es-MX"/>
        </w:rPr>
      </w:pPr>
      <w:r w:rsidRPr="003D154E">
        <w:rPr>
          <w:rFonts w:ascii="Montserrat" w:eastAsia="Montserrat" w:hAnsi="Montserrat" w:cs="Montserrat"/>
          <w:b/>
          <w:sz w:val="21"/>
          <w:szCs w:val="21"/>
          <w:lang w:val="es-MX" w:eastAsia="es-MX"/>
        </w:rPr>
        <w:t xml:space="preserve">SERVICIO DE CAPACITACIÓN / </w:t>
      </w:r>
      <w:r w:rsidRPr="0017328C">
        <w:rPr>
          <w:rFonts w:ascii="Montserrat" w:eastAsia="Montserrat" w:hAnsi="Montserrat" w:cs="Montserrat"/>
          <w:b/>
          <w:sz w:val="21"/>
          <w:szCs w:val="21"/>
          <w:lang w:val="es-MX" w:eastAsia="es-MX"/>
        </w:rPr>
        <w:t>CAPACITACIÓN:</w:t>
      </w:r>
      <w:r w:rsidRPr="0017328C">
        <w:rPr>
          <w:rFonts w:ascii="Montserrat" w:eastAsia="Montserrat" w:hAnsi="Montserrat" w:cs="Montserrat"/>
          <w:sz w:val="21"/>
          <w:szCs w:val="21"/>
          <w:lang w:val="es-MX" w:eastAsia="es-MX"/>
        </w:rPr>
        <w:t xml:space="preserve"> Proceso de enseñanza-aprendizaje que propicia la adquisición y desarrollo de conocimientos, habilidades, destrezas y actitudes requeridas para el desempeño de funciones productivas.</w:t>
      </w:r>
    </w:p>
    <w:p w14:paraId="477867FE" w14:textId="77777777" w:rsidR="00E41BDA" w:rsidRPr="009543C9" w:rsidRDefault="00E41BDA" w:rsidP="008D53DB">
      <w:pPr>
        <w:pStyle w:val="Prrafodelista"/>
        <w:ind w:left="862" w:hanging="295"/>
        <w:jc w:val="both"/>
        <w:rPr>
          <w:rFonts w:ascii="Montserrat" w:eastAsia="Montserrat" w:hAnsi="Montserrat" w:cs="Montserrat"/>
          <w:sz w:val="21"/>
          <w:szCs w:val="21"/>
          <w:lang w:val="es-MX" w:eastAsia="es-MX"/>
        </w:rPr>
      </w:pPr>
    </w:p>
    <w:p w14:paraId="352E2CC6" w14:textId="702CDD64" w:rsidR="00E41BDA" w:rsidRPr="0017328C" w:rsidRDefault="00E41BDA" w:rsidP="008D53DB">
      <w:pPr>
        <w:pStyle w:val="Prrafodelista"/>
        <w:numPr>
          <w:ilvl w:val="0"/>
          <w:numId w:val="29"/>
        </w:numPr>
        <w:ind w:hanging="295"/>
        <w:jc w:val="both"/>
        <w:rPr>
          <w:rFonts w:ascii="Montserrat" w:eastAsia="Montserrat" w:hAnsi="Montserrat" w:cs="Montserrat"/>
          <w:sz w:val="21"/>
          <w:szCs w:val="21"/>
          <w:lang w:val="es-MX" w:eastAsia="es-MX"/>
        </w:rPr>
      </w:pPr>
      <w:r w:rsidRPr="003D154E">
        <w:rPr>
          <w:rFonts w:ascii="Montserrat" w:eastAsia="Montserrat" w:hAnsi="Montserrat" w:cs="Montserrat"/>
          <w:b/>
          <w:sz w:val="21"/>
          <w:szCs w:val="21"/>
          <w:lang w:val="es-MX" w:eastAsia="es-MX"/>
        </w:rPr>
        <w:t xml:space="preserve">SERVICIO DE </w:t>
      </w:r>
      <w:r w:rsidRPr="0017328C">
        <w:rPr>
          <w:rFonts w:ascii="Montserrat" w:eastAsia="Montserrat" w:hAnsi="Montserrat" w:cs="Montserrat"/>
          <w:b/>
          <w:sz w:val="21"/>
          <w:szCs w:val="21"/>
          <w:lang w:val="es-MX" w:eastAsia="es-MX"/>
        </w:rPr>
        <w:t>EVALUACIÓN CON FINES DE CERTIFICACIÓN:</w:t>
      </w:r>
      <w:r w:rsidRPr="0017328C">
        <w:rPr>
          <w:rFonts w:ascii="Montserrat" w:eastAsia="Montserrat" w:hAnsi="Montserrat" w:cs="Montserrat"/>
          <w:sz w:val="21"/>
          <w:szCs w:val="21"/>
          <w:lang w:val="es-MX" w:eastAsia="es-MX"/>
        </w:rPr>
        <w:t xml:space="preserve"> Proceso mediante el cual se evalúa la competencia de una persona, con relación a una función individual referida en un Estándar de Competencia, Norma Técnica de Competencia Laboral, Norma de Institución Educativa y/o Norma de Empresa, nacionales o internacionales.</w:t>
      </w:r>
    </w:p>
    <w:p w14:paraId="415E0440" w14:textId="77777777" w:rsidR="00E41BDA" w:rsidRPr="0017328C" w:rsidRDefault="00E41BDA" w:rsidP="008D53DB">
      <w:pPr>
        <w:pStyle w:val="Prrafodelista"/>
        <w:ind w:left="862" w:hanging="295"/>
        <w:jc w:val="both"/>
        <w:rPr>
          <w:rFonts w:ascii="Montserrat" w:eastAsia="Montserrat" w:hAnsi="Montserrat" w:cs="Montserrat"/>
          <w:sz w:val="21"/>
          <w:szCs w:val="21"/>
          <w:lang w:val="es-MX" w:eastAsia="es-MX"/>
        </w:rPr>
      </w:pPr>
    </w:p>
    <w:p w14:paraId="1712A559" w14:textId="0B4C5C65" w:rsidR="00E41BDA" w:rsidRPr="0017328C" w:rsidRDefault="00E41BDA"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SISTEMA CONALEP:</w:t>
      </w:r>
      <w:r w:rsidRPr="0017328C">
        <w:rPr>
          <w:rFonts w:ascii="Montserrat" w:eastAsia="Montserrat" w:hAnsi="Montserrat" w:cs="Montserrat"/>
          <w:sz w:val="21"/>
          <w:szCs w:val="21"/>
          <w:lang w:val="es-MX" w:eastAsia="es-MX"/>
        </w:rPr>
        <w:t xml:space="preserve"> Sistema Nacional de Colegios de Educación Profesional Técnica. Refiere a C</w:t>
      </w:r>
      <w:r w:rsidR="00C5241B">
        <w:rPr>
          <w:rFonts w:ascii="Montserrat" w:eastAsia="Montserrat" w:hAnsi="Montserrat" w:cs="Montserrat"/>
          <w:sz w:val="21"/>
          <w:szCs w:val="21"/>
          <w:lang w:val="es-MX" w:eastAsia="es-MX"/>
        </w:rPr>
        <w:t>E</w:t>
      </w:r>
      <w:r w:rsidRPr="0017328C">
        <w:rPr>
          <w:rFonts w:ascii="Montserrat" w:eastAsia="Montserrat" w:hAnsi="Montserrat" w:cs="Montserrat"/>
          <w:sz w:val="21"/>
          <w:szCs w:val="21"/>
          <w:lang w:val="es-MX" w:eastAsia="es-MX"/>
        </w:rPr>
        <w:t>, UODCDMX, RCEO, Planteles, CAST y Unidades Administrativas de Oficinas Nacionales.</w:t>
      </w:r>
    </w:p>
    <w:p w14:paraId="4F8D916C" w14:textId="77777777" w:rsidR="00E41BDA" w:rsidRPr="0017328C" w:rsidRDefault="00E41BDA" w:rsidP="008D53DB">
      <w:pPr>
        <w:pStyle w:val="Prrafodelista"/>
        <w:ind w:left="862" w:hanging="295"/>
        <w:jc w:val="both"/>
        <w:rPr>
          <w:rFonts w:ascii="Montserrat" w:eastAsia="Montserrat" w:hAnsi="Montserrat" w:cs="Montserrat"/>
          <w:sz w:val="21"/>
          <w:szCs w:val="21"/>
          <w:lang w:val="es-MX" w:eastAsia="es-MX"/>
        </w:rPr>
      </w:pPr>
    </w:p>
    <w:p w14:paraId="7B538E78" w14:textId="0D6C6ABC" w:rsidR="00E41BDA" w:rsidRDefault="00E41BDA"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SSI:</w:t>
      </w:r>
      <w:r w:rsidRPr="0017328C">
        <w:rPr>
          <w:rFonts w:ascii="Montserrat" w:eastAsia="Montserrat" w:hAnsi="Montserrat" w:cs="Montserrat"/>
          <w:sz w:val="21"/>
          <w:szCs w:val="21"/>
          <w:lang w:val="es-MX" w:eastAsia="es-MX"/>
        </w:rPr>
        <w:t xml:space="preserve"> Secretaría de Servicios Institucionales.</w:t>
      </w:r>
    </w:p>
    <w:p w14:paraId="368CC2F0" w14:textId="77777777" w:rsidR="00BA4556" w:rsidRPr="00BA4556" w:rsidRDefault="00BA4556" w:rsidP="008D53DB">
      <w:pPr>
        <w:pStyle w:val="Prrafodelista"/>
        <w:ind w:left="862" w:hanging="295"/>
        <w:rPr>
          <w:rFonts w:ascii="Montserrat" w:eastAsia="Montserrat" w:hAnsi="Montserrat" w:cs="Montserrat"/>
          <w:sz w:val="21"/>
          <w:szCs w:val="21"/>
          <w:lang w:val="es-MX" w:eastAsia="es-MX"/>
        </w:rPr>
      </w:pPr>
    </w:p>
    <w:p w14:paraId="13476F7D" w14:textId="229A9B98" w:rsidR="00BA4556" w:rsidRPr="0017328C" w:rsidRDefault="00BA4556" w:rsidP="008D53DB">
      <w:pPr>
        <w:pStyle w:val="Prrafodelista"/>
        <w:numPr>
          <w:ilvl w:val="0"/>
          <w:numId w:val="29"/>
        </w:numPr>
        <w:ind w:hanging="295"/>
        <w:jc w:val="both"/>
        <w:rPr>
          <w:rFonts w:ascii="Montserrat" w:eastAsia="Montserrat" w:hAnsi="Montserrat" w:cs="Montserrat"/>
          <w:sz w:val="21"/>
          <w:szCs w:val="21"/>
          <w:lang w:val="es-MX" w:eastAsia="es-MX"/>
        </w:rPr>
      </w:pPr>
      <w:r w:rsidRPr="00607921">
        <w:rPr>
          <w:rFonts w:ascii="Montserrat" w:eastAsia="Montserrat" w:hAnsi="Montserrat" w:cs="Montserrat"/>
          <w:b/>
          <w:sz w:val="21"/>
          <w:szCs w:val="21"/>
          <w:lang w:val="es-MX" w:eastAsia="es-MX"/>
        </w:rPr>
        <w:t>UEIA</w:t>
      </w:r>
      <w:r w:rsidRPr="00BA4556">
        <w:rPr>
          <w:rFonts w:ascii="Montserrat" w:eastAsia="Montserrat" w:hAnsi="Montserrat" w:cs="Montserrat"/>
          <w:b/>
          <w:sz w:val="21"/>
          <w:szCs w:val="21"/>
          <w:lang w:val="es-MX" w:eastAsia="es-MX"/>
        </w:rPr>
        <w:t>:</w:t>
      </w:r>
      <w:r>
        <w:rPr>
          <w:rFonts w:ascii="Montserrat" w:eastAsia="Montserrat" w:hAnsi="Montserrat" w:cs="Montserrat"/>
          <w:sz w:val="21"/>
          <w:szCs w:val="21"/>
          <w:lang w:val="es-MX" w:eastAsia="es-MX"/>
        </w:rPr>
        <w:t xml:space="preserve"> Unidad de Estudios e Intercambio Académico.</w:t>
      </w:r>
    </w:p>
    <w:p w14:paraId="01755418" w14:textId="77777777" w:rsidR="00E41BDA" w:rsidRPr="0017328C" w:rsidRDefault="00E41BDA" w:rsidP="008D53DB">
      <w:pPr>
        <w:pStyle w:val="Prrafodelista"/>
        <w:ind w:left="862" w:hanging="295"/>
        <w:jc w:val="both"/>
        <w:rPr>
          <w:rFonts w:ascii="Montserrat" w:eastAsia="Montserrat" w:hAnsi="Montserrat" w:cs="Montserrat"/>
          <w:sz w:val="21"/>
          <w:szCs w:val="21"/>
          <w:lang w:val="es-MX" w:eastAsia="es-MX"/>
        </w:rPr>
      </w:pPr>
    </w:p>
    <w:p w14:paraId="66DB2DB5" w14:textId="6725A765" w:rsidR="00E41BDA" w:rsidRPr="0017328C" w:rsidRDefault="00E41BDA"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UODCDMX</w:t>
      </w:r>
      <w:r w:rsidRPr="0017328C">
        <w:rPr>
          <w:rFonts w:ascii="Montserrat" w:eastAsia="Montserrat" w:hAnsi="Montserrat" w:cs="Montserrat"/>
          <w:sz w:val="21"/>
          <w:szCs w:val="21"/>
          <w:lang w:val="es-MX" w:eastAsia="es-MX"/>
        </w:rPr>
        <w:t>: Unidad de Operación Desconcentrada para la Ciudad de México.</w:t>
      </w:r>
    </w:p>
    <w:p w14:paraId="00BC597C" w14:textId="77777777" w:rsidR="00E41BDA" w:rsidRPr="0017328C" w:rsidRDefault="00E41BDA" w:rsidP="008D53DB">
      <w:pPr>
        <w:pStyle w:val="Prrafodelista"/>
        <w:ind w:left="862" w:hanging="295"/>
        <w:jc w:val="both"/>
        <w:rPr>
          <w:rFonts w:ascii="Montserrat" w:eastAsia="Montserrat" w:hAnsi="Montserrat" w:cs="Montserrat"/>
          <w:sz w:val="21"/>
          <w:szCs w:val="21"/>
          <w:lang w:val="es-MX" w:eastAsia="es-MX"/>
        </w:rPr>
      </w:pPr>
    </w:p>
    <w:p w14:paraId="2A93BCBD" w14:textId="112355FE" w:rsidR="00E41BDA" w:rsidRPr="0017328C" w:rsidRDefault="00E41BDA"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USUARIOS</w:t>
      </w:r>
      <w:r w:rsidRPr="0017328C">
        <w:rPr>
          <w:rFonts w:ascii="Montserrat" w:eastAsia="Montserrat" w:hAnsi="Montserrat" w:cs="Montserrat"/>
          <w:sz w:val="21"/>
          <w:szCs w:val="21"/>
          <w:lang w:val="es-MX" w:eastAsia="es-MX"/>
        </w:rPr>
        <w:t>: Persona física o moral que recibe servicios tecnológicos, de capacitación y de evaluación con fines de certificación de competencias.</w:t>
      </w:r>
    </w:p>
    <w:p w14:paraId="7A561391" w14:textId="77777777" w:rsidR="00E41BDA" w:rsidRPr="0017328C" w:rsidRDefault="00E41BDA" w:rsidP="008D53DB">
      <w:pPr>
        <w:pStyle w:val="Prrafodelista"/>
        <w:ind w:left="862" w:hanging="295"/>
        <w:jc w:val="both"/>
        <w:rPr>
          <w:rFonts w:ascii="Montserrat" w:eastAsia="Montserrat" w:hAnsi="Montserrat" w:cs="Montserrat"/>
          <w:sz w:val="21"/>
          <w:szCs w:val="21"/>
          <w:lang w:val="es-MX" w:eastAsia="es-MX"/>
        </w:rPr>
      </w:pPr>
    </w:p>
    <w:p w14:paraId="13A6A008" w14:textId="3FA0F4C9" w:rsidR="00E41BDA" w:rsidRPr="0017328C" w:rsidRDefault="00E41BDA" w:rsidP="008D53DB">
      <w:pPr>
        <w:pStyle w:val="Prrafodelista"/>
        <w:numPr>
          <w:ilvl w:val="0"/>
          <w:numId w:val="29"/>
        </w:numPr>
        <w:ind w:hanging="295"/>
        <w:jc w:val="both"/>
        <w:rPr>
          <w:rFonts w:ascii="Montserrat" w:eastAsia="Montserrat" w:hAnsi="Montserrat" w:cs="Montserrat"/>
          <w:sz w:val="21"/>
          <w:szCs w:val="21"/>
          <w:lang w:val="es-MX" w:eastAsia="es-MX"/>
        </w:rPr>
      </w:pPr>
      <w:r w:rsidRPr="0017328C">
        <w:rPr>
          <w:rFonts w:ascii="Montserrat" w:eastAsia="Montserrat" w:hAnsi="Montserrat" w:cs="Montserrat"/>
          <w:b/>
          <w:sz w:val="21"/>
          <w:szCs w:val="21"/>
          <w:lang w:val="es-MX" w:eastAsia="es-MX"/>
        </w:rPr>
        <w:t>VIDA ÚTIL</w:t>
      </w:r>
      <w:r w:rsidRPr="0017328C">
        <w:rPr>
          <w:rFonts w:ascii="Montserrat" w:eastAsia="Montserrat" w:hAnsi="Montserrat" w:cs="Montserrat"/>
          <w:sz w:val="21"/>
          <w:szCs w:val="21"/>
          <w:lang w:val="es-MX" w:eastAsia="es-MX"/>
        </w:rPr>
        <w:t>: Es la duración estimada que un bien tiene, de acuerdo con la función para la cual fue creado.</w:t>
      </w:r>
    </w:p>
    <w:p w14:paraId="1816BC89" w14:textId="77777777" w:rsidR="00C7074E" w:rsidRPr="00391F08" w:rsidRDefault="00C7074E" w:rsidP="00C7074E">
      <w:pPr>
        <w:spacing w:after="0" w:line="240" w:lineRule="auto"/>
        <w:jc w:val="both"/>
        <w:rPr>
          <w:rFonts w:ascii="Montserrat" w:eastAsia="Montserrat" w:hAnsi="Montserrat" w:cs="Montserrat"/>
          <w:sz w:val="21"/>
          <w:szCs w:val="21"/>
          <w:lang w:val="es-MX" w:eastAsia="es-MX"/>
        </w:rPr>
      </w:pPr>
    </w:p>
    <w:p w14:paraId="2C0EA7D5" w14:textId="5655E0D9" w:rsidR="00E41BDA" w:rsidRDefault="00E41BDA" w:rsidP="00E94E92">
      <w:pPr>
        <w:jc w:val="both"/>
        <w:rPr>
          <w:rFonts w:ascii="Montserrat" w:eastAsia="Montserrat" w:hAnsi="Montserrat" w:cs="Montserrat"/>
          <w:sz w:val="21"/>
          <w:szCs w:val="21"/>
          <w:lang w:val="es-MX" w:eastAsia="es-MX"/>
        </w:rPr>
      </w:pPr>
      <w:r w:rsidRPr="00391F08">
        <w:rPr>
          <w:rFonts w:ascii="Montserrat" w:eastAsia="Montserrat" w:hAnsi="Montserrat" w:cs="Montserrat"/>
          <w:b/>
          <w:sz w:val="21"/>
          <w:szCs w:val="21"/>
          <w:lang w:val="es-MX" w:eastAsia="es-MX"/>
        </w:rPr>
        <w:t xml:space="preserve">Artículo </w:t>
      </w:r>
      <w:r w:rsidR="007A7299">
        <w:rPr>
          <w:rFonts w:ascii="Montserrat" w:eastAsia="Montserrat" w:hAnsi="Montserrat" w:cs="Montserrat"/>
          <w:b/>
          <w:sz w:val="21"/>
          <w:szCs w:val="21"/>
          <w:lang w:val="es-MX" w:eastAsia="es-MX"/>
        </w:rPr>
        <w:t>3</w:t>
      </w:r>
      <w:r w:rsidRPr="00391F08">
        <w:rPr>
          <w:rFonts w:ascii="Montserrat" w:eastAsia="Montserrat" w:hAnsi="Montserrat" w:cs="Montserrat"/>
          <w:b/>
          <w:sz w:val="21"/>
          <w:szCs w:val="21"/>
          <w:lang w:val="es-MX" w:eastAsia="es-MX"/>
        </w:rPr>
        <w:t xml:space="preserve">. </w:t>
      </w:r>
      <w:r w:rsidRPr="00391F08">
        <w:rPr>
          <w:rFonts w:ascii="Montserrat" w:eastAsia="Montserrat" w:hAnsi="Montserrat" w:cs="Montserrat"/>
          <w:sz w:val="21"/>
          <w:szCs w:val="21"/>
          <w:lang w:val="es-MX" w:eastAsia="es-MX"/>
        </w:rPr>
        <w:t>Los presentes Lineamientos, son de aplicación obligatoria para las Unidades Administrativas del Sistema CONALEP que participen en la apertura, mantenimiento, actualización</w:t>
      </w:r>
      <w:r w:rsidR="00607921" w:rsidRPr="00391F08">
        <w:rPr>
          <w:rFonts w:ascii="Montserrat" w:eastAsia="Montserrat" w:hAnsi="Montserrat" w:cs="Montserrat"/>
          <w:sz w:val="21"/>
          <w:szCs w:val="21"/>
          <w:lang w:val="es-MX" w:eastAsia="es-MX"/>
        </w:rPr>
        <w:t>,</w:t>
      </w:r>
      <w:r w:rsidR="00A746E9" w:rsidRPr="00391F08">
        <w:rPr>
          <w:rFonts w:ascii="Montserrat" w:eastAsia="Montserrat" w:hAnsi="Montserrat" w:cs="Montserrat"/>
          <w:sz w:val="21"/>
          <w:szCs w:val="21"/>
          <w:lang w:val="es-MX" w:eastAsia="es-MX"/>
        </w:rPr>
        <w:t xml:space="preserve"> acreditación</w:t>
      </w:r>
      <w:r w:rsidR="00CC03A1">
        <w:rPr>
          <w:rFonts w:ascii="Montserrat" w:eastAsia="Montserrat" w:hAnsi="Montserrat" w:cs="Montserrat"/>
          <w:sz w:val="21"/>
          <w:szCs w:val="21"/>
          <w:lang w:val="es-MX" w:eastAsia="es-MX"/>
        </w:rPr>
        <w:t xml:space="preserve">, </w:t>
      </w:r>
      <w:r w:rsidRPr="00391F08">
        <w:rPr>
          <w:rFonts w:ascii="Montserrat" w:eastAsia="Montserrat" w:hAnsi="Montserrat" w:cs="Montserrat"/>
          <w:sz w:val="21"/>
          <w:szCs w:val="21"/>
          <w:lang w:val="es-MX" w:eastAsia="es-MX"/>
        </w:rPr>
        <w:t>renovación</w:t>
      </w:r>
      <w:r w:rsidRPr="00E41BDA">
        <w:rPr>
          <w:rFonts w:ascii="Montserrat" w:eastAsia="Montserrat" w:hAnsi="Montserrat" w:cs="Montserrat"/>
          <w:sz w:val="21"/>
          <w:szCs w:val="21"/>
          <w:lang w:val="es-MX" w:eastAsia="es-MX"/>
        </w:rPr>
        <w:t xml:space="preserve"> y operación de los CAST.</w:t>
      </w:r>
    </w:p>
    <w:p w14:paraId="4D8E9E78" w14:textId="090A08B6" w:rsidR="00E41BDA" w:rsidRDefault="00E41BDA" w:rsidP="00E41BDA">
      <w:pPr>
        <w:ind w:left="142"/>
        <w:jc w:val="both"/>
        <w:rPr>
          <w:rFonts w:ascii="Montserrat" w:eastAsia="Montserrat" w:hAnsi="Montserrat" w:cs="Montserrat"/>
          <w:b/>
          <w:sz w:val="21"/>
          <w:szCs w:val="21"/>
          <w:lang w:val="es-MX" w:eastAsia="es-MX"/>
        </w:rPr>
      </w:pPr>
    </w:p>
    <w:p w14:paraId="180ADD74" w14:textId="5BDDC022" w:rsidR="003E5B6F" w:rsidRPr="005F2CAC" w:rsidRDefault="00E41BDA" w:rsidP="00C20C77">
      <w:pPr>
        <w:pStyle w:val="Ttulo1"/>
        <w:numPr>
          <w:ilvl w:val="0"/>
          <w:numId w:val="0"/>
        </w:numPr>
        <w:ind w:left="360"/>
      </w:pPr>
      <w:bookmarkStart w:id="7" w:name="_Toc120798120"/>
      <w:r w:rsidRPr="005F2CAC">
        <w:t>TÍTULO II. DE LOS REQUE</w:t>
      </w:r>
      <w:r w:rsidR="003E5B6F" w:rsidRPr="005F2CAC">
        <w:t>RIMIENTO</w:t>
      </w:r>
      <w:r w:rsidR="00F96A59" w:rsidRPr="005F2CAC">
        <w:t>S</w:t>
      </w:r>
      <w:r w:rsidR="003E5B6F" w:rsidRPr="005F2CAC">
        <w:t xml:space="preserve"> PARA LA APERTURA DE UN CAST</w:t>
      </w:r>
      <w:r w:rsidR="00F96A59" w:rsidRPr="005F2CAC">
        <w:t>.</w:t>
      </w:r>
      <w:bookmarkEnd w:id="7"/>
    </w:p>
    <w:p w14:paraId="044B10C0" w14:textId="77777777" w:rsidR="00E94E92" w:rsidRDefault="00E94E92" w:rsidP="00C7074E">
      <w:pPr>
        <w:spacing w:after="0" w:line="240" w:lineRule="auto"/>
        <w:rPr>
          <w:rFonts w:ascii="Montserrat" w:eastAsia="Montserrat" w:hAnsi="Montserrat" w:cs="Montserrat"/>
          <w:b/>
          <w:sz w:val="21"/>
          <w:szCs w:val="21"/>
          <w:lang w:val="es-MX" w:eastAsia="es-MX"/>
        </w:rPr>
      </w:pPr>
    </w:p>
    <w:p w14:paraId="66054F51" w14:textId="140A0CCA" w:rsidR="002F3051" w:rsidRDefault="00C344B7" w:rsidP="003E0101">
      <w:pPr>
        <w:jc w:val="both"/>
        <w:rPr>
          <w:rFonts w:ascii="Montserrat" w:eastAsia="Montserrat" w:hAnsi="Montserrat" w:cs="Montserrat"/>
          <w:sz w:val="21"/>
          <w:szCs w:val="21"/>
          <w:lang w:val="es-MX" w:eastAsia="es-MX"/>
        </w:rPr>
      </w:pPr>
      <w:r w:rsidRPr="00C344B7">
        <w:rPr>
          <w:rFonts w:ascii="Montserrat" w:eastAsia="Montserrat" w:hAnsi="Montserrat" w:cs="Montserrat"/>
          <w:b/>
          <w:sz w:val="21"/>
          <w:szCs w:val="21"/>
          <w:lang w:val="es-MX" w:eastAsia="es-MX"/>
        </w:rPr>
        <w:t xml:space="preserve">Artículo </w:t>
      </w:r>
      <w:r w:rsidR="007A7299">
        <w:rPr>
          <w:rFonts w:ascii="Montserrat" w:eastAsia="Montserrat" w:hAnsi="Montserrat" w:cs="Montserrat"/>
          <w:b/>
          <w:sz w:val="21"/>
          <w:szCs w:val="21"/>
          <w:lang w:val="es-MX" w:eastAsia="es-MX"/>
        </w:rPr>
        <w:t>4</w:t>
      </w:r>
      <w:r w:rsidRPr="00C344B7">
        <w:rPr>
          <w:rFonts w:ascii="Montserrat" w:eastAsia="Montserrat" w:hAnsi="Montserrat" w:cs="Montserrat"/>
          <w:b/>
          <w:sz w:val="21"/>
          <w:szCs w:val="21"/>
          <w:lang w:val="es-MX" w:eastAsia="es-MX"/>
        </w:rPr>
        <w:t>.</w:t>
      </w:r>
      <w:r>
        <w:rPr>
          <w:rFonts w:ascii="Montserrat" w:eastAsia="Montserrat" w:hAnsi="Montserrat" w:cs="Montserrat"/>
          <w:b/>
          <w:sz w:val="21"/>
          <w:szCs w:val="21"/>
          <w:lang w:val="es-MX" w:eastAsia="es-MX"/>
        </w:rPr>
        <w:t xml:space="preserve"> </w:t>
      </w:r>
      <w:r w:rsidRPr="00607921">
        <w:rPr>
          <w:rFonts w:ascii="Montserrat" w:eastAsia="Montserrat" w:hAnsi="Montserrat" w:cs="Montserrat"/>
          <w:sz w:val="21"/>
          <w:szCs w:val="21"/>
          <w:lang w:val="es-MX" w:eastAsia="es-MX"/>
        </w:rPr>
        <w:t>La apertura de un CAST estará sujeta a las necesidades</w:t>
      </w:r>
      <w:r w:rsidR="00607921" w:rsidRPr="00607921">
        <w:rPr>
          <w:rFonts w:ascii="Montserrat" w:eastAsia="Montserrat" w:hAnsi="Montserrat" w:cs="Montserrat"/>
          <w:sz w:val="21"/>
          <w:szCs w:val="21"/>
          <w:lang w:val="es-MX" w:eastAsia="es-MX"/>
        </w:rPr>
        <w:t xml:space="preserve"> que expresen los sectores </w:t>
      </w:r>
      <w:r w:rsidR="00607921">
        <w:rPr>
          <w:rFonts w:ascii="Montserrat" w:eastAsia="Montserrat" w:hAnsi="Montserrat" w:cs="Montserrat"/>
          <w:sz w:val="21"/>
          <w:szCs w:val="21"/>
          <w:lang w:val="es-MX" w:eastAsia="es-MX"/>
        </w:rPr>
        <w:t>p</w:t>
      </w:r>
      <w:r w:rsidR="00607921" w:rsidRPr="00607921">
        <w:rPr>
          <w:rFonts w:ascii="Montserrat" w:hAnsi="Montserrat" w:cs="Arial"/>
          <w:lang w:val="es-MX"/>
        </w:rPr>
        <w:t>úblico, social y privado</w:t>
      </w:r>
      <w:r w:rsidRPr="00607921">
        <w:rPr>
          <w:rFonts w:ascii="Montserrat" w:eastAsia="Montserrat" w:hAnsi="Montserrat" w:cs="Montserrat"/>
          <w:sz w:val="21"/>
          <w:szCs w:val="21"/>
          <w:lang w:val="es-MX" w:eastAsia="es-MX"/>
        </w:rPr>
        <w:t>, así como a la demanda potencial de servicios</w:t>
      </w:r>
      <w:r w:rsidR="00607921">
        <w:rPr>
          <w:rFonts w:ascii="Montserrat" w:eastAsia="Montserrat" w:hAnsi="Montserrat" w:cs="Montserrat"/>
          <w:sz w:val="21"/>
          <w:szCs w:val="21"/>
          <w:lang w:val="es-MX" w:eastAsia="es-MX"/>
        </w:rPr>
        <w:t xml:space="preserve"> tecnológicos y </w:t>
      </w:r>
      <w:r w:rsidR="00DC3E96">
        <w:rPr>
          <w:rFonts w:ascii="Montserrat" w:eastAsia="Montserrat" w:hAnsi="Montserrat" w:cs="Montserrat"/>
          <w:sz w:val="21"/>
          <w:szCs w:val="21"/>
          <w:lang w:val="es-MX" w:eastAsia="es-MX"/>
        </w:rPr>
        <w:t>de capacitación</w:t>
      </w:r>
      <w:r w:rsidR="007A7299">
        <w:rPr>
          <w:rFonts w:ascii="Montserrat" w:eastAsia="Montserrat" w:hAnsi="Montserrat" w:cs="Montserrat"/>
          <w:sz w:val="21"/>
          <w:szCs w:val="21"/>
          <w:lang w:val="es-MX" w:eastAsia="es-MX"/>
        </w:rPr>
        <w:t xml:space="preserve"> laboral, </w:t>
      </w:r>
      <w:r w:rsidR="007A7299">
        <w:rPr>
          <w:rFonts w:ascii="Montserrat" w:hAnsi="Montserrat" w:cs="Arial"/>
          <w:sz w:val="21"/>
          <w:szCs w:val="21"/>
          <w:lang w:val="es-MX"/>
        </w:rPr>
        <w:t>y</w:t>
      </w:r>
      <w:r w:rsidR="007A7299" w:rsidRPr="00747956">
        <w:rPr>
          <w:rFonts w:ascii="Montserrat" w:hAnsi="Montserrat" w:cs="Arial"/>
          <w:sz w:val="21"/>
          <w:szCs w:val="21"/>
          <w:lang w:val="es-MX"/>
        </w:rPr>
        <w:t xml:space="preserve"> </w:t>
      </w:r>
      <w:r w:rsidR="007A7299">
        <w:rPr>
          <w:rFonts w:ascii="Montserrat" w:hAnsi="Montserrat" w:cs="Arial"/>
          <w:sz w:val="21"/>
          <w:szCs w:val="21"/>
          <w:lang w:val="es-MX"/>
        </w:rPr>
        <w:t>evaluación con fines de certificación de competencias</w:t>
      </w:r>
      <w:r w:rsidRPr="00607921">
        <w:rPr>
          <w:rFonts w:ascii="Montserrat" w:eastAsia="Montserrat" w:hAnsi="Montserrat" w:cs="Montserrat"/>
          <w:sz w:val="21"/>
          <w:szCs w:val="21"/>
          <w:lang w:val="es-MX" w:eastAsia="es-MX"/>
        </w:rPr>
        <w:t xml:space="preserve">, </w:t>
      </w:r>
      <w:r w:rsidR="007A7299">
        <w:rPr>
          <w:rFonts w:ascii="Montserrat" w:eastAsia="Montserrat" w:hAnsi="Montserrat" w:cs="Montserrat"/>
          <w:sz w:val="21"/>
          <w:szCs w:val="21"/>
          <w:lang w:val="es-MX" w:eastAsia="es-MX"/>
        </w:rPr>
        <w:t xml:space="preserve">la </w:t>
      </w:r>
      <w:r w:rsidRPr="00607921">
        <w:rPr>
          <w:rFonts w:ascii="Montserrat" w:eastAsia="Montserrat" w:hAnsi="Montserrat" w:cs="Montserrat"/>
          <w:sz w:val="21"/>
          <w:szCs w:val="21"/>
          <w:lang w:val="es-MX" w:eastAsia="es-MX"/>
        </w:rPr>
        <w:t>disponibilidad de recursos</w:t>
      </w:r>
      <w:r w:rsidRPr="00C344B7">
        <w:rPr>
          <w:rFonts w:ascii="Montserrat" w:eastAsia="Montserrat" w:hAnsi="Montserrat" w:cs="Montserrat"/>
          <w:sz w:val="21"/>
          <w:szCs w:val="21"/>
          <w:lang w:val="es-MX" w:eastAsia="es-MX"/>
        </w:rPr>
        <w:t xml:space="preserve"> financieros, humanos y materiales</w:t>
      </w:r>
      <w:r w:rsidR="00DC3E96">
        <w:rPr>
          <w:rFonts w:ascii="Montserrat" w:eastAsia="Montserrat" w:hAnsi="Montserrat" w:cs="Montserrat"/>
          <w:sz w:val="21"/>
          <w:szCs w:val="21"/>
          <w:lang w:val="es-MX" w:eastAsia="es-MX"/>
        </w:rPr>
        <w:t>,</w:t>
      </w:r>
      <w:r w:rsidR="00305AE7">
        <w:rPr>
          <w:rFonts w:ascii="Montserrat" w:eastAsia="Montserrat" w:hAnsi="Montserrat" w:cs="Montserrat"/>
          <w:sz w:val="21"/>
          <w:szCs w:val="21"/>
          <w:lang w:val="es-MX" w:eastAsia="es-MX"/>
        </w:rPr>
        <w:t xml:space="preserve"> de acuerdo </w:t>
      </w:r>
      <w:r w:rsidR="009543C9">
        <w:rPr>
          <w:rFonts w:ascii="Montserrat" w:eastAsia="Montserrat" w:hAnsi="Montserrat" w:cs="Montserrat"/>
          <w:sz w:val="21"/>
          <w:szCs w:val="21"/>
          <w:lang w:val="es-MX" w:eastAsia="es-MX"/>
        </w:rPr>
        <w:t xml:space="preserve">con </w:t>
      </w:r>
      <w:r w:rsidR="00305AE7">
        <w:rPr>
          <w:rFonts w:ascii="Montserrat" w:eastAsia="Montserrat" w:hAnsi="Montserrat" w:cs="Montserrat"/>
          <w:sz w:val="21"/>
          <w:szCs w:val="21"/>
          <w:lang w:val="es-MX" w:eastAsia="es-MX"/>
        </w:rPr>
        <w:t>los</w:t>
      </w:r>
      <w:r w:rsidR="00F03EDC">
        <w:rPr>
          <w:rFonts w:ascii="Montserrat" w:eastAsia="Montserrat" w:hAnsi="Montserrat" w:cs="Montserrat"/>
          <w:sz w:val="21"/>
          <w:szCs w:val="21"/>
          <w:lang w:val="es-MX" w:eastAsia="es-MX"/>
        </w:rPr>
        <w:t xml:space="preserve"> </w:t>
      </w:r>
      <w:r w:rsidR="00F03EDC" w:rsidRPr="00F63C8E">
        <w:rPr>
          <w:rFonts w:ascii="Montserrat" w:eastAsia="Montserrat" w:hAnsi="Montserrat" w:cs="Montserrat"/>
          <w:sz w:val="21"/>
          <w:szCs w:val="21"/>
          <w:lang w:val="es-MX" w:eastAsia="es-MX"/>
        </w:rPr>
        <w:t>Convenios de Coordinación para la Federalización de los Servicios de Educación Profesional Técnica del CONALEP suscritos entre el Ejecutivo Federal y cada uno de los Gobiernos de las Entidades Federativas</w:t>
      </w:r>
      <w:r w:rsidR="00DC3E96">
        <w:rPr>
          <w:rFonts w:ascii="Montserrat" w:eastAsia="Montserrat" w:hAnsi="Montserrat" w:cs="Montserrat"/>
          <w:sz w:val="21"/>
          <w:szCs w:val="21"/>
          <w:lang w:val="es-MX" w:eastAsia="es-MX"/>
        </w:rPr>
        <w:t>;</w:t>
      </w:r>
      <w:r w:rsidR="00305AE7" w:rsidRPr="00F63C8E">
        <w:rPr>
          <w:rFonts w:ascii="Montserrat" w:eastAsia="Montserrat" w:hAnsi="Montserrat" w:cs="Montserrat"/>
          <w:sz w:val="21"/>
          <w:szCs w:val="21"/>
          <w:lang w:val="es-MX" w:eastAsia="es-MX"/>
        </w:rPr>
        <w:t xml:space="preserve"> los decretos de creación de los CE</w:t>
      </w:r>
      <w:r w:rsidR="00DC3E96">
        <w:rPr>
          <w:rFonts w:ascii="Montserrat" w:eastAsia="Montserrat" w:hAnsi="Montserrat" w:cs="Montserrat"/>
          <w:sz w:val="21"/>
          <w:szCs w:val="21"/>
          <w:lang w:val="es-MX" w:eastAsia="es-MX"/>
        </w:rPr>
        <w:t>;</w:t>
      </w:r>
      <w:r w:rsidRPr="00C344B7">
        <w:rPr>
          <w:rFonts w:ascii="Montserrat" w:eastAsia="Montserrat" w:hAnsi="Montserrat" w:cs="Montserrat"/>
          <w:sz w:val="21"/>
          <w:szCs w:val="21"/>
          <w:lang w:val="es-MX" w:eastAsia="es-MX"/>
        </w:rPr>
        <w:t xml:space="preserve"> </w:t>
      </w:r>
      <w:r w:rsidR="00305AE7">
        <w:rPr>
          <w:rFonts w:ascii="Montserrat" w:eastAsia="Montserrat" w:hAnsi="Montserrat" w:cs="Montserrat"/>
          <w:sz w:val="21"/>
          <w:szCs w:val="21"/>
          <w:lang w:val="es-MX" w:eastAsia="es-MX"/>
        </w:rPr>
        <w:t xml:space="preserve">la normatividad que rige </w:t>
      </w:r>
      <w:r w:rsidR="00F96A59">
        <w:rPr>
          <w:rFonts w:ascii="Montserrat" w:eastAsia="Montserrat" w:hAnsi="Montserrat" w:cs="Montserrat"/>
          <w:sz w:val="21"/>
          <w:szCs w:val="21"/>
          <w:lang w:val="es-MX" w:eastAsia="es-MX"/>
        </w:rPr>
        <w:t xml:space="preserve">a </w:t>
      </w:r>
      <w:r w:rsidR="00305AE7">
        <w:rPr>
          <w:rFonts w:ascii="Montserrat" w:eastAsia="Montserrat" w:hAnsi="Montserrat" w:cs="Montserrat"/>
          <w:sz w:val="21"/>
          <w:szCs w:val="21"/>
          <w:lang w:val="es-MX" w:eastAsia="es-MX"/>
        </w:rPr>
        <w:t xml:space="preserve">la </w:t>
      </w:r>
      <w:r w:rsidRPr="00C344B7">
        <w:rPr>
          <w:rFonts w:ascii="Montserrat" w:eastAsia="Montserrat" w:hAnsi="Montserrat" w:cs="Montserrat"/>
          <w:sz w:val="21"/>
          <w:szCs w:val="21"/>
          <w:lang w:val="es-MX" w:eastAsia="es-MX"/>
        </w:rPr>
        <w:t xml:space="preserve">RCEO </w:t>
      </w:r>
      <w:r w:rsidR="00DC3E96">
        <w:rPr>
          <w:rFonts w:ascii="Montserrat" w:eastAsia="Montserrat" w:hAnsi="Montserrat" w:cs="Montserrat"/>
          <w:sz w:val="21"/>
          <w:szCs w:val="21"/>
          <w:lang w:val="es-MX" w:eastAsia="es-MX"/>
        </w:rPr>
        <w:t>y la</w:t>
      </w:r>
      <w:r w:rsidRPr="00C344B7">
        <w:rPr>
          <w:rFonts w:ascii="Montserrat" w:eastAsia="Montserrat" w:hAnsi="Montserrat" w:cs="Montserrat"/>
          <w:sz w:val="21"/>
          <w:szCs w:val="21"/>
          <w:lang w:val="es-MX" w:eastAsia="es-MX"/>
        </w:rPr>
        <w:t xml:space="preserve"> UODCDMX</w:t>
      </w:r>
      <w:r w:rsidR="00305AE7">
        <w:rPr>
          <w:rFonts w:ascii="Montserrat" w:eastAsia="Montserrat" w:hAnsi="Montserrat" w:cs="Montserrat"/>
          <w:sz w:val="21"/>
          <w:szCs w:val="21"/>
          <w:lang w:val="es-MX" w:eastAsia="es-MX"/>
        </w:rPr>
        <w:t xml:space="preserve">, solicitando </w:t>
      </w:r>
      <w:r w:rsidRPr="00C344B7">
        <w:rPr>
          <w:rFonts w:ascii="Montserrat" w:eastAsia="Montserrat" w:hAnsi="Montserrat" w:cs="Montserrat"/>
          <w:sz w:val="21"/>
          <w:szCs w:val="21"/>
          <w:lang w:val="es-MX" w:eastAsia="es-MX"/>
        </w:rPr>
        <w:t>su gestión ante la DSTC</w:t>
      </w:r>
      <w:r w:rsidR="007A7299">
        <w:rPr>
          <w:rFonts w:ascii="Montserrat" w:eastAsia="Montserrat" w:hAnsi="Montserrat" w:cs="Montserrat"/>
          <w:sz w:val="21"/>
          <w:szCs w:val="21"/>
          <w:lang w:val="es-MX" w:eastAsia="es-MX"/>
        </w:rPr>
        <w:t>.</w:t>
      </w:r>
    </w:p>
    <w:p w14:paraId="19494EF7" w14:textId="05D22021" w:rsidR="005F2CAC" w:rsidRDefault="00B93955" w:rsidP="00C20C77">
      <w:pPr>
        <w:jc w:val="both"/>
        <w:rPr>
          <w:rFonts w:ascii="Montserrat" w:eastAsia="Montserrat" w:hAnsi="Montserrat" w:cs="Montserrat"/>
          <w:sz w:val="21"/>
          <w:szCs w:val="21"/>
          <w:lang w:val="es-MX" w:eastAsia="es-MX"/>
        </w:rPr>
      </w:pPr>
      <w:r w:rsidRPr="00C344B7">
        <w:rPr>
          <w:rFonts w:ascii="Montserrat" w:eastAsia="Montserrat" w:hAnsi="Montserrat" w:cs="Montserrat"/>
          <w:b/>
          <w:sz w:val="21"/>
          <w:szCs w:val="21"/>
          <w:lang w:val="es-MX" w:eastAsia="es-MX"/>
        </w:rPr>
        <w:t xml:space="preserve">Artículo </w:t>
      </w:r>
      <w:r>
        <w:rPr>
          <w:rFonts w:ascii="Montserrat" w:eastAsia="Montserrat" w:hAnsi="Montserrat" w:cs="Montserrat"/>
          <w:b/>
          <w:sz w:val="21"/>
          <w:szCs w:val="21"/>
          <w:lang w:val="es-MX" w:eastAsia="es-MX"/>
        </w:rPr>
        <w:t>5</w:t>
      </w:r>
      <w:r w:rsidRPr="00C344B7">
        <w:rPr>
          <w:rFonts w:ascii="Montserrat" w:eastAsia="Montserrat" w:hAnsi="Montserrat" w:cs="Montserrat"/>
          <w:b/>
          <w:sz w:val="21"/>
          <w:szCs w:val="21"/>
          <w:lang w:val="es-MX" w:eastAsia="es-MX"/>
        </w:rPr>
        <w:t>.</w:t>
      </w:r>
      <w:r>
        <w:rPr>
          <w:rFonts w:ascii="Montserrat" w:eastAsia="Montserrat" w:hAnsi="Montserrat" w:cs="Montserrat"/>
          <w:b/>
          <w:sz w:val="21"/>
          <w:szCs w:val="21"/>
          <w:lang w:val="es-MX" w:eastAsia="es-MX"/>
        </w:rPr>
        <w:t xml:space="preserve"> </w:t>
      </w:r>
      <w:r w:rsidR="007A7299">
        <w:rPr>
          <w:rFonts w:ascii="Montserrat" w:eastAsia="Montserrat" w:hAnsi="Montserrat" w:cs="Montserrat"/>
          <w:sz w:val="21"/>
          <w:szCs w:val="21"/>
          <w:lang w:val="es-MX" w:eastAsia="es-MX"/>
        </w:rPr>
        <w:t>L</w:t>
      </w:r>
      <w:r w:rsidR="007A7299" w:rsidRPr="00C344B7">
        <w:rPr>
          <w:rFonts w:ascii="Montserrat" w:eastAsia="Montserrat" w:hAnsi="Montserrat" w:cs="Montserrat"/>
          <w:sz w:val="21"/>
          <w:szCs w:val="21"/>
          <w:lang w:val="es-MX" w:eastAsia="es-MX"/>
        </w:rPr>
        <w:t xml:space="preserve">os recursos podrán gestionarse ante instituciones, organismos o agencias nacionales </w:t>
      </w:r>
      <w:r w:rsidR="007A7299">
        <w:rPr>
          <w:rFonts w:ascii="Montserrat" w:eastAsia="Montserrat" w:hAnsi="Montserrat" w:cs="Montserrat"/>
          <w:sz w:val="21"/>
          <w:szCs w:val="21"/>
          <w:lang w:val="es-MX" w:eastAsia="es-MX"/>
        </w:rPr>
        <w:t>e</w:t>
      </w:r>
      <w:r w:rsidR="007A7299" w:rsidRPr="00C344B7">
        <w:rPr>
          <w:rFonts w:ascii="Montserrat" w:eastAsia="Montserrat" w:hAnsi="Montserrat" w:cs="Montserrat"/>
          <w:sz w:val="21"/>
          <w:szCs w:val="21"/>
          <w:lang w:val="es-MX" w:eastAsia="es-MX"/>
        </w:rPr>
        <w:t xml:space="preserve"> internacionales</w:t>
      </w:r>
      <w:r w:rsidR="007A7299">
        <w:rPr>
          <w:rFonts w:ascii="Montserrat" w:eastAsia="Montserrat" w:hAnsi="Montserrat" w:cs="Montserrat"/>
          <w:sz w:val="21"/>
          <w:szCs w:val="21"/>
          <w:lang w:val="es-MX" w:eastAsia="es-MX"/>
        </w:rPr>
        <w:t xml:space="preserve"> </w:t>
      </w:r>
      <w:r>
        <w:rPr>
          <w:rFonts w:ascii="Montserrat" w:eastAsia="Montserrat" w:hAnsi="Montserrat" w:cs="Montserrat"/>
          <w:sz w:val="21"/>
          <w:szCs w:val="21"/>
          <w:lang w:val="es-MX" w:eastAsia="es-MX"/>
        </w:rPr>
        <w:t>que proporcionen aportaciones financieras para el desarrollo científico y tecnológico y del talento humano m</w:t>
      </w:r>
      <w:r w:rsidR="007A7299">
        <w:rPr>
          <w:rFonts w:ascii="Montserrat" w:eastAsia="Montserrat" w:hAnsi="Montserrat" w:cs="Montserrat"/>
          <w:sz w:val="21"/>
          <w:szCs w:val="21"/>
          <w:lang w:val="es-MX" w:eastAsia="es-MX"/>
        </w:rPr>
        <w:t>ediante las instancias propias de Oficinas Nacionales, CE</w:t>
      </w:r>
      <w:r>
        <w:rPr>
          <w:rFonts w:ascii="Montserrat" w:eastAsia="Montserrat" w:hAnsi="Montserrat" w:cs="Montserrat"/>
          <w:sz w:val="21"/>
          <w:szCs w:val="21"/>
          <w:lang w:val="es-MX" w:eastAsia="es-MX"/>
        </w:rPr>
        <w:t xml:space="preserve"> y</w:t>
      </w:r>
      <w:r w:rsidR="007A7299">
        <w:rPr>
          <w:rFonts w:ascii="Montserrat" w:eastAsia="Montserrat" w:hAnsi="Montserrat" w:cs="Montserrat"/>
          <w:sz w:val="21"/>
          <w:szCs w:val="21"/>
          <w:lang w:val="es-MX" w:eastAsia="es-MX"/>
        </w:rPr>
        <w:t xml:space="preserve"> los </w:t>
      </w:r>
      <w:r>
        <w:rPr>
          <w:rFonts w:ascii="Montserrat" w:eastAsia="Montserrat" w:hAnsi="Montserrat" w:cs="Montserrat"/>
          <w:sz w:val="21"/>
          <w:szCs w:val="21"/>
          <w:lang w:val="es-MX" w:eastAsia="es-MX"/>
        </w:rPr>
        <w:t>Gobiernos de los Estados</w:t>
      </w:r>
      <w:r w:rsidR="00C344B7" w:rsidRPr="00C344B7">
        <w:rPr>
          <w:rFonts w:ascii="Montserrat" w:eastAsia="Montserrat" w:hAnsi="Montserrat" w:cs="Montserrat"/>
          <w:sz w:val="21"/>
          <w:szCs w:val="21"/>
          <w:lang w:val="es-MX" w:eastAsia="es-MX"/>
        </w:rPr>
        <w:t>.</w:t>
      </w:r>
      <w:bookmarkStart w:id="8" w:name="_Toc117170546"/>
      <w:bookmarkStart w:id="9" w:name="_Toc117170633"/>
      <w:bookmarkStart w:id="10" w:name="_Toc117170684"/>
      <w:bookmarkStart w:id="11" w:name="_Toc117170547"/>
      <w:bookmarkStart w:id="12" w:name="_Toc117170634"/>
      <w:bookmarkStart w:id="13" w:name="_Toc117170685"/>
      <w:bookmarkEnd w:id="8"/>
      <w:bookmarkEnd w:id="9"/>
      <w:bookmarkEnd w:id="10"/>
      <w:bookmarkEnd w:id="11"/>
      <w:bookmarkEnd w:id="12"/>
      <w:bookmarkEnd w:id="13"/>
    </w:p>
    <w:p w14:paraId="692750A0" w14:textId="77777777" w:rsidR="00C20C77" w:rsidRDefault="00C20C77" w:rsidP="00C20C77">
      <w:pPr>
        <w:jc w:val="both"/>
        <w:rPr>
          <w:rFonts w:ascii="Montserrat" w:eastAsia="Montserrat" w:hAnsi="Montserrat" w:cs="Montserrat"/>
          <w:sz w:val="21"/>
          <w:szCs w:val="21"/>
          <w:lang w:val="es-MX" w:eastAsia="es-MX"/>
        </w:rPr>
      </w:pPr>
    </w:p>
    <w:p w14:paraId="40BE256C" w14:textId="332E7B9F" w:rsidR="003E5B6F" w:rsidRPr="005F2CAC" w:rsidRDefault="003E5B6F" w:rsidP="00C20C77">
      <w:pPr>
        <w:pStyle w:val="Ttulo2"/>
        <w:numPr>
          <w:ilvl w:val="0"/>
          <w:numId w:val="0"/>
        </w:numPr>
        <w:ind w:left="792"/>
      </w:pPr>
      <w:bookmarkStart w:id="14" w:name="_Toc120798121"/>
      <w:r w:rsidRPr="005F2CAC">
        <w:t>CAPÍTULO I. ESTUDIO DE FACTIBILIDAD</w:t>
      </w:r>
      <w:bookmarkEnd w:id="14"/>
    </w:p>
    <w:p w14:paraId="48B84C15" w14:textId="77777777" w:rsidR="00C20C77" w:rsidRPr="00C20C77" w:rsidRDefault="00C20C77" w:rsidP="00E94E92">
      <w:pPr>
        <w:jc w:val="both"/>
        <w:rPr>
          <w:rFonts w:ascii="Montserrat" w:eastAsia="Montserrat" w:hAnsi="Montserrat" w:cs="Montserrat"/>
          <w:sz w:val="21"/>
          <w:szCs w:val="21"/>
          <w:lang w:val="es-MX" w:eastAsia="es-MX"/>
        </w:rPr>
      </w:pPr>
    </w:p>
    <w:p w14:paraId="43C913BC" w14:textId="3903253C" w:rsidR="00C344B7" w:rsidRDefault="00C344B7" w:rsidP="00E94E92">
      <w:pPr>
        <w:jc w:val="both"/>
        <w:rPr>
          <w:rFonts w:ascii="Montserrat" w:eastAsia="Montserrat" w:hAnsi="Montserrat" w:cs="Montserrat"/>
          <w:sz w:val="21"/>
          <w:szCs w:val="21"/>
          <w:lang w:val="es-MX" w:eastAsia="es-MX"/>
        </w:rPr>
      </w:pPr>
      <w:r w:rsidRPr="00C344B7">
        <w:rPr>
          <w:rFonts w:ascii="Montserrat" w:eastAsia="Montserrat" w:hAnsi="Montserrat" w:cs="Montserrat"/>
          <w:b/>
          <w:sz w:val="21"/>
          <w:szCs w:val="21"/>
          <w:lang w:val="es-MX" w:eastAsia="es-MX"/>
        </w:rPr>
        <w:t>Artículo 6.</w:t>
      </w:r>
      <w:r>
        <w:rPr>
          <w:rFonts w:ascii="Montserrat" w:eastAsia="Montserrat" w:hAnsi="Montserrat" w:cs="Montserrat"/>
          <w:sz w:val="21"/>
          <w:szCs w:val="21"/>
          <w:lang w:val="es-MX" w:eastAsia="es-MX"/>
        </w:rPr>
        <w:t xml:space="preserve"> </w:t>
      </w:r>
      <w:r w:rsidRPr="00C344B7">
        <w:rPr>
          <w:rFonts w:ascii="Montserrat" w:eastAsia="Montserrat" w:hAnsi="Montserrat" w:cs="Montserrat"/>
          <w:sz w:val="21"/>
          <w:szCs w:val="21"/>
          <w:lang w:val="es-MX" w:eastAsia="es-MX"/>
        </w:rPr>
        <w:t>El CE, RCEO o UODCDMX interesado, debe presentar ante la SSI</w:t>
      </w:r>
      <w:r w:rsidR="00484853">
        <w:rPr>
          <w:rFonts w:ascii="Montserrat" w:eastAsia="Montserrat" w:hAnsi="Montserrat" w:cs="Montserrat"/>
          <w:sz w:val="21"/>
          <w:szCs w:val="21"/>
          <w:lang w:val="es-MX" w:eastAsia="es-MX"/>
        </w:rPr>
        <w:t xml:space="preserve"> </w:t>
      </w:r>
      <w:r w:rsidRPr="00C344B7">
        <w:rPr>
          <w:rFonts w:ascii="Montserrat" w:eastAsia="Montserrat" w:hAnsi="Montserrat" w:cs="Montserrat"/>
          <w:sz w:val="21"/>
          <w:szCs w:val="21"/>
          <w:lang w:val="es-MX" w:eastAsia="es-MX"/>
        </w:rPr>
        <w:t>una propuesta técnica - financiera del proyecto para la apertura del</w:t>
      </w:r>
      <w:r w:rsidR="00DA7FAA" w:rsidRPr="00484853">
        <w:rPr>
          <w:rFonts w:ascii="Montserrat" w:eastAsia="Montserrat" w:hAnsi="Montserrat" w:cs="Montserrat"/>
          <w:sz w:val="21"/>
          <w:szCs w:val="21"/>
          <w:lang w:val="es-MX" w:eastAsia="es-MX"/>
        </w:rPr>
        <w:t xml:space="preserve"> </w:t>
      </w:r>
      <w:r w:rsidRPr="00484853">
        <w:rPr>
          <w:rFonts w:ascii="Montserrat" w:eastAsia="Montserrat" w:hAnsi="Montserrat" w:cs="Montserrat"/>
          <w:sz w:val="21"/>
          <w:szCs w:val="21"/>
          <w:lang w:val="es-MX" w:eastAsia="es-MX"/>
        </w:rPr>
        <w:t>Centro</w:t>
      </w:r>
      <w:r>
        <w:rPr>
          <w:rFonts w:ascii="Montserrat" w:eastAsia="Montserrat" w:hAnsi="Montserrat" w:cs="Montserrat"/>
          <w:sz w:val="21"/>
          <w:szCs w:val="21"/>
          <w:lang w:val="es-MX" w:eastAsia="es-MX"/>
        </w:rPr>
        <w:t>.</w:t>
      </w:r>
    </w:p>
    <w:p w14:paraId="69C7AB45" w14:textId="6AB969C8" w:rsidR="00C344B7" w:rsidRDefault="00C344B7" w:rsidP="00D11C7D">
      <w:pPr>
        <w:jc w:val="both"/>
        <w:rPr>
          <w:rFonts w:ascii="Montserrat" w:eastAsia="Montserrat" w:hAnsi="Montserrat" w:cs="Montserrat"/>
          <w:sz w:val="21"/>
          <w:szCs w:val="21"/>
          <w:lang w:val="es-MX" w:eastAsia="es-MX"/>
        </w:rPr>
      </w:pPr>
      <w:r w:rsidRPr="00C344B7">
        <w:rPr>
          <w:rFonts w:ascii="Montserrat" w:eastAsia="Montserrat" w:hAnsi="Montserrat" w:cs="Montserrat"/>
          <w:sz w:val="21"/>
          <w:szCs w:val="21"/>
          <w:lang w:val="es-MX" w:eastAsia="es-MX"/>
        </w:rPr>
        <w:t xml:space="preserve">Dicha propuesta deberá incluir como mínimo los siguientes </w:t>
      </w:r>
      <w:r w:rsidR="008F74AD">
        <w:rPr>
          <w:rFonts w:ascii="Montserrat" w:eastAsia="Montserrat" w:hAnsi="Montserrat" w:cs="Montserrat"/>
          <w:sz w:val="21"/>
          <w:szCs w:val="21"/>
          <w:lang w:val="es-MX" w:eastAsia="es-MX"/>
        </w:rPr>
        <w:t>rubros</w:t>
      </w:r>
      <w:r w:rsidRPr="00C344B7">
        <w:rPr>
          <w:rFonts w:ascii="Montserrat" w:eastAsia="Montserrat" w:hAnsi="Montserrat" w:cs="Montserrat"/>
          <w:sz w:val="21"/>
          <w:szCs w:val="21"/>
          <w:lang w:val="es-MX" w:eastAsia="es-MX"/>
        </w:rPr>
        <w:t xml:space="preserve">: </w:t>
      </w:r>
    </w:p>
    <w:p w14:paraId="368269CF" w14:textId="29CDFA3C" w:rsidR="00C344B7" w:rsidRPr="00C344B7" w:rsidRDefault="00C344B7" w:rsidP="00C344B7">
      <w:pPr>
        <w:pStyle w:val="Prrafodelista"/>
        <w:numPr>
          <w:ilvl w:val="0"/>
          <w:numId w:val="30"/>
        </w:numPr>
        <w:jc w:val="both"/>
        <w:rPr>
          <w:rFonts w:ascii="Montserrat" w:eastAsia="Montserrat" w:hAnsi="Montserrat" w:cs="Montserrat"/>
          <w:sz w:val="21"/>
          <w:szCs w:val="21"/>
          <w:lang w:val="es-MX" w:eastAsia="es-MX"/>
        </w:rPr>
      </w:pPr>
      <w:r w:rsidRPr="00C344B7">
        <w:rPr>
          <w:rFonts w:ascii="Montserrat" w:eastAsia="Montserrat" w:hAnsi="Montserrat" w:cs="Montserrat"/>
          <w:sz w:val="21"/>
          <w:szCs w:val="21"/>
          <w:lang w:val="es-MX" w:eastAsia="es-MX"/>
        </w:rPr>
        <w:lastRenderedPageBreak/>
        <w:t xml:space="preserve">Marco referencial, análisis socioeconómico del área de influencia, principales actividades industriales, etc.; </w:t>
      </w:r>
    </w:p>
    <w:p w14:paraId="0D297FF0" w14:textId="4C028586" w:rsidR="00C344B7" w:rsidRDefault="00C344B7" w:rsidP="00C344B7">
      <w:pPr>
        <w:pStyle w:val="Prrafodelista"/>
        <w:numPr>
          <w:ilvl w:val="0"/>
          <w:numId w:val="30"/>
        </w:numPr>
        <w:jc w:val="both"/>
        <w:rPr>
          <w:rFonts w:ascii="Montserrat" w:eastAsia="Montserrat" w:hAnsi="Montserrat" w:cs="Montserrat"/>
          <w:sz w:val="21"/>
          <w:szCs w:val="21"/>
          <w:lang w:val="es-MX" w:eastAsia="es-MX"/>
        </w:rPr>
      </w:pPr>
      <w:r w:rsidRPr="00C344B7">
        <w:rPr>
          <w:rFonts w:ascii="Montserrat" w:eastAsia="Montserrat" w:hAnsi="Montserrat" w:cs="Montserrat"/>
          <w:sz w:val="21"/>
          <w:szCs w:val="21"/>
          <w:lang w:val="es-MX" w:eastAsia="es-MX"/>
        </w:rPr>
        <w:t xml:space="preserve">Ubicación y delimitación del área de influencia; </w:t>
      </w:r>
    </w:p>
    <w:p w14:paraId="4B599E51" w14:textId="15EB0118" w:rsidR="00C344B7" w:rsidRDefault="00C344B7" w:rsidP="00C344B7">
      <w:pPr>
        <w:pStyle w:val="Prrafodelista"/>
        <w:numPr>
          <w:ilvl w:val="0"/>
          <w:numId w:val="30"/>
        </w:numPr>
        <w:jc w:val="both"/>
        <w:rPr>
          <w:rFonts w:ascii="Montserrat" w:eastAsia="Montserrat" w:hAnsi="Montserrat" w:cs="Montserrat"/>
          <w:sz w:val="21"/>
          <w:szCs w:val="21"/>
          <w:lang w:val="es-MX" w:eastAsia="es-MX"/>
        </w:rPr>
      </w:pPr>
      <w:r w:rsidRPr="00C344B7">
        <w:rPr>
          <w:rFonts w:ascii="Montserrat" w:eastAsia="Montserrat" w:hAnsi="Montserrat" w:cs="Montserrat"/>
          <w:sz w:val="21"/>
          <w:szCs w:val="21"/>
          <w:lang w:val="es-MX" w:eastAsia="es-MX"/>
        </w:rPr>
        <w:t xml:space="preserve">Fecha propuesta de inicio de operaciones; </w:t>
      </w:r>
    </w:p>
    <w:p w14:paraId="304DB804" w14:textId="4C7F58B1" w:rsidR="00C344B7" w:rsidRPr="008F74AD" w:rsidRDefault="00F855B0" w:rsidP="00C344B7">
      <w:pPr>
        <w:pStyle w:val="Prrafodelista"/>
        <w:numPr>
          <w:ilvl w:val="0"/>
          <w:numId w:val="30"/>
        </w:numPr>
        <w:jc w:val="both"/>
        <w:rPr>
          <w:rFonts w:ascii="Montserrat" w:eastAsia="Montserrat" w:hAnsi="Montserrat" w:cs="Montserrat"/>
          <w:sz w:val="21"/>
          <w:szCs w:val="21"/>
          <w:lang w:val="es-MX" w:eastAsia="es-MX"/>
        </w:rPr>
      </w:pPr>
      <w:r w:rsidRPr="008F74AD">
        <w:rPr>
          <w:rFonts w:ascii="Montserrat" w:eastAsia="Montserrat" w:hAnsi="Montserrat" w:cs="Montserrat"/>
          <w:sz w:val="21"/>
          <w:szCs w:val="21"/>
          <w:lang w:val="es-MX" w:eastAsia="es-MX"/>
        </w:rPr>
        <w:t xml:space="preserve">Documentos oficiales </w:t>
      </w:r>
      <w:r w:rsidR="00C344B7" w:rsidRPr="008F74AD">
        <w:rPr>
          <w:rFonts w:ascii="Montserrat" w:eastAsia="Montserrat" w:hAnsi="Montserrat" w:cs="Montserrat"/>
          <w:sz w:val="21"/>
          <w:szCs w:val="21"/>
          <w:lang w:val="es-MX" w:eastAsia="es-MX"/>
        </w:rPr>
        <w:t>que avale</w:t>
      </w:r>
      <w:r w:rsidRPr="008F74AD">
        <w:rPr>
          <w:rFonts w:ascii="Montserrat" w:eastAsia="Montserrat" w:hAnsi="Montserrat" w:cs="Montserrat"/>
          <w:sz w:val="21"/>
          <w:szCs w:val="21"/>
          <w:lang w:val="es-MX" w:eastAsia="es-MX"/>
        </w:rPr>
        <w:t>n</w:t>
      </w:r>
      <w:r w:rsidR="00C344B7" w:rsidRPr="008F74AD">
        <w:rPr>
          <w:rFonts w:ascii="Montserrat" w:eastAsia="Montserrat" w:hAnsi="Montserrat" w:cs="Montserrat"/>
          <w:sz w:val="21"/>
          <w:szCs w:val="21"/>
          <w:lang w:val="es-MX" w:eastAsia="es-MX"/>
        </w:rPr>
        <w:t xml:space="preserve"> la propiedad y/o posesión del predio a utilizar;</w:t>
      </w:r>
    </w:p>
    <w:p w14:paraId="3B5D7023" w14:textId="37626B72" w:rsidR="00A069D9" w:rsidRPr="008F74AD" w:rsidRDefault="008F74AD" w:rsidP="006A0725">
      <w:pPr>
        <w:pStyle w:val="Prrafodelista"/>
        <w:numPr>
          <w:ilvl w:val="0"/>
          <w:numId w:val="30"/>
        </w:numPr>
        <w:jc w:val="both"/>
        <w:rPr>
          <w:rFonts w:ascii="Montserrat" w:eastAsia="Montserrat" w:hAnsi="Montserrat" w:cs="Montserrat"/>
          <w:sz w:val="21"/>
          <w:szCs w:val="21"/>
          <w:lang w:val="es-MX" w:eastAsia="es-MX"/>
        </w:rPr>
      </w:pPr>
      <w:r w:rsidRPr="008F74AD">
        <w:rPr>
          <w:rFonts w:ascii="Montserrat" w:eastAsia="Montserrat" w:hAnsi="Montserrat" w:cs="Montserrat"/>
          <w:sz w:val="21"/>
          <w:szCs w:val="21"/>
          <w:lang w:val="es-MX"/>
        </w:rPr>
        <w:t>Acuerdos, cartas compromiso, instrumentos contractuales y otros documentos legales que garanticen las aportaciones del gobierno estatal y/o sector productivo local para construcción, equipamiento y operación;</w:t>
      </w:r>
    </w:p>
    <w:p w14:paraId="4A2D8D0C" w14:textId="28D21629" w:rsidR="00C344B7" w:rsidRDefault="00C344B7" w:rsidP="00C344B7">
      <w:pPr>
        <w:pStyle w:val="Prrafodelista"/>
        <w:numPr>
          <w:ilvl w:val="0"/>
          <w:numId w:val="30"/>
        </w:numPr>
        <w:jc w:val="both"/>
        <w:rPr>
          <w:rFonts w:ascii="Montserrat" w:eastAsia="Montserrat" w:hAnsi="Montserrat" w:cs="Montserrat"/>
          <w:sz w:val="21"/>
          <w:szCs w:val="21"/>
          <w:lang w:val="es-MX" w:eastAsia="es-MX"/>
        </w:rPr>
      </w:pPr>
      <w:r w:rsidRPr="008F74AD">
        <w:rPr>
          <w:rFonts w:ascii="Montserrat" w:eastAsia="Montserrat" w:hAnsi="Montserrat" w:cs="Montserrat"/>
          <w:sz w:val="21"/>
          <w:szCs w:val="21"/>
          <w:lang w:val="es-MX" w:eastAsia="es-MX"/>
        </w:rPr>
        <w:t xml:space="preserve">Análisis de mercado para determinar la demanda </w:t>
      </w:r>
      <w:r w:rsidRPr="00C344B7">
        <w:rPr>
          <w:rFonts w:ascii="Montserrat" w:eastAsia="Montserrat" w:hAnsi="Montserrat" w:cs="Montserrat"/>
          <w:sz w:val="21"/>
          <w:szCs w:val="21"/>
          <w:lang w:val="es-MX" w:eastAsia="es-MX"/>
        </w:rPr>
        <w:t xml:space="preserve">potencial de servicios que justifique la puesta en marcha del proyecto, su impacto social y asegure su viabilidad financiera y sustentabilidad; </w:t>
      </w:r>
    </w:p>
    <w:p w14:paraId="35DA4D24" w14:textId="4DC8B68F" w:rsidR="00C344B7" w:rsidRDefault="00C344B7" w:rsidP="00C344B7">
      <w:pPr>
        <w:pStyle w:val="Prrafodelista"/>
        <w:numPr>
          <w:ilvl w:val="0"/>
          <w:numId w:val="30"/>
        </w:numPr>
        <w:jc w:val="both"/>
        <w:rPr>
          <w:rFonts w:ascii="Montserrat" w:eastAsia="Montserrat" w:hAnsi="Montserrat" w:cs="Montserrat"/>
          <w:sz w:val="21"/>
          <w:szCs w:val="21"/>
          <w:lang w:val="es-MX" w:eastAsia="es-MX"/>
        </w:rPr>
      </w:pPr>
      <w:r w:rsidRPr="00C344B7">
        <w:rPr>
          <w:rFonts w:ascii="Montserrat" w:eastAsia="Montserrat" w:hAnsi="Montserrat" w:cs="Montserrat"/>
          <w:sz w:val="21"/>
          <w:szCs w:val="21"/>
          <w:lang w:val="es-MX" w:eastAsia="es-MX"/>
        </w:rPr>
        <w:t>Análisis técnico que muestre los servicios a proporcionar, los costos de inversión requeridos, la forma de operación, la proyección de ingresos y el retorno de la inversión en el menor tiempo posible</w:t>
      </w:r>
      <w:r w:rsidR="00D11C7D" w:rsidRPr="00B903C8">
        <w:rPr>
          <w:rFonts w:ascii="Montserrat" w:eastAsia="Montserrat" w:hAnsi="Montserrat" w:cs="Montserrat"/>
          <w:sz w:val="21"/>
          <w:szCs w:val="21"/>
          <w:lang w:val="es-MX" w:eastAsia="es-MX"/>
        </w:rPr>
        <w:t>;</w:t>
      </w:r>
      <w:r w:rsidRPr="00B903C8">
        <w:rPr>
          <w:rFonts w:ascii="Montserrat" w:eastAsia="Montserrat" w:hAnsi="Montserrat" w:cs="Montserrat"/>
          <w:sz w:val="21"/>
          <w:szCs w:val="21"/>
          <w:lang w:val="es-MX" w:eastAsia="es-MX"/>
        </w:rPr>
        <w:t xml:space="preserve"> y</w:t>
      </w:r>
    </w:p>
    <w:p w14:paraId="194CEC99" w14:textId="6D4BF9D3" w:rsidR="00C344B7" w:rsidRPr="00CC03A1" w:rsidRDefault="00C344B7" w:rsidP="00CC03A1">
      <w:pPr>
        <w:pStyle w:val="Prrafodelista"/>
        <w:numPr>
          <w:ilvl w:val="0"/>
          <w:numId w:val="30"/>
        </w:numPr>
        <w:jc w:val="both"/>
        <w:rPr>
          <w:rFonts w:ascii="Montserrat" w:eastAsia="Montserrat" w:hAnsi="Montserrat" w:cs="Montserrat"/>
          <w:sz w:val="21"/>
          <w:szCs w:val="21"/>
          <w:lang w:val="es-MX" w:eastAsia="es-MX"/>
        </w:rPr>
      </w:pPr>
      <w:r w:rsidRPr="00C344B7">
        <w:rPr>
          <w:rFonts w:ascii="Montserrat" w:eastAsia="Montserrat" w:hAnsi="Montserrat" w:cs="Montserrat"/>
          <w:sz w:val="21"/>
          <w:szCs w:val="21"/>
          <w:lang w:val="es-MX" w:eastAsia="es-MX"/>
        </w:rPr>
        <w:t xml:space="preserve">Autorización mediante acuerdo de la Junta Directiva </w:t>
      </w:r>
      <w:r w:rsidRPr="00B903C8">
        <w:rPr>
          <w:rFonts w:ascii="Montserrat" w:eastAsia="Montserrat" w:hAnsi="Montserrat" w:cs="Montserrat"/>
          <w:sz w:val="21"/>
          <w:szCs w:val="21"/>
          <w:lang w:val="es-MX" w:eastAsia="es-MX"/>
        </w:rPr>
        <w:t>Estatal</w:t>
      </w:r>
      <w:r w:rsidR="0039798A" w:rsidRPr="00B903C8">
        <w:rPr>
          <w:rFonts w:ascii="Montserrat" w:eastAsia="Montserrat" w:hAnsi="Montserrat" w:cs="Montserrat"/>
          <w:sz w:val="21"/>
          <w:szCs w:val="21"/>
          <w:lang w:val="es-MX" w:eastAsia="es-MX"/>
        </w:rPr>
        <w:t xml:space="preserve"> o Junta Directiva del CONALEP, según corresponda.</w:t>
      </w:r>
    </w:p>
    <w:p w14:paraId="6FCA9C23" w14:textId="77777777" w:rsidR="00C20C77" w:rsidRPr="00C344B7" w:rsidRDefault="00C20C77" w:rsidP="00C344B7">
      <w:pPr>
        <w:pStyle w:val="Prrafodelista"/>
        <w:ind w:left="1069"/>
        <w:jc w:val="both"/>
        <w:rPr>
          <w:rFonts w:ascii="Montserrat" w:eastAsia="Montserrat" w:hAnsi="Montserrat" w:cs="Montserrat"/>
          <w:sz w:val="21"/>
          <w:szCs w:val="21"/>
          <w:lang w:val="es-MX" w:eastAsia="es-MX"/>
        </w:rPr>
      </w:pPr>
    </w:p>
    <w:p w14:paraId="51A57031" w14:textId="311AA4C9" w:rsidR="00C344B7" w:rsidRPr="00C344B7" w:rsidRDefault="00C344B7" w:rsidP="00C20C77">
      <w:pPr>
        <w:pStyle w:val="Ttulo2"/>
        <w:numPr>
          <w:ilvl w:val="0"/>
          <w:numId w:val="0"/>
        </w:numPr>
        <w:ind w:left="792"/>
      </w:pPr>
      <w:bookmarkStart w:id="15" w:name="_Toc120798122"/>
      <w:r w:rsidRPr="003E5B6F">
        <w:t>CAPÍTULO I</w:t>
      </w:r>
      <w:r>
        <w:t>I. ESPACIO E INFRAESTRUCTURA</w:t>
      </w:r>
      <w:r w:rsidRPr="003E5B6F">
        <w:t>.</w:t>
      </w:r>
      <w:bookmarkEnd w:id="15"/>
    </w:p>
    <w:p w14:paraId="670057E1" w14:textId="77777777" w:rsidR="00C20C77" w:rsidRPr="00C20C77" w:rsidRDefault="00C20C77" w:rsidP="00E94E92">
      <w:pPr>
        <w:jc w:val="both"/>
        <w:rPr>
          <w:rFonts w:ascii="Montserrat" w:eastAsia="Montserrat" w:hAnsi="Montserrat" w:cs="Montserrat"/>
          <w:sz w:val="21"/>
          <w:szCs w:val="21"/>
          <w:lang w:val="es-MX" w:eastAsia="es-MX"/>
        </w:rPr>
      </w:pPr>
    </w:p>
    <w:p w14:paraId="3F8F9FAA" w14:textId="1F21993C" w:rsidR="00C344B7" w:rsidRPr="007714A0" w:rsidRDefault="00C344B7" w:rsidP="00E94E92">
      <w:pPr>
        <w:jc w:val="both"/>
        <w:rPr>
          <w:rFonts w:ascii="Montserrat" w:eastAsia="Montserrat" w:hAnsi="Montserrat" w:cs="Montserrat"/>
          <w:sz w:val="21"/>
          <w:szCs w:val="21"/>
          <w:lang w:val="es-MX" w:eastAsia="es-MX"/>
        </w:rPr>
      </w:pPr>
      <w:r w:rsidRPr="00C344B7">
        <w:rPr>
          <w:rFonts w:ascii="Montserrat" w:eastAsia="Montserrat" w:hAnsi="Montserrat" w:cs="Montserrat"/>
          <w:b/>
          <w:sz w:val="21"/>
          <w:szCs w:val="21"/>
          <w:lang w:val="es-MX" w:eastAsia="es-MX"/>
        </w:rPr>
        <w:t>Artículo 7.</w:t>
      </w:r>
      <w:r>
        <w:rPr>
          <w:rFonts w:ascii="Montserrat" w:eastAsia="Montserrat" w:hAnsi="Montserrat" w:cs="Montserrat"/>
          <w:sz w:val="21"/>
          <w:szCs w:val="21"/>
          <w:lang w:val="es-MX" w:eastAsia="es-MX"/>
        </w:rPr>
        <w:t xml:space="preserve"> </w:t>
      </w:r>
      <w:r w:rsidRPr="00C344B7">
        <w:rPr>
          <w:rFonts w:ascii="Montserrat" w:eastAsia="Montserrat" w:hAnsi="Montserrat" w:cs="Montserrat"/>
          <w:sz w:val="21"/>
          <w:szCs w:val="21"/>
          <w:lang w:val="es-MX" w:eastAsia="es-MX"/>
        </w:rPr>
        <w:t xml:space="preserve">El terreno disponible para la construcción del inmueble que albergará al CAST, debe cubrir condiciones geográficas apropiadas: ubicación, extensión, uso de suelo, ambiente y clima, conforme a lo establecido en las normas NMX-R-003-SCFI-2011 y NMX-R-021-SCFI-2013, </w:t>
      </w:r>
      <w:r w:rsidR="004C710F" w:rsidRPr="007714A0">
        <w:rPr>
          <w:rFonts w:ascii="Montserrat" w:eastAsia="Montserrat" w:hAnsi="Montserrat" w:cs="Montserrat"/>
          <w:sz w:val="21"/>
          <w:szCs w:val="21"/>
          <w:lang w:val="es-MX" w:eastAsia="es-MX"/>
        </w:rPr>
        <w:t xml:space="preserve">Normas y Especificaciones Técnicas para la realización de estudios, proyectos, construcción e instalaciones, </w:t>
      </w:r>
      <w:r w:rsidRPr="007714A0">
        <w:rPr>
          <w:rFonts w:ascii="Montserrat" w:eastAsia="Montserrat" w:hAnsi="Montserrat" w:cs="Montserrat"/>
          <w:sz w:val="21"/>
          <w:szCs w:val="21"/>
          <w:lang w:val="es-MX" w:eastAsia="es-MX"/>
        </w:rPr>
        <w:t>así como condiciones de operatividad, seguridad, higiene y protección civil.</w:t>
      </w:r>
    </w:p>
    <w:p w14:paraId="3FB0750C" w14:textId="200B716D" w:rsidR="004C710F" w:rsidRPr="007714A0" w:rsidRDefault="004C710F" w:rsidP="00E94E92">
      <w:pPr>
        <w:jc w:val="both"/>
        <w:rPr>
          <w:rFonts w:ascii="Montserrat" w:eastAsia="Montserrat" w:hAnsi="Montserrat" w:cs="Montserrat"/>
          <w:sz w:val="21"/>
          <w:szCs w:val="21"/>
          <w:lang w:val="es-MX" w:eastAsia="es-MX"/>
        </w:rPr>
      </w:pPr>
      <w:r w:rsidRPr="007714A0">
        <w:rPr>
          <w:rFonts w:ascii="Montserrat" w:eastAsia="Montserrat" w:hAnsi="Montserrat" w:cs="Montserrat"/>
          <w:sz w:val="21"/>
          <w:szCs w:val="21"/>
          <w:lang w:val="es-MX" w:eastAsia="es-MX"/>
        </w:rPr>
        <w:t>Para las contrataciones de obras públicas, así como de los servicios relacionados con las mismas, para el CAST, se entenderá lo establecido en la Ley de Obras Públicas y Servicios Relacionados con las mismas y su Reglamento.</w:t>
      </w:r>
    </w:p>
    <w:p w14:paraId="1E2AE0B2" w14:textId="77777777" w:rsidR="00C7074E" w:rsidRDefault="00C7074E" w:rsidP="00C7074E">
      <w:pPr>
        <w:spacing w:after="0" w:line="240" w:lineRule="auto"/>
        <w:jc w:val="both"/>
        <w:rPr>
          <w:rFonts w:ascii="Montserrat" w:eastAsia="Montserrat" w:hAnsi="Montserrat" w:cs="Montserrat"/>
          <w:sz w:val="21"/>
          <w:szCs w:val="21"/>
          <w:lang w:val="es-MX" w:eastAsia="es-MX"/>
        </w:rPr>
      </w:pPr>
    </w:p>
    <w:p w14:paraId="525E2F6B" w14:textId="4A43350E" w:rsidR="00C344B7" w:rsidRDefault="00C344B7" w:rsidP="00E94E92">
      <w:pPr>
        <w:jc w:val="both"/>
        <w:rPr>
          <w:rFonts w:ascii="Montserrat" w:eastAsia="Montserrat" w:hAnsi="Montserrat" w:cs="Montserrat"/>
          <w:sz w:val="21"/>
          <w:szCs w:val="21"/>
          <w:lang w:val="es-MX" w:eastAsia="es-MX"/>
        </w:rPr>
      </w:pPr>
      <w:r w:rsidRPr="00C344B7">
        <w:rPr>
          <w:rFonts w:ascii="Montserrat" w:eastAsia="Montserrat" w:hAnsi="Montserrat" w:cs="Montserrat"/>
          <w:b/>
          <w:sz w:val="21"/>
          <w:szCs w:val="21"/>
          <w:lang w:val="es-MX" w:eastAsia="es-MX"/>
        </w:rPr>
        <w:t>Artículo 8.</w:t>
      </w:r>
      <w:r>
        <w:rPr>
          <w:rFonts w:ascii="Montserrat" w:eastAsia="Montserrat" w:hAnsi="Montserrat" w:cs="Montserrat"/>
          <w:sz w:val="21"/>
          <w:szCs w:val="21"/>
          <w:lang w:val="es-MX" w:eastAsia="es-MX"/>
        </w:rPr>
        <w:t xml:space="preserve"> </w:t>
      </w:r>
      <w:r w:rsidRPr="00C344B7">
        <w:rPr>
          <w:rFonts w:ascii="Montserrat" w:eastAsia="Montserrat" w:hAnsi="Montserrat" w:cs="Montserrat"/>
          <w:sz w:val="21"/>
          <w:szCs w:val="21"/>
          <w:lang w:val="es-MX" w:eastAsia="es-MX"/>
        </w:rPr>
        <w:t xml:space="preserve">En </w:t>
      </w:r>
      <w:r w:rsidRPr="00C77A15">
        <w:rPr>
          <w:rFonts w:ascii="Montserrat" w:eastAsia="Montserrat" w:hAnsi="Montserrat" w:cs="Montserrat"/>
          <w:sz w:val="21"/>
          <w:szCs w:val="21"/>
          <w:lang w:val="es-MX" w:eastAsia="es-MX"/>
        </w:rPr>
        <w:t>caso de tratarse de un inmueble ya existente, designado para albergar al</w:t>
      </w:r>
      <w:r w:rsidR="00DA7FAA" w:rsidRPr="00C77A15">
        <w:rPr>
          <w:rFonts w:ascii="Montserrat" w:eastAsia="Montserrat" w:hAnsi="Montserrat" w:cs="Montserrat"/>
          <w:sz w:val="21"/>
          <w:szCs w:val="21"/>
          <w:lang w:val="es-MX" w:eastAsia="es-MX"/>
        </w:rPr>
        <w:t xml:space="preserve"> </w:t>
      </w:r>
      <w:r w:rsidRPr="00C77A15">
        <w:rPr>
          <w:rFonts w:ascii="Montserrat" w:eastAsia="Montserrat" w:hAnsi="Montserrat" w:cs="Montserrat"/>
          <w:sz w:val="21"/>
          <w:szCs w:val="21"/>
          <w:lang w:val="es-MX" w:eastAsia="es-MX"/>
        </w:rPr>
        <w:t xml:space="preserve">Centro, </w:t>
      </w:r>
      <w:r w:rsidR="005327CE">
        <w:rPr>
          <w:rFonts w:ascii="Montserrat" w:eastAsia="Montserrat" w:hAnsi="Montserrat" w:cs="Montserrat"/>
          <w:sz w:val="21"/>
          <w:szCs w:val="21"/>
          <w:lang w:val="es-MX" w:eastAsia="es-MX"/>
        </w:rPr>
        <w:t>el CE</w:t>
      </w:r>
      <w:r w:rsidR="005327CE" w:rsidRPr="00C344B7">
        <w:rPr>
          <w:rFonts w:ascii="Montserrat" w:eastAsia="Montserrat" w:hAnsi="Montserrat" w:cs="Montserrat"/>
          <w:sz w:val="21"/>
          <w:szCs w:val="21"/>
          <w:lang w:val="es-MX" w:eastAsia="es-MX"/>
        </w:rPr>
        <w:t>, RCEO o UODCDMX</w:t>
      </w:r>
      <w:r w:rsidR="005327CE">
        <w:rPr>
          <w:rFonts w:ascii="Montserrat" w:eastAsia="Montserrat" w:hAnsi="Montserrat" w:cs="Montserrat"/>
          <w:sz w:val="21"/>
          <w:szCs w:val="21"/>
          <w:lang w:val="es-MX" w:eastAsia="es-MX"/>
        </w:rPr>
        <w:t xml:space="preserve"> </w:t>
      </w:r>
      <w:r w:rsidRPr="00C77A15">
        <w:rPr>
          <w:rFonts w:ascii="Montserrat" w:eastAsia="Montserrat" w:hAnsi="Montserrat" w:cs="Montserrat"/>
          <w:sz w:val="21"/>
          <w:szCs w:val="21"/>
          <w:lang w:val="es-MX" w:eastAsia="es-MX"/>
        </w:rPr>
        <w:t>deberá</w:t>
      </w:r>
      <w:r w:rsidR="005327CE">
        <w:rPr>
          <w:rFonts w:ascii="Montserrat" w:eastAsia="Montserrat" w:hAnsi="Montserrat" w:cs="Montserrat"/>
          <w:sz w:val="21"/>
          <w:szCs w:val="21"/>
          <w:lang w:val="es-MX" w:eastAsia="es-MX"/>
        </w:rPr>
        <w:t>n</w:t>
      </w:r>
      <w:r w:rsidRPr="00C77A15">
        <w:rPr>
          <w:rFonts w:ascii="Montserrat" w:eastAsia="Montserrat" w:hAnsi="Montserrat" w:cs="Montserrat"/>
          <w:sz w:val="21"/>
          <w:szCs w:val="21"/>
          <w:lang w:val="es-MX" w:eastAsia="es-MX"/>
        </w:rPr>
        <w:t xml:space="preserve"> </w:t>
      </w:r>
      <w:r w:rsidR="00C77A15" w:rsidRPr="00C77A15">
        <w:rPr>
          <w:rFonts w:ascii="Montserrat" w:eastAsia="Montserrat" w:hAnsi="Montserrat" w:cs="Montserrat"/>
          <w:sz w:val="21"/>
          <w:szCs w:val="21"/>
          <w:lang w:val="es-MX" w:eastAsia="es-MX"/>
        </w:rPr>
        <w:t xml:space="preserve">asegurar el </w:t>
      </w:r>
      <w:r w:rsidR="00A069D9" w:rsidRPr="00C77A15">
        <w:rPr>
          <w:rFonts w:ascii="Montserrat" w:eastAsia="Montserrat" w:hAnsi="Montserrat" w:cs="Montserrat"/>
          <w:sz w:val="21"/>
          <w:szCs w:val="21"/>
          <w:lang w:val="es-MX" w:eastAsia="es-MX"/>
        </w:rPr>
        <w:t>cumpli</w:t>
      </w:r>
      <w:r w:rsidR="00C77A15" w:rsidRPr="00C77A15">
        <w:rPr>
          <w:rFonts w:ascii="Montserrat" w:eastAsia="Montserrat" w:hAnsi="Montserrat" w:cs="Montserrat"/>
          <w:sz w:val="21"/>
          <w:szCs w:val="21"/>
          <w:lang w:val="es-MX" w:eastAsia="es-MX"/>
        </w:rPr>
        <w:t>miento de</w:t>
      </w:r>
      <w:r w:rsidR="00A069D9" w:rsidRPr="00C77A15">
        <w:rPr>
          <w:rFonts w:ascii="Montserrat" w:eastAsia="Montserrat" w:hAnsi="Montserrat" w:cs="Montserrat"/>
          <w:sz w:val="21"/>
          <w:szCs w:val="21"/>
          <w:lang w:val="es-MX" w:eastAsia="es-MX"/>
        </w:rPr>
        <w:t xml:space="preserve"> las condiciones señaladas en el artículo anterior.</w:t>
      </w:r>
    </w:p>
    <w:p w14:paraId="509009C5" w14:textId="77777777" w:rsidR="00C20C77" w:rsidRPr="00C77A15" w:rsidRDefault="00C20C77" w:rsidP="00E94E92">
      <w:pPr>
        <w:jc w:val="both"/>
        <w:rPr>
          <w:rFonts w:ascii="Montserrat" w:eastAsia="Montserrat" w:hAnsi="Montserrat" w:cs="Montserrat"/>
          <w:sz w:val="21"/>
          <w:szCs w:val="21"/>
          <w:lang w:val="es-MX" w:eastAsia="es-MX"/>
        </w:rPr>
      </w:pPr>
    </w:p>
    <w:p w14:paraId="0198798A" w14:textId="28BEFE66" w:rsidR="00C344B7" w:rsidRPr="00C344B7" w:rsidRDefault="00C344B7" w:rsidP="00C20C77">
      <w:pPr>
        <w:pStyle w:val="Ttulo2"/>
        <w:numPr>
          <w:ilvl w:val="0"/>
          <w:numId w:val="0"/>
        </w:numPr>
        <w:ind w:left="792"/>
      </w:pPr>
      <w:bookmarkStart w:id="16" w:name="_Toc120798123"/>
      <w:r w:rsidRPr="003E5B6F">
        <w:t>CAPÍTULO I</w:t>
      </w:r>
      <w:r>
        <w:t>II. PRESUPUESTO</w:t>
      </w:r>
      <w:r w:rsidRPr="003E5B6F">
        <w:t>.</w:t>
      </w:r>
      <w:bookmarkEnd w:id="16"/>
    </w:p>
    <w:p w14:paraId="28A39345" w14:textId="77777777" w:rsidR="00C20C77" w:rsidRPr="00C20C77" w:rsidRDefault="00C20C77" w:rsidP="00E94E92">
      <w:pPr>
        <w:jc w:val="both"/>
        <w:rPr>
          <w:rFonts w:ascii="Montserrat" w:eastAsia="Montserrat" w:hAnsi="Montserrat" w:cs="Montserrat"/>
          <w:sz w:val="21"/>
          <w:szCs w:val="21"/>
          <w:lang w:val="es-MX" w:eastAsia="es-MX"/>
        </w:rPr>
      </w:pPr>
    </w:p>
    <w:p w14:paraId="48F8B418" w14:textId="6BAEB6B1" w:rsidR="00E94E92" w:rsidRDefault="00C344B7" w:rsidP="00E94E92">
      <w:pPr>
        <w:jc w:val="both"/>
        <w:rPr>
          <w:rFonts w:ascii="Montserrat" w:eastAsia="Montserrat" w:hAnsi="Montserrat" w:cs="Montserrat"/>
          <w:sz w:val="21"/>
          <w:szCs w:val="21"/>
          <w:lang w:val="es-MX" w:eastAsia="es-MX"/>
        </w:rPr>
      </w:pPr>
      <w:r w:rsidRPr="00BE48B2">
        <w:rPr>
          <w:rFonts w:ascii="Montserrat" w:eastAsia="Montserrat" w:hAnsi="Montserrat" w:cs="Montserrat"/>
          <w:b/>
          <w:sz w:val="21"/>
          <w:szCs w:val="21"/>
          <w:lang w:val="es-MX" w:eastAsia="es-MX"/>
        </w:rPr>
        <w:t>Artículo 9.</w:t>
      </w:r>
      <w:r w:rsidR="00BE48B2">
        <w:rPr>
          <w:rFonts w:ascii="Montserrat" w:eastAsia="Montserrat" w:hAnsi="Montserrat" w:cs="Montserrat"/>
          <w:sz w:val="21"/>
          <w:szCs w:val="21"/>
          <w:lang w:val="es-MX" w:eastAsia="es-MX"/>
        </w:rPr>
        <w:t xml:space="preserve"> </w:t>
      </w:r>
      <w:r w:rsidRPr="00BE48B2">
        <w:rPr>
          <w:rFonts w:ascii="Montserrat" w:eastAsia="Montserrat" w:hAnsi="Montserrat" w:cs="Montserrat"/>
          <w:sz w:val="21"/>
          <w:szCs w:val="21"/>
          <w:lang w:val="es-MX" w:eastAsia="es-MX"/>
        </w:rPr>
        <w:t>Se debe garantizar que el proyecto cuent</w:t>
      </w:r>
      <w:r w:rsidR="003A0E84">
        <w:rPr>
          <w:rFonts w:ascii="Montserrat" w:eastAsia="Montserrat" w:hAnsi="Montserrat" w:cs="Montserrat"/>
          <w:sz w:val="21"/>
          <w:szCs w:val="21"/>
          <w:lang w:val="es-MX" w:eastAsia="es-MX"/>
        </w:rPr>
        <w:t>e</w:t>
      </w:r>
      <w:r w:rsidRPr="00BE48B2">
        <w:rPr>
          <w:rFonts w:ascii="Montserrat" w:eastAsia="Montserrat" w:hAnsi="Montserrat" w:cs="Montserrat"/>
          <w:sz w:val="21"/>
          <w:szCs w:val="21"/>
          <w:lang w:val="es-MX" w:eastAsia="es-MX"/>
        </w:rPr>
        <w:t xml:space="preserve"> con los recursos financieros necesarios para la operación y el programa de mantenimiento continuo (preventivo y correctivo) para la infraestructura y el equipamiento, conforme a lo proyectado en el estudio de factibilidad que se realice, mismos que avalen la sustentabilidad y desarrollo del CAST en </w:t>
      </w:r>
      <w:r w:rsidR="003A0E84">
        <w:rPr>
          <w:rFonts w:ascii="Montserrat" w:eastAsia="Montserrat" w:hAnsi="Montserrat" w:cs="Montserrat"/>
          <w:sz w:val="21"/>
          <w:szCs w:val="21"/>
          <w:lang w:val="es-MX" w:eastAsia="es-MX"/>
        </w:rPr>
        <w:t>el</w:t>
      </w:r>
      <w:r w:rsidRPr="00BE48B2">
        <w:rPr>
          <w:rFonts w:ascii="Montserrat" w:eastAsia="Montserrat" w:hAnsi="Montserrat" w:cs="Montserrat"/>
          <w:sz w:val="21"/>
          <w:szCs w:val="21"/>
          <w:lang w:val="es-MX" w:eastAsia="es-MX"/>
        </w:rPr>
        <w:t xml:space="preserve"> entorno productivo de su área de influencia.</w:t>
      </w:r>
    </w:p>
    <w:p w14:paraId="1732576D" w14:textId="77777777" w:rsidR="00C7074E" w:rsidRDefault="00C7074E" w:rsidP="00C7074E">
      <w:pPr>
        <w:spacing w:after="0" w:line="240" w:lineRule="auto"/>
        <w:jc w:val="both"/>
        <w:rPr>
          <w:rFonts w:ascii="Montserrat" w:eastAsia="Montserrat" w:hAnsi="Montserrat" w:cs="Montserrat"/>
          <w:sz w:val="21"/>
          <w:szCs w:val="21"/>
          <w:lang w:val="es-MX" w:eastAsia="es-MX"/>
        </w:rPr>
      </w:pPr>
    </w:p>
    <w:p w14:paraId="55BEA57E" w14:textId="4FEEF39D" w:rsidR="00C344B7" w:rsidRPr="00BE48B2" w:rsidRDefault="00C344B7" w:rsidP="00E94E92">
      <w:pPr>
        <w:jc w:val="both"/>
        <w:rPr>
          <w:rFonts w:ascii="Montserrat" w:eastAsia="Montserrat" w:hAnsi="Montserrat" w:cs="Montserrat"/>
          <w:sz w:val="21"/>
          <w:szCs w:val="21"/>
          <w:lang w:val="es-MX" w:eastAsia="es-MX"/>
        </w:rPr>
      </w:pPr>
      <w:r w:rsidRPr="00BE48B2">
        <w:rPr>
          <w:rFonts w:ascii="Montserrat" w:eastAsia="Montserrat" w:hAnsi="Montserrat" w:cs="Montserrat"/>
          <w:b/>
          <w:sz w:val="21"/>
          <w:szCs w:val="21"/>
          <w:lang w:val="es-MX" w:eastAsia="es-MX"/>
        </w:rPr>
        <w:t>Artículo 10</w:t>
      </w:r>
      <w:r w:rsidR="00BE48B2" w:rsidRPr="00BE48B2">
        <w:rPr>
          <w:rFonts w:ascii="Montserrat" w:eastAsia="Montserrat" w:hAnsi="Montserrat" w:cs="Montserrat"/>
          <w:b/>
          <w:sz w:val="21"/>
          <w:szCs w:val="21"/>
          <w:lang w:val="es-MX" w:eastAsia="es-MX"/>
        </w:rPr>
        <w:t>.</w:t>
      </w:r>
      <w:r w:rsidR="00BE48B2">
        <w:rPr>
          <w:rFonts w:ascii="Montserrat" w:eastAsia="Montserrat" w:hAnsi="Montserrat" w:cs="Montserrat"/>
          <w:sz w:val="21"/>
          <w:szCs w:val="21"/>
          <w:lang w:val="es-MX" w:eastAsia="es-MX"/>
        </w:rPr>
        <w:t xml:space="preserve"> </w:t>
      </w:r>
      <w:r w:rsidR="00367292">
        <w:rPr>
          <w:rFonts w:ascii="Montserrat" w:eastAsia="Montserrat" w:hAnsi="Montserrat" w:cs="Montserrat"/>
          <w:sz w:val="21"/>
          <w:szCs w:val="21"/>
          <w:lang w:val="es-MX" w:eastAsia="es-MX"/>
        </w:rPr>
        <w:t xml:space="preserve">El Titular </w:t>
      </w:r>
      <w:r w:rsidR="00B544D5">
        <w:rPr>
          <w:rFonts w:ascii="Montserrat" w:eastAsia="Montserrat" w:hAnsi="Montserrat" w:cs="Montserrat"/>
          <w:sz w:val="21"/>
          <w:szCs w:val="21"/>
          <w:lang w:val="es-MX" w:eastAsia="es-MX"/>
        </w:rPr>
        <w:t xml:space="preserve">del </w:t>
      </w:r>
      <w:r w:rsidRPr="00BE48B2">
        <w:rPr>
          <w:rFonts w:ascii="Montserrat" w:eastAsia="Montserrat" w:hAnsi="Montserrat" w:cs="Montserrat"/>
          <w:sz w:val="21"/>
          <w:szCs w:val="21"/>
          <w:lang w:val="es-MX" w:eastAsia="es-MX"/>
        </w:rPr>
        <w:t>CE, RCEO o UODCDMX interesado, de</w:t>
      </w:r>
      <w:r w:rsidR="00367292">
        <w:rPr>
          <w:rFonts w:ascii="Montserrat" w:eastAsia="Montserrat" w:hAnsi="Montserrat" w:cs="Montserrat"/>
          <w:sz w:val="21"/>
          <w:szCs w:val="21"/>
          <w:lang w:val="es-MX" w:eastAsia="es-MX"/>
        </w:rPr>
        <w:t>be</w:t>
      </w:r>
      <w:r w:rsidRPr="00BE48B2">
        <w:rPr>
          <w:rFonts w:ascii="Montserrat" w:eastAsia="Montserrat" w:hAnsi="Montserrat" w:cs="Montserrat"/>
          <w:sz w:val="21"/>
          <w:szCs w:val="21"/>
          <w:lang w:val="es-MX" w:eastAsia="es-MX"/>
        </w:rPr>
        <w:t>:</w:t>
      </w:r>
    </w:p>
    <w:p w14:paraId="0DDFC87D" w14:textId="77777777" w:rsidR="00C344B7" w:rsidRPr="00BE48B2" w:rsidRDefault="00C344B7" w:rsidP="00C344B7">
      <w:pPr>
        <w:ind w:left="142"/>
        <w:jc w:val="both"/>
        <w:rPr>
          <w:rFonts w:ascii="Montserrat" w:eastAsia="Montserrat" w:hAnsi="Montserrat" w:cs="Montserrat"/>
          <w:sz w:val="21"/>
          <w:szCs w:val="21"/>
          <w:lang w:val="es-MX" w:eastAsia="es-MX"/>
        </w:rPr>
      </w:pPr>
      <w:r w:rsidRPr="00BE48B2">
        <w:rPr>
          <w:rFonts w:ascii="Montserrat" w:eastAsia="Montserrat" w:hAnsi="Montserrat" w:cs="Montserrat"/>
          <w:sz w:val="21"/>
          <w:szCs w:val="21"/>
          <w:lang w:val="es-MX" w:eastAsia="es-MX"/>
        </w:rPr>
        <w:t>a) Asignar un presupuesto anual que garantice la administración del CAST;</w:t>
      </w:r>
    </w:p>
    <w:p w14:paraId="1376518A" w14:textId="06FDBE2B" w:rsidR="00E94E92" w:rsidRDefault="00C344B7" w:rsidP="00E125A4">
      <w:pPr>
        <w:ind w:left="142"/>
        <w:jc w:val="both"/>
        <w:rPr>
          <w:rFonts w:ascii="Montserrat" w:eastAsia="Montserrat" w:hAnsi="Montserrat" w:cs="Montserrat"/>
          <w:sz w:val="21"/>
          <w:szCs w:val="21"/>
          <w:lang w:val="es-MX" w:eastAsia="es-MX"/>
        </w:rPr>
      </w:pPr>
      <w:r w:rsidRPr="00BE48B2">
        <w:rPr>
          <w:rFonts w:ascii="Montserrat" w:eastAsia="Montserrat" w:hAnsi="Montserrat" w:cs="Montserrat"/>
          <w:sz w:val="21"/>
          <w:szCs w:val="21"/>
          <w:lang w:val="es-MX" w:eastAsia="es-MX"/>
        </w:rPr>
        <w:lastRenderedPageBreak/>
        <w:t xml:space="preserve">b) </w:t>
      </w:r>
      <w:r w:rsidR="00367292">
        <w:rPr>
          <w:rFonts w:ascii="Montserrat" w:eastAsia="Montserrat" w:hAnsi="Montserrat" w:cs="Montserrat"/>
          <w:sz w:val="21"/>
          <w:szCs w:val="21"/>
          <w:lang w:val="es-MX" w:eastAsia="es-MX"/>
        </w:rPr>
        <w:t>Asegurar la c</w:t>
      </w:r>
      <w:r w:rsidRPr="00BE48B2">
        <w:rPr>
          <w:rFonts w:ascii="Montserrat" w:eastAsia="Montserrat" w:hAnsi="Montserrat" w:cs="Montserrat"/>
          <w:sz w:val="21"/>
          <w:szCs w:val="21"/>
          <w:lang w:val="es-MX" w:eastAsia="es-MX"/>
        </w:rPr>
        <w:t>rea</w:t>
      </w:r>
      <w:r w:rsidR="00367292">
        <w:rPr>
          <w:rFonts w:ascii="Montserrat" w:eastAsia="Montserrat" w:hAnsi="Montserrat" w:cs="Montserrat"/>
          <w:sz w:val="21"/>
          <w:szCs w:val="21"/>
          <w:lang w:val="es-MX" w:eastAsia="es-MX"/>
        </w:rPr>
        <w:t>ción de</w:t>
      </w:r>
      <w:r w:rsidRPr="00BE48B2">
        <w:rPr>
          <w:rFonts w:ascii="Montserrat" w:eastAsia="Montserrat" w:hAnsi="Montserrat" w:cs="Montserrat"/>
          <w:sz w:val="21"/>
          <w:szCs w:val="21"/>
          <w:lang w:val="es-MX" w:eastAsia="es-MX"/>
        </w:rPr>
        <w:t xml:space="preserve"> un fondo </w:t>
      </w:r>
      <w:r w:rsidR="00A069D9" w:rsidRPr="00367292">
        <w:rPr>
          <w:rFonts w:ascii="Montserrat" w:eastAsia="Montserrat" w:hAnsi="Montserrat" w:cs="Montserrat"/>
          <w:sz w:val="21"/>
          <w:szCs w:val="21"/>
          <w:lang w:val="es-MX" w:eastAsia="es-MX"/>
        </w:rPr>
        <w:t xml:space="preserve">de reinversión </w:t>
      </w:r>
      <w:r w:rsidRPr="00BE48B2">
        <w:rPr>
          <w:rFonts w:ascii="Montserrat" w:eastAsia="Montserrat" w:hAnsi="Montserrat" w:cs="Montserrat"/>
          <w:sz w:val="21"/>
          <w:szCs w:val="21"/>
          <w:lang w:val="es-MX" w:eastAsia="es-MX"/>
        </w:rPr>
        <w:t>para la adquisición, mantenimiento y calibración del equipo e infraestructura del C</w:t>
      </w:r>
      <w:r w:rsidR="00367292">
        <w:rPr>
          <w:rFonts w:ascii="Montserrat" w:eastAsia="Montserrat" w:hAnsi="Montserrat" w:cs="Montserrat"/>
          <w:sz w:val="21"/>
          <w:szCs w:val="21"/>
          <w:lang w:val="es-MX" w:eastAsia="es-MX"/>
        </w:rPr>
        <w:t>entro</w:t>
      </w:r>
      <w:r w:rsidRPr="00BE48B2">
        <w:rPr>
          <w:rFonts w:ascii="Montserrat" w:eastAsia="Montserrat" w:hAnsi="Montserrat" w:cs="Montserrat"/>
          <w:sz w:val="21"/>
          <w:szCs w:val="21"/>
          <w:lang w:val="es-MX" w:eastAsia="es-MX"/>
        </w:rPr>
        <w:t>, a</w:t>
      </w:r>
      <w:r w:rsidRPr="00391F08">
        <w:rPr>
          <w:rFonts w:ascii="Montserrat" w:eastAsia="Montserrat" w:hAnsi="Montserrat" w:cs="Montserrat"/>
          <w:sz w:val="21"/>
          <w:szCs w:val="21"/>
          <w:lang w:val="es-MX" w:eastAsia="es-MX"/>
        </w:rPr>
        <w:t xml:space="preserve">sí como para </w:t>
      </w:r>
      <w:r w:rsidR="00391F08" w:rsidRPr="00391F08">
        <w:rPr>
          <w:rFonts w:ascii="Montserrat" w:eastAsia="Montserrat" w:hAnsi="Montserrat" w:cs="Montserrat"/>
          <w:sz w:val="21"/>
          <w:szCs w:val="21"/>
          <w:lang w:val="es-MX" w:eastAsia="es-MX"/>
        </w:rPr>
        <w:t>la acreditación</w:t>
      </w:r>
      <w:r w:rsidR="00A746E9" w:rsidRPr="00391F08">
        <w:rPr>
          <w:rFonts w:ascii="Montserrat" w:eastAsia="Montserrat" w:hAnsi="Montserrat" w:cs="Montserrat"/>
          <w:sz w:val="21"/>
          <w:szCs w:val="21"/>
          <w:lang w:val="es-MX" w:eastAsia="es-MX"/>
        </w:rPr>
        <w:t xml:space="preserve"> como organismo de evaluación</w:t>
      </w:r>
      <w:r w:rsidR="00A069D9">
        <w:rPr>
          <w:rFonts w:ascii="Montserrat" w:eastAsia="Montserrat" w:hAnsi="Montserrat" w:cs="Montserrat"/>
          <w:sz w:val="21"/>
          <w:szCs w:val="21"/>
          <w:lang w:val="es-MX" w:eastAsia="es-MX"/>
        </w:rPr>
        <w:t xml:space="preserve"> </w:t>
      </w:r>
      <w:r w:rsidR="00A746E9" w:rsidRPr="00367292">
        <w:rPr>
          <w:rFonts w:ascii="Montserrat" w:eastAsia="Montserrat" w:hAnsi="Montserrat" w:cs="Montserrat"/>
          <w:sz w:val="21"/>
          <w:szCs w:val="21"/>
          <w:lang w:val="es-MX" w:eastAsia="es-MX"/>
        </w:rPr>
        <w:t>de la conformidad</w:t>
      </w:r>
      <w:r w:rsidR="00A746E9" w:rsidRPr="00391F08">
        <w:rPr>
          <w:rFonts w:ascii="Montserrat" w:eastAsia="Montserrat" w:hAnsi="Montserrat" w:cs="Montserrat"/>
          <w:sz w:val="21"/>
          <w:szCs w:val="21"/>
          <w:lang w:val="es-MX" w:eastAsia="es-MX"/>
        </w:rPr>
        <w:t xml:space="preserve">, </w:t>
      </w:r>
      <w:r w:rsidRPr="00391F08">
        <w:rPr>
          <w:rFonts w:ascii="Montserrat" w:eastAsia="Montserrat" w:hAnsi="Montserrat" w:cs="Montserrat"/>
          <w:sz w:val="21"/>
          <w:szCs w:val="21"/>
          <w:lang w:val="es-MX" w:eastAsia="es-MX"/>
        </w:rPr>
        <w:t>actualización</w:t>
      </w:r>
      <w:r w:rsidRPr="00BE48B2">
        <w:rPr>
          <w:rFonts w:ascii="Montserrat" w:eastAsia="Montserrat" w:hAnsi="Montserrat" w:cs="Montserrat"/>
          <w:sz w:val="21"/>
          <w:szCs w:val="21"/>
          <w:lang w:val="es-MX" w:eastAsia="es-MX"/>
        </w:rPr>
        <w:t xml:space="preserve"> o especialización del personal responsable de los talleres y laboratorios.</w:t>
      </w:r>
    </w:p>
    <w:p w14:paraId="68406B90" w14:textId="77777777" w:rsidR="00E125A4" w:rsidRDefault="00E125A4" w:rsidP="00C7074E">
      <w:pPr>
        <w:spacing w:after="0" w:line="240" w:lineRule="auto"/>
        <w:ind w:left="142"/>
        <w:jc w:val="both"/>
        <w:rPr>
          <w:rFonts w:ascii="Montserrat" w:eastAsia="Montserrat" w:hAnsi="Montserrat" w:cs="Montserrat"/>
          <w:sz w:val="21"/>
          <w:szCs w:val="21"/>
          <w:lang w:val="es-MX" w:eastAsia="es-MX"/>
        </w:rPr>
      </w:pPr>
    </w:p>
    <w:p w14:paraId="14DC40A1" w14:textId="01E86F0C" w:rsidR="003A5140" w:rsidRDefault="00C344B7" w:rsidP="00AC7765">
      <w:pPr>
        <w:jc w:val="both"/>
        <w:rPr>
          <w:rFonts w:ascii="Montserrat" w:eastAsia="Montserrat" w:hAnsi="Montserrat" w:cs="Montserrat"/>
          <w:sz w:val="21"/>
          <w:szCs w:val="21"/>
          <w:lang w:val="es-MX" w:eastAsia="es-MX"/>
        </w:rPr>
      </w:pPr>
      <w:r w:rsidRPr="00BE48B2">
        <w:rPr>
          <w:rFonts w:ascii="Montserrat" w:eastAsia="Montserrat" w:hAnsi="Montserrat" w:cs="Montserrat"/>
          <w:b/>
          <w:sz w:val="21"/>
          <w:szCs w:val="21"/>
          <w:lang w:val="es-MX" w:eastAsia="es-MX"/>
        </w:rPr>
        <w:t>Artículo 11.</w:t>
      </w:r>
      <w:r w:rsidR="00BE48B2">
        <w:rPr>
          <w:rFonts w:ascii="Montserrat" w:eastAsia="Montserrat" w:hAnsi="Montserrat" w:cs="Montserrat"/>
          <w:sz w:val="21"/>
          <w:szCs w:val="21"/>
          <w:lang w:val="es-MX" w:eastAsia="es-MX"/>
        </w:rPr>
        <w:t xml:space="preserve"> </w:t>
      </w:r>
      <w:r w:rsidR="00B544D5">
        <w:rPr>
          <w:rFonts w:ascii="Montserrat" w:eastAsia="Montserrat" w:hAnsi="Montserrat" w:cs="Montserrat"/>
          <w:sz w:val="21"/>
          <w:szCs w:val="21"/>
          <w:lang w:val="es-MX" w:eastAsia="es-MX"/>
        </w:rPr>
        <w:t xml:space="preserve">La Titularidad del </w:t>
      </w:r>
      <w:r w:rsidRPr="00BE48B2">
        <w:rPr>
          <w:rFonts w:ascii="Montserrat" w:eastAsia="Montserrat" w:hAnsi="Montserrat" w:cs="Montserrat"/>
          <w:sz w:val="21"/>
          <w:szCs w:val="21"/>
          <w:lang w:val="es-MX" w:eastAsia="es-MX"/>
        </w:rPr>
        <w:t>CE, RCEO o UODCDMX se asegurará de que el fondo de reinversión, se sustente con la aportación del 50% como mínimo de los recursos del fondo de recuperación, obtenido por la prestación de los servicios tecnológicos, de capacitación y de evaluación con fines de certificación de competencias, que proporcione el CAST; independientemente de costos de nómina del personal asignado a la unidad administrativa.</w:t>
      </w:r>
    </w:p>
    <w:p w14:paraId="6A6FB0E8" w14:textId="77777777" w:rsidR="002F3051" w:rsidRDefault="002F3051" w:rsidP="00BE48B2">
      <w:pPr>
        <w:jc w:val="center"/>
        <w:rPr>
          <w:rFonts w:ascii="Montserrat" w:eastAsia="Times New Roman" w:hAnsi="Montserrat"/>
          <w:b/>
          <w:bCs/>
          <w:szCs w:val="24"/>
          <w:lang w:val="es-MX" w:eastAsia="es-ES"/>
        </w:rPr>
      </w:pPr>
    </w:p>
    <w:p w14:paraId="7AA96D37" w14:textId="43929BCC" w:rsidR="00BE48B2" w:rsidRDefault="00BE48B2" w:rsidP="00C20C77">
      <w:pPr>
        <w:pStyle w:val="Ttulo2"/>
        <w:numPr>
          <w:ilvl w:val="0"/>
          <w:numId w:val="0"/>
        </w:numPr>
      </w:pPr>
      <w:bookmarkStart w:id="17" w:name="_Toc120798124"/>
      <w:r w:rsidRPr="003E5B6F">
        <w:t>CAPÍTULO I</w:t>
      </w:r>
      <w:r>
        <w:t>V. OFERTA DE SERVICIOS</w:t>
      </w:r>
      <w:bookmarkEnd w:id="17"/>
    </w:p>
    <w:p w14:paraId="1C88545A" w14:textId="77777777" w:rsidR="00C20C77" w:rsidRPr="00C20C77" w:rsidRDefault="00C20C77" w:rsidP="00E94E92">
      <w:pPr>
        <w:jc w:val="both"/>
        <w:rPr>
          <w:rFonts w:ascii="Montserrat" w:eastAsia="Montserrat" w:hAnsi="Montserrat" w:cs="Montserrat"/>
          <w:sz w:val="21"/>
          <w:szCs w:val="21"/>
          <w:lang w:val="es-MX" w:eastAsia="es-MX"/>
        </w:rPr>
      </w:pPr>
    </w:p>
    <w:p w14:paraId="6697E032" w14:textId="13ED9561" w:rsidR="00BE48B2" w:rsidRPr="00BE48B2" w:rsidRDefault="00BE48B2" w:rsidP="00E94E92">
      <w:pPr>
        <w:jc w:val="both"/>
        <w:rPr>
          <w:rFonts w:ascii="Montserrat" w:eastAsia="Montserrat" w:hAnsi="Montserrat" w:cs="Montserrat"/>
          <w:sz w:val="21"/>
          <w:szCs w:val="21"/>
          <w:lang w:val="es-MX" w:eastAsia="es-MX"/>
        </w:rPr>
      </w:pPr>
      <w:r w:rsidRPr="00BE48B2">
        <w:rPr>
          <w:rFonts w:ascii="Montserrat" w:eastAsia="Montserrat" w:hAnsi="Montserrat" w:cs="Montserrat"/>
          <w:b/>
          <w:sz w:val="21"/>
          <w:szCs w:val="21"/>
          <w:lang w:val="es-MX" w:eastAsia="es-MX"/>
        </w:rPr>
        <w:t>Artículo 1</w:t>
      </w:r>
      <w:r>
        <w:rPr>
          <w:rFonts w:ascii="Montserrat" w:eastAsia="Montserrat" w:hAnsi="Montserrat" w:cs="Montserrat"/>
          <w:b/>
          <w:sz w:val="21"/>
          <w:szCs w:val="21"/>
          <w:lang w:val="es-MX" w:eastAsia="es-MX"/>
        </w:rPr>
        <w:t>2</w:t>
      </w:r>
      <w:r w:rsidRPr="00BE48B2">
        <w:rPr>
          <w:rFonts w:ascii="Montserrat" w:eastAsia="Montserrat" w:hAnsi="Montserrat" w:cs="Montserrat"/>
          <w:b/>
          <w:sz w:val="21"/>
          <w:szCs w:val="21"/>
          <w:lang w:val="es-MX" w:eastAsia="es-MX"/>
        </w:rPr>
        <w:t>.</w:t>
      </w:r>
      <w:r>
        <w:rPr>
          <w:rFonts w:ascii="Montserrat" w:eastAsia="Montserrat" w:hAnsi="Montserrat" w:cs="Montserrat"/>
          <w:sz w:val="21"/>
          <w:szCs w:val="21"/>
          <w:lang w:val="es-MX" w:eastAsia="es-MX"/>
        </w:rPr>
        <w:t xml:space="preserve"> </w:t>
      </w:r>
      <w:r w:rsidR="00B544D5">
        <w:rPr>
          <w:rFonts w:ascii="Montserrat" w:eastAsia="Montserrat" w:hAnsi="Montserrat" w:cs="Montserrat"/>
          <w:sz w:val="21"/>
          <w:szCs w:val="21"/>
          <w:lang w:val="es-MX" w:eastAsia="es-MX"/>
        </w:rPr>
        <w:t xml:space="preserve">La Titularidad </w:t>
      </w:r>
      <w:r w:rsidRPr="00BE48B2">
        <w:rPr>
          <w:rFonts w:ascii="Montserrat" w:eastAsia="Montserrat" w:hAnsi="Montserrat" w:cs="Montserrat"/>
          <w:sz w:val="21"/>
          <w:szCs w:val="21"/>
          <w:lang w:val="es-MX" w:eastAsia="es-MX"/>
        </w:rPr>
        <w:t xml:space="preserve">del CE, RCEO y UODCDMX interesado en la apertura del </w:t>
      </w:r>
      <w:r w:rsidR="00220804" w:rsidRPr="00BE48B2">
        <w:rPr>
          <w:rFonts w:ascii="Montserrat" w:eastAsia="Montserrat" w:hAnsi="Montserrat" w:cs="Montserrat"/>
          <w:sz w:val="21"/>
          <w:szCs w:val="21"/>
          <w:lang w:val="es-MX" w:eastAsia="es-MX"/>
        </w:rPr>
        <w:t>Centro</w:t>
      </w:r>
      <w:r w:rsidRPr="00BE48B2">
        <w:rPr>
          <w:rFonts w:ascii="Montserrat" w:eastAsia="Montserrat" w:hAnsi="Montserrat" w:cs="Montserrat"/>
          <w:sz w:val="21"/>
          <w:szCs w:val="21"/>
          <w:lang w:val="es-MX" w:eastAsia="es-MX"/>
        </w:rPr>
        <w:t>:</w:t>
      </w:r>
    </w:p>
    <w:p w14:paraId="5AAD8EB2" w14:textId="42DAFF83" w:rsidR="00E125A4" w:rsidRPr="00E125A4" w:rsidRDefault="00BE48B2" w:rsidP="00E125A4">
      <w:pPr>
        <w:pStyle w:val="Prrafodelista"/>
        <w:numPr>
          <w:ilvl w:val="0"/>
          <w:numId w:val="31"/>
        </w:numPr>
        <w:jc w:val="both"/>
        <w:rPr>
          <w:rFonts w:ascii="Montserrat" w:eastAsia="Montserrat" w:hAnsi="Montserrat" w:cs="Montserrat"/>
          <w:sz w:val="21"/>
          <w:szCs w:val="21"/>
          <w:lang w:val="es-MX" w:eastAsia="es-MX"/>
        </w:rPr>
      </w:pPr>
      <w:r w:rsidRPr="00E125A4">
        <w:rPr>
          <w:rFonts w:ascii="Montserrat" w:eastAsia="Montserrat" w:hAnsi="Montserrat" w:cs="Montserrat"/>
          <w:sz w:val="21"/>
          <w:szCs w:val="21"/>
          <w:lang w:val="es-MX" w:eastAsia="es-MX"/>
        </w:rPr>
        <w:t>Definirá la oferta de servicios tecnológicos, de capacitación y de evaluación con fines de certificación de competencias que brindará el CAST</w:t>
      </w:r>
      <w:r w:rsidR="00E125A4">
        <w:rPr>
          <w:rFonts w:ascii="Montserrat" w:eastAsia="Montserrat" w:hAnsi="Montserrat" w:cs="Montserrat"/>
          <w:sz w:val="21"/>
          <w:szCs w:val="21"/>
          <w:lang w:val="es-MX" w:eastAsia="es-MX"/>
        </w:rPr>
        <w:t>.</w:t>
      </w:r>
    </w:p>
    <w:p w14:paraId="493035B5" w14:textId="50083321" w:rsidR="00BE48B2" w:rsidRDefault="00BE48B2" w:rsidP="00BE48B2">
      <w:pPr>
        <w:pStyle w:val="Prrafodelista"/>
        <w:numPr>
          <w:ilvl w:val="0"/>
          <w:numId w:val="31"/>
        </w:numPr>
        <w:jc w:val="both"/>
        <w:rPr>
          <w:rFonts w:ascii="Montserrat" w:eastAsia="Montserrat" w:hAnsi="Montserrat" w:cs="Montserrat"/>
          <w:sz w:val="21"/>
          <w:szCs w:val="21"/>
          <w:lang w:val="es-MX" w:eastAsia="es-MX"/>
        </w:rPr>
      </w:pPr>
      <w:r w:rsidRPr="00BE48B2">
        <w:rPr>
          <w:rFonts w:ascii="Montserrat" w:eastAsia="Montserrat" w:hAnsi="Montserrat" w:cs="Montserrat"/>
          <w:sz w:val="21"/>
          <w:szCs w:val="21"/>
          <w:lang w:val="es-MX" w:eastAsia="es-MX"/>
        </w:rPr>
        <w:t>Establecerá los indicadores y estimará las metas de servicios tecnológicos, de capacitación y de evaluación con fines de certificación de competencias, que serán la base de la planeación en la operación de los servicios</w:t>
      </w:r>
      <w:r w:rsidR="0055477B">
        <w:rPr>
          <w:rFonts w:ascii="Montserrat" w:eastAsia="Montserrat" w:hAnsi="Montserrat" w:cs="Montserrat"/>
          <w:sz w:val="21"/>
          <w:szCs w:val="21"/>
          <w:lang w:val="es-MX" w:eastAsia="es-MX"/>
        </w:rPr>
        <w:t xml:space="preserve"> que proporcione </w:t>
      </w:r>
      <w:r w:rsidR="000B787C">
        <w:rPr>
          <w:rFonts w:ascii="Montserrat" w:eastAsia="Montserrat" w:hAnsi="Montserrat" w:cs="Montserrat"/>
          <w:sz w:val="21"/>
          <w:szCs w:val="21"/>
          <w:lang w:val="es-MX" w:eastAsia="es-MX"/>
        </w:rPr>
        <w:t>e</w:t>
      </w:r>
      <w:r w:rsidR="0055477B">
        <w:rPr>
          <w:rFonts w:ascii="Montserrat" w:eastAsia="Montserrat" w:hAnsi="Montserrat" w:cs="Montserrat"/>
          <w:sz w:val="21"/>
          <w:szCs w:val="21"/>
          <w:lang w:val="es-MX" w:eastAsia="es-MX"/>
        </w:rPr>
        <w:t xml:space="preserve">l </w:t>
      </w:r>
      <w:r w:rsidR="00DA7FAA" w:rsidRPr="0056653D">
        <w:rPr>
          <w:rFonts w:ascii="Montserrat" w:eastAsia="Montserrat" w:hAnsi="Montserrat" w:cs="Montserrat"/>
          <w:sz w:val="21"/>
          <w:szCs w:val="21"/>
          <w:lang w:val="es-MX" w:eastAsia="es-MX"/>
        </w:rPr>
        <w:t>Centro</w:t>
      </w:r>
      <w:r w:rsidR="00E125A4">
        <w:rPr>
          <w:rFonts w:ascii="Montserrat" w:eastAsia="Montserrat" w:hAnsi="Montserrat" w:cs="Montserrat"/>
          <w:sz w:val="21"/>
          <w:szCs w:val="21"/>
          <w:lang w:val="es-MX" w:eastAsia="es-MX"/>
        </w:rPr>
        <w:t>.</w:t>
      </w:r>
    </w:p>
    <w:p w14:paraId="03B8C6F1" w14:textId="5F46F964" w:rsidR="00BE48B2" w:rsidRPr="00BE48B2" w:rsidRDefault="00BE48B2" w:rsidP="00BE48B2">
      <w:pPr>
        <w:pStyle w:val="Prrafodelista"/>
        <w:numPr>
          <w:ilvl w:val="0"/>
          <w:numId w:val="31"/>
        </w:numPr>
        <w:jc w:val="both"/>
        <w:rPr>
          <w:rFonts w:ascii="Montserrat" w:eastAsia="Montserrat" w:hAnsi="Montserrat" w:cs="Montserrat"/>
          <w:sz w:val="21"/>
          <w:szCs w:val="21"/>
          <w:lang w:val="es-MX" w:eastAsia="es-MX"/>
        </w:rPr>
      </w:pPr>
      <w:r w:rsidRPr="00BE48B2">
        <w:rPr>
          <w:rFonts w:ascii="Montserrat" w:eastAsia="Montserrat" w:hAnsi="Montserrat" w:cs="Montserrat"/>
          <w:sz w:val="21"/>
          <w:szCs w:val="21"/>
          <w:lang w:val="es-MX" w:eastAsia="es-MX"/>
        </w:rPr>
        <w:t xml:space="preserve">Determinará en coordinación con </w:t>
      </w:r>
      <w:r w:rsidR="000F78FF">
        <w:rPr>
          <w:rFonts w:ascii="Montserrat" w:eastAsia="Montserrat" w:hAnsi="Montserrat" w:cs="Montserrat"/>
          <w:sz w:val="21"/>
          <w:szCs w:val="21"/>
          <w:lang w:val="es-MX" w:eastAsia="es-MX"/>
        </w:rPr>
        <w:t xml:space="preserve">la Titularidad </w:t>
      </w:r>
      <w:r w:rsidRPr="00BE48B2">
        <w:rPr>
          <w:rFonts w:ascii="Montserrat" w:eastAsia="Montserrat" w:hAnsi="Montserrat" w:cs="Montserrat"/>
          <w:sz w:val="21"/>
          <w:szCs w:val="21"/>
          <w:lang w:val="es-MX" w:eastAsia="es-MX"/>
        </w:rPr>
        <w:t>del CAST y con los integrantes del</w:t>
      </w:r>
      <w:r w:rsidR="007B6E66">
        <w:rPr>
          <w:rFonts w:ascii="Montserrat" w:eastAsia="Montserrat" w:hAnsi="Montserrat" w:cs="Montserrat"/>
          <w:sz w:val="21"/>
          <w:szCs w:val="21"/>
          <w:lang w:val="es-MX" w:eastAsia="es-MX"/>
        </w:rPr>
        <w:t xml:space="preserve"> </w:t>
      </w:r>
      <w:r w:rsidR="007B6E66" w:rsidRPr="0056653D">
        <w:rPr>
          <w:rFonts w:ascii="Montserrat" w:eastAsia="Montserrat" w:hAnsi="Montserrat" w:cs="Montserrat"/>
          <w:sz w:val="21"/>
          <w:szCs w:val="21"/>
          <w:lang w:val="es-MX" w:eastAsia="es-MX"/>
        </w:rPr>
        <w:t>Comité de Vinculación</w:t>
      </w:r>
      <w:r w:rsidRPr="0056653D">
        <w:rPr>
          <w:rFonts w:ascii="Montserrat" w:eastAsia="Montserrat" w:hAnsi="Montserrat" w:cs="Montserrat"/>
          <w:sz w:val="21"/>
          <w:szCs w:val="21"/>
          <w:lang w:val="es-MX" w:eastAsia="es-MX"/>
        </w:rPr>
        <w:t xml:space="preserve">, los mecanismos de vinculación con el sector productivo, para identificar áreas de oportunidad </w:t>
      </w:r>
      <w:r w:rsidRPr="00BE48B2">
        <w:rPr>
          <w:rFonts w:ascii="Montserrat" w:eastAsia="Montserrat" w:hAnsi="Montserrat" w:cs="Montserrat"/>
          <w:sz w:val="21"/>
          <w:szCs w:val="21"/>
          <w:lang w:val="es-MX" w:eastAsia="es-MX"/>
        </w:rPr>
        <w:t>en la diversificación y promoción de la oferta de servicios</w:t>
      </w:r>
      <w:r w:rsidR="003A4933">
        <w:rPr>
          <w:rFonts w:ascii="Montserrat" w:eastAsia="Montserrat" w:hAnsi="Montserrat" w:cs="Montserrat"/>
          <w:sz w:val="21"/>
          <w:szCs w:val="21"/>
          <w:lang w:val="es-MX" w:eastAsia="es-MX"/>
        </w:rPr>
        <w:t>.</w:t>
      </w:r>
    </w:p>
    <w:p w14:paraId="2074055B" w14:textId="2A93CFD1" w:rsidR="00BE48B2" w:rsidRPr="00BE48B2" w:rsidRDefault="00BE48B2" w:rsidP="00E94E92">
      <w:pPr>
        <w:jc w:val="both"/>
        <w:rPr>
          <w:rFonts w:ascii="Montserrat" w:eastAsia="Montserrat" w:hAnsi="Montserrat" w:cs="Montserrat"/>
          <w:sz w:val="21"/>
          <w:szCs w:val="21"/>
          <w:lang w:val="es-MX" w:eastAsia="es-MX"/>
        </w:rPr>
      </w:pPr>
      <w:r w:rsidRPr="00BE48B2">
        <w:rPr>
          <w:rFonts w:ascii="Montserrat" w:eastAsia="Montserrat" w:hAnsi="Montserrat" w:cs="Montserrat"/>
          <w:sz w:val="21"/>
          <w:szCs w:val="21"/>
          <w:lang w:val="es-MX" w:eastAsia="es-MX"/>
        </w:rPr>
        <w:t>Una vez nombrad</w:t>
      </w:r>
      <w:r w:rsidR="000F78FF">
        <w:rPr>
          <w:rFonts w:ascii="Montserrat" w:eastAsia="Montserrat" w:hAnsi="Montserrat" w:cs="Montserrat"/>
          <w:sz w:val="21"/>
          <w:szCs w:val="21"/>
          <w:lang w:val="es-MX" w:eastAsia="es-MX"/>
        </w:rPr>
        <w:t xml:space="preserve">a a la persona </w:t>
      </w:r>
      <w:r w:rsidR="00391F08">
        <w:rPr>
          <w:rFonts w:ascii="Montserrat" w:eastAsia="Montserrat" w:hAnsi="Montserrat" w:cs="Montserrat"/>
          <w:sz w:val="21"/>
          <w:szCs w:val="21"/>
          <w:lang w:val="es-MX" w:eastAsia="es-MX"/>
        </w:rPr>
        <w:t>Titular del</w:t>
      </w:r>
      <w:r w:rsidRPr="00BE48B2">
        <w:rPr>
          <w:rFonts w:ascii="Montserrat" w:eastAsia="Montserrat" w:hAnsi="Montserrat" w:cs="Montserrat"/>
          <w:sz w:val="21"/>
          <w:szCs w:val="21"/>
          <w:lang w:val="es-MX" w:eastAsia="es-MX"/>
        </w:rPr>
        <w:t xml:space="preserve"> CAST, en consenso con </w:t>
      </w:r>
      <w:r w:rsidR="000F78FF">
        <w:rPr>
          <w:rFonts w:ascii="Montserrat" w:eastAsia="Montserrat" w:hAnsi="Montserrat" w:cs="Montserrat"/>
          <w:sz w:val="21"/>
          <w:szCs w:val="21"/>
          <w:lang w:val="es-MX" w:eastAsia="es-MX"/>
        </w:rPr>
        <w:t xml:space="preserve">la </w:t>
      </w:r>
      <w:r w:rsidR="00391F08">
        <w:rPr>
          <w:rFonts w:ascii="Montserrat" w:eastAsia="Montserrat" w:hAnsi="Montserrat" w:cs="Montserrat"/>
          <w:sz w:val="21"/>
          <w:szCs w:val="21"/>
          <w:lang w:val="es-MX" w:eastAsia="es-MX"/>
        </w:rPr>
        <w:t xml:space="preserve">Titularidad </w:t>
      </w:r>
      <w:r w:rsidR="00391F08" w:rsidRPr="00BE48B2">
        <w:rPr>
          <w:rFonts w:ascii="Montserrat" w:eastAsia="Montserrat" w:hAnsi="Montserrat" w:cs="Montserrat"/>
          <w:sz w:val="21"/>
          <w:szCs w:val="21"/>
          <w:lang w:val="es-MX" w:eastAsia="es-MX"/>
        </w:rPr>
        <w:t>del</w:t>
      </w:r>
      <w:r w:rsidRPr="00BE48B2">
        <w:rPr>
          <w:rFonts w:ascii="Montserrat" w:eastAsia="Montserrat" w:hAnsi="Montserrat" w:cs="Montserrat"/>
          <w:sz w:val="21"/>
          <w:szCs w:val="21"/>
          <w:lang w:val="es-MX" w:eastAsia="es-MX"/>
        </w:rPr>
        <w:t xml:space="preserve"> CE, RCEO y UODCDMX, se </w:t>
      </w:r>
      <w:r w:rsidR="00C640CC">
        <w:rPr>
          <w:rFonts w:ascii="Montserrat" w:eastAsia="Montserrat" w:hAnsi="Montserrat" w:cs="Montserrat"/>
          <w:sz w:val="21"/>
          <w:szCs w:val="21"/>
          <w:lang w:val="es-MX" w:eastAsia="es-MX"/>
        </w:rPr>
        <w:t xml:space="preserve">ratificará o rectificará </w:t>
      </w:r>
      <w:r w:rsidRPr="00BE48B2">
        <w:rPr>
          <w:rFonts w:ascii="Montserrat" w:eastAsia="Montserrat" w:hAnsi="Montserrat" w:cs="Montserrat"/>
          <w:sz w:val="21"/>
          <w:szCs w:val="21"/>
          <w:lang w:val="es-MX" w:eastAsia="es-MX"/>
        </w:rPr>
        <w:t xml:space="preserve">la oferta de </w:t>
      </w:r>
      <w:r w:rsidR="000B787C" w:rsidRPr="00BE48B2">
        <w:rPr>
          <w:rFonts w:ascii="Montserrat" w:eastAsia="Montserrat" w:hAnsi="Montserrat" w:cs="Montserrat"/>
          <w:sz w:val="21"/>
          <w:szCs w:val="21"/>
          <w:lang w:val="es-MX" w:eastAsia="es-MX"/>
        </w:rPr>
        <w:t>servicios tecnológicos, de capacitación y de evaluación con fines de certificación de competencias</w:t>
      </w:r>
      <w:r w:rsidRPr="00BE48B2">
        <w:rPr>
          <w:rFonts w:ascii="Montserrat" w:eastAsia="Montserrat" w:hAnsi="Montserrat" w:cs="Montserrat"/>
          <w:sz w:val="21"/>
          <w:szCs w:val="21"/>
          <w:lang w:val="es-MX" w:eastAsia="es-MX"/>
        </w:rPr>
        <w:t>.</w:t>
      </w:r>
    </w:p>
    <w:p w14:paraId="26112447" w14:textId="0F30E811" w:rsidR="00BE48B2" w:rsidRDefault="00BE48B2" w:rsidP="007274D0">
      <w:pPr>
        <w:jc w:val="both"/>
        <w:rPr>
          <w:rFonts w:ascii="Montserrat" w:eastAsia="Montserrat" w:hAnsi="Montserrat" w:cs="Montserrat"/>
          <w:sz w:val="21"/>
          <w:szCs w:val="21"/>
          <w:lang w:val="es-MX" w:eastAsia="es-MX"/>
        </w:rPr>
      </w:pPr>
    </w:p>
    <w:p w14:paraId="5747744B" w14:textId="77777777" w:rsidR="00E94E92" w:rsidRDefault="00BE48B2" w:rsidP="00C20C77">
      <w:pPr>
        <w:pStyle w:val="Ttulo2"/>
        <w:numPr>
          <w:ilvl w:val="0"/>
          <w:numId w:val="0"/>
        </w:numPr>
      </w:pPr>
      <w:bookmarkStart w:id="18" w:name="_Toc120798125"/>
      <w:r w:rsidRPr="003E5B6F">
        <w:t xml:space="preserve">CAPÍTULO </w:t>
      </w:r>
      <w:r>
        <w:t>V. EQUIPAMIENTO</w:t>
      </w:r>
      <w:bookmarkEnd w:id="18"/>
    </w:p>
    <w:p w14:paraId="78AF6E94" w14:textId="77777777" w:rsidR="00C20C77" w:rsidRPr="00C20C77" w:rsidRDefault="00C20C77" w:rsidP="00E94E92">
      <w:pPr>
        <w:rPr>
          <w:rFonts w:ascii="Montserrat" w:eastAsia="Montserrat" w:hAnsi="Montserrat" w:cs="Montserrat"/>
          <w:sz w:val="21"/>
          <w:szCs w:val="21"/>
          <w:lang w:val="es-MX" w:eastAsia="es-MX"/>
        </w:rPr>
      </w:pPr>
    </w:p>
    <w:p w14:paraId="4780ED55" w14:textId="4D70BA7F" w:rsidR="00BE48B2" w:rsidRPr="00D53A63" w:rsidRDefault="00BE48B2" w:rsidP="00E94E92">
      <w:pPr>
        <w:rPr>
          <w:rFonts w:ascii="Montserrat" w:eastAsia="Times New Roman" w:hAnsi="Montserrat"/>
          <w:b/>
          <w:bCs/>
          <w:szCs w:val="24"/>
          <w:lang w:val="es-MX" w:eastAsia="es-ES"/>
        </w:rPr>
      </w:pPr>
      <w:r w:rsidRPr="00BE48B2">
        <w:rPr>
          <w:rFonts w:ascii="Montserrat" w:eastAsia="Montserrat" w:hAnsi="Montserrat" w:cs="Montserrat"/>
          <w:b/>
          <w:sz w:val="21"/>
          <w:szCs w:val="21"/>
          <w:lang w:val="es-MX" w:eastAsia="es-MX"/>
        </w:rPr>
        <w:t>Artículo 13.</w:t>
      </w:r>
      <w:r>
        <w:rPr>
          <w:rFonts w:ascii="Montserrat" w:eastAsia="Montserrat" w:hAnsi="Montserrat" w:cs="Montserrat"/>
          <w:sz w:val="21"/>
          <w:szCs w:val="21"/>
          <w:lang w:val="es-MX" w:eastAsia="es-MX"/>
        </w:rPr>
        <w:t xml:space="preserve"> </w:t>
      </w:r>
      <w:r w:rsidRPr="00BE48B2">
        <w:rPr>
          <w:rFonts w:ascii="Montserrat" w:eastAsia="Montserrat" w:hAnsi="Montserrat" w:cs="Montserrat"/>
          <w:sz w:val="21"/>
          <w:szCs w:val="21"/>
          <w:lang w:val="es-MX" w:eastAsia="es-MX"/>
        </w:rPr>
        <w:t xml:space="preserve">La propuesta de equipamiento por taller, laboratorio y/o unidad, así como áreas administrativas de apoyo a la operación, se realizará con base en </w:t>
      </w:r>
      <w:r w:rsidR="00A069D9" w:rsidRPr="00D53A63">
        <w:rPr>
          <w:rFonts w:ascii="Montserrat" w:eastAsia="Montserrat" w:hAnsi="Montserrat" w:cs="Montserrat"/>
          <w:sz w:val="21"/>
          <w:szCs w:val="21"/>
          <w:lang w:val="es-MX" w:eastAsia="es-MX"/>
        </w:rPr>
        <w:t>las necesidades detectadas, a fin de contar con las condiciones para su adecuada operación.</w:t>
      </w:r>
    </w:p>
    <w:p w14:paraId="3F4917D8" w14:textId="261AC9B0" w:rsidR="00BE48B2" w:rsidRDefault="00AD26A2" w:rsidP="00BE48B2">
      <w:pPr>
        <w:jc w:val="both"/>
        <w:rPr>
          <w:rFonts w:ascii="Montserrat" w:eastAsia="Montserrat" w:hAnsi="Montserrat" w:cs="Montserrat"/>
          <w:sz w:val="21"/>
          <w:szCs w:val="21"/>
          <w:lang w:val="es-MX" w:eastAsia="es-MX"/>
        </w:rPr>
      </w:pPr>
      <w:r>
        <w:rPr>
          <w:rFonts w:ascii="Montserrat" w:eastAsia="Montserrat" w:hAnsi="Montserrat" w:cs="Montserrat"/>
          <w:sz w:val="21"/>
          <w:szCs w:val="21"/>
          <w:lang w:val="es-MX" w:eastAsia="es-MX"/>
        </w:rPr>
        <w:t xml:space="preserve">Como producto </w:t>
      </w:r>
      <w:r w:rsidR="00BE48B2" w:rsidRPr="00BE48B2">
        <w:rPr>
          <w:rFonts w:ascii="Montserrat" w:eastAsia="Montserrat" w:hAnsi="Montserrat" w:cs="Montserrat"/>
          <w:sz w:val="21"/>
          <w:szCs w:val="21"/>
          <w:lang w:val="es-MX" w:eastAsia="es-MX"/>
        </w:rPr>
        <w:t>de alianzas</w:t>
      </w:r>
      <w:r>
        <w:rPr>
          <w:rFonts w:ascii="Montserrat" w:eastAsia="Montserrat" w:hAnsi="Montserrat" w:cs="Montserrat"/>
          <w:sz w:val="21"/>
          <w:szCs w:val="21"/>
          <w:lang w:val="es-MX" w:eastAsia="es-MX"/>
        </w:rPr>
        <w:t xml:space="preserve"> o convenios,</w:t>
      </w:r>
      <w:r w:rsidR="00BE48B2" w:rsidRPr="00BE48B2">
        <w:rPr>
          <w:rFonts w:ascii="Montserrat" w:eastAsia="Montserrat" w:hAnsi="Montserrat" w:cs="Montserrat"/>
          <w:sz w:val="21"/>
          <w:szCs w:val="21"/>
          <w:lang w:val="es-MX" w:eastAsia="es-MX"/>
        </w:rPr>
        <w:t xml:space="preserve"> el </w:t>
      </w:r>
      <w:r w:rsidRPr="00BE48B2">
        <w:rPr>
          <w:rFonts w:ascii="Montserrat" w:eastAsia="Montserrat" w:hAnsi="Montserrat" w:cs="Montserrat"/>
          <w:sz w:val="21"/>
          <w:szCs w:val="21"/>
          <w:lang w:val="es-MX" w:eastAsia="es-MX"/>
        </w:rPr>
        <w:t xml:space="preserve">Colegio </w:t>
      </w:r>
      <w:r w:rsidR="00BE48B2" w:rsidRPr="00BE48B2">
        <w:rPr>
          <w:rFonts w:ascii="Montserrat" w:eastAsia="Montserrat" w:hAnsi="Montserrat" w:cs="Montserrat"/>
          <w:sz w:val="21"/>
          <w:szCs w:val="21"/>
          <w:lang w:val="es-MX" w:eastAsia="es-MX"/>
        </w:rPr>
        <w:t>podrá recibir en carácter de donación, equipamiento, material y/o capacitación especializada para fortalecer</w:t>
      </w:r>
      <w:r>
        <w:rPr>
          <w:rFonts w:ascii="Montserrat" w:eastAsia="Montserrat" w:hAnsi="Montserrat" w:cs="Montserrat"/>
          <w:sz w:val="21"/>
          <w:szCs w:val="21"/>
          <w:lang w:val="es-MX" w:eastAsia="es-MX"/>
        </w:rPr>
        <w:t xml:space="preserve"> la operación de</w:t>
      </w:r>
      <w:r w:rsidR="00BE48B2" w:rsidRPr="00BE48B2">
        <w:rPr>
          <w:rFonts w:ascii="Montserrat" w:eastAsia="Montserrat" w:hAnsi="Montserrat" w:cs="Montserrat"/>
          <w:sz w:val="21"/>
          <w:szCs w:val="21"/>
          <w:lang w:val="es-MX" w:eastAsia="es-MX"/>
        </w:rPr>
        <w:t xml:space="preserve"> los CAST.</w:t>
      </w:r>
    </w:p>
    <w:p w14:paraId="6112919C" w14:textId="77777777" w:rsidR="00C7074E" w:rsidRDefault="00C7074E" w:rsidP="00C7074E">
      <w:pPr>
        <w:spacing w:after="0" w:line="240" w:lineRule="auto"/>
        <w:jc w:val="both"/>
        <w:rPr>
          <w:rFonts w:ascii="Montserrat" w:eastAsia="Montserrat" w:hAnsi="Montserrat" w:cs="Montserrat"/>
          <w:sz w:val="21"/>
          <w:szCs w:val="21"/>
          <w:lang w:val="es-MX" w:eastAsia="es-MX"/>
        </w:rPr>
      </w:pPr>
    </w:p>
    <w:p w14:paraId="014AE2D5" w14:textId="379FBB73" w:rsidR="00BE48B2" w:rsidRDefault="00BE48B2" w:rsidP="00BE48B2">
      <w:pPr>
        <w:jc w:val="both"/>
        <w:rPr>
          <w:rFonts w:ascii="Montserrat" w:eastAsia="Montserrat" w:hAnsi="Montserrat" w:cs="Montserrat"/>
          <w:sz w:val="21"/>
          <w:szCs w:val="21"/>
          <w:lang w:val="es-MX" w:eastAsia="es-MX"/>
        </w:rPr>
      </w:pPr>
      <w:r w:rsidRPr="00BE48B2">
        <w:rPr>
          <w:rFonts w:ascii="Montserrat" w:eastAsia="Montserrat" w:hAnsi="Montserrat" w:cs="Montserrat"/>
          <w:b/>
          <w:sz w:val="21"/>
          <w:szCs w:val="21"/>
          <w:lang w:val="es-MX" w:eastAsia="es-MX"/>
        </w:rPr>
        <w:t>Artículo 14.</w:t>
      </w:r>
      <w:r>
        <w:rPr>
          <w:rFonts w:ascii="Montserrat" w:eastAsia="Montserrat" w:hAnsi="Montserrat" w:cs="Montserrat"/>
          <w:sz w:val="21"/>
          <w:szCs w:val="21"/>
          <w:lang w:val="es-MX" w:eastAsia="es-MX"/>
        </w:rPr>
        <w:t xml:space="preserve"> </w:t>
      </w:r>
      <w:r w:rsidR="000F78FF">
        <w:rPr>
          <w:rFonts w:ascii="Montserrat" w:eastAsia="Montserrat" w:hAnsi="Montserrat" w:cs="Montserrat"/>
          <w:sz w:val="21"/>
          <w:szCs w:val="21"/>
          <w:lang w:val="es-MX" w:eastAsia="es-MX"/>
        </w:rPr>
        <w:t xml:space="preserve">La </w:t>
      </w:r>
      <w:r w:rsidR="00391F08">
        <w:rPr>
          <w:rFonts w:ascii="Montserrat" w:eastAsia="Montserrat" w:hAnsi="Montserrat" w:cs="Montserrat"/>
          <w:sz w:val="21"/>
          <w:szCs w:val="21"/>
          <w:lang w:val="es-MX" w:eastAsia="es-MX"/>
        </w:rPr>
        <w:t xml:space="preserve">Titularidad </w:t>
      </w:r>
      <w:r w:rsidR="00391F08" w:rsidRPr="00BE48B2">
        <w:rPr>
          <w:rFonts w:ascii="Montserrat" w:eastAsia="Montserrat" w:hAnsi="Montserrat" w:cs="Montserrat"/>
          <w:sz w:val="21"/>
          <w:szCs w:val="21"/>
          <w:lang w:val="es-MX" w:eastAsia="es-MX"/>
        </w:rPr>
        <w:t>del</w:t>
      </w:r>
      <w:r w:rsidRPr="00BE48B2">
        <w:rPr>
          <w:rFonts w:ascii="Montserrat" w:eastAsia="Montserrat" w:hAnsi="Montserrat" w:cs="Montserrat"/>
          <w:sz w:val="21"/>
          <w:szCs w:val="21"/>
          <w:lang w:val="es-MX" w:eastAsia="es-MX"/>
        </w:rPr>
        <w:t xml:space="preserve"> CE, RCEO y UODCDMX, supervisará la custodia, uso y destino de</w:t>
      </w:r>
      <w:r w:rsidR="00225271">
        <w:rPr>
          <w:rFonts w:ascii="Montserrat" w:eastAsia="Montserrat" w:hAnsi="Montserrat" w:cs="Montserrat"/>
          <w:sz w:val="21"/>
          <w:szCs w:val="21"/>
          <w:lang w:val="es-MX" w:eastAsia="es-MX"/>
        </w:rPr>
        <w:t>l equipamiento y de</w:t>
      </w:r>
      <w:r w:rsidRPr="00BE48B2">
        <w:rPr>
          <w:rFonts w:ascii="Montserrat" w:eastAsia="Montserrat" w:hAnsi="Montserrat" w:cs="Montserrat"/>
          <w:sz w:val="21"/>
          <w:szCs w:val="21"/>
          <w:lang w:val="es-MX" w:eastAsia="es-MX"/>
        </w:rPr>
        <w:t xml:space="preserve"> los bienes muebles e inmuebles de</w:t>
      </w:r>
      <w:r w:rsidR="00C640CC">
        <w:rPr>
          <w:rFonts w:ascii="Montserrat" w:eastAsia="Montserrat" w:hAnsi="Montserrat" w:cs="Montserrat"/>
          <w:sz w:val="21"/>
          <w:szCs w:val="21"/>
          <w:lang w:val="es-MX" w:eastAsia="es-MX"/>
        </w:rPr>
        <w:t xml:space="preserve"> los</w:t>
      </w:r>
      <w:r w:rsidRPr="00BE48B2">
        <w:rPr>
          <w:rFonts w:ascii="Montserrat" w:eastAsia="Montserrat" w:hAnsi="Montserrat" w:cs="Montserrat"/>
          <w:sz w:val="21"/>
          <w:szCs w:val="21"/>
          <w:lang w:val="es-MX" w:eastAsia="es-MX"/>
        </w:rPr>
        <w:t xml:space="preserve"> CAST a su cargo</w:t>
      </w:r>
      <w:r w:rsidR="003A4933">
        <w:rPr>
          <w:rFonts w:ascii="Montserrat" w:eastAsia="Montserrat" w:hAnsi="Montserrat" w:cs="Montserrat"/>
          <w:sz w:val="21"/>
          <w:szCs w:val="21"/>
          <w:lang w:val="es-MX" w:eastAsia="es-MX"/>
        </w:rPr>
        <w:t>.</w:t>
      </w:r>
    </w:p>
    <w:p w14:paraId="1DBD0D2F" w14:textId="77777777" w:rsidR="007274D0" w:rsidRDefault="007274D0" w:rsidP="007274D0">
      <w:pPr>
        <w:spacing w:after="0" w:line="240" w:lineRule="auto"/>
        <w:jc w:val="both"/>
        <w:rPr>
          <w:rFonts w:ascii="Montserrat" w:eastAsia="Montserrat" w:hAnsi="Montserrat" w:cs="Montserrat"/>
          <w:sz w:val="21"/>
          <w:szCs w:val="21"/>
          <w:lang w:val="es-MX" w:eastAsia="es-MX"/>
        </w:rPr>
      </w:pPr>
    </w:p>
    <w:p w14:paraId="620DF936" w14:textId="1B9FB8C9" w:rsidR="00C7074E" w:rsidRDefault="00BE48B2" w:rsidP="00BE48B2">
      <w:pPr>
        <w:jc w:val="both"/>
        <w:rPr>
          <w:rFonts w:ascii="Montserrat" w:eastAsia="Montserrat" w:hAnsi="Montserrat" w:cs="Montserrat"/>
          <w:sz w:val="21"/>
          <w:szCs w:val="21"/>
          <w:lang w:val="es-MX" w:eastAsia="es-MX"/>
        </w:rPr>
      </w:pPr>
      <w:r w:rsidRPr="00BE48B2">
        <w:rPr>
          <w:rFonts w:ascii="Montserrat" w:eastAsia="Montserrat" w:hAnsi="Montserrat" w:cs="Montserrat"/>
          <w:b/>
          <w:sz w:val="21"/>
          <w:szCs w:val="21"/>
          <w:lang w:val="es-MX" w:eastAsia="es-MX"/>
        </w:rPr>
        <w:t>Artículo 15.</w:t>
      </w:r>
      <w:r>
        <w:rPr>
          <w:rFonts w:ascii="Montserrat" w:eastAsia="Montserrat" w:hAnsi="Montserrat" w:cs="Montserrat"/>
          <w:sz w:val="21"/>
          <w:szCs w:val="21"/>
          <w:lang w:val="es-MX" w:eastAsia="es-MX"/>
        </w:rPr>
        <w:t xml:space="preserve"> </w:t>
      </w:r>
      <w:r w:rsidRPr="00BE48B2">
        <w:rPr>
          <w:rFonts w:ascii="Montserrat" w:eastAsia="Montserrat" w:hAnsi="Montserrat" w:cs="Montserrat"/>
          <w:sz w:val="21"/>
          <w:szCs w:val="21"/>
          <w:lang w:val="es-MX" w:eastAsia="es-MX"/>
        </w:rPr>
        <w:t xml:space="preserve">Conforme a la disponibilidad presupuestaria federal, la DIA en colaboración con la </w:t>
      </w:r>
      <w:r w:rsidR="00E94E92" w:rsidRPr="00BE48B2">
        <w:rPr>
          <w:rFonts w:ascii="Montserrat" w:eastAsia="Montserrat" w:hAnsi="Montserrat" w:cs="Montserrat"/>
          <w:sz w:val="21"/>
          <w:szCs w:val="21"/>
          <w:lang w:val="es-MX" w:eastAsia="es-MX"/>
        </w:rPr>
        <w:t>DSTC, planeará</w:t>
      </w:r>
      <w:r w:rsidRPr="00BE48B2">
        <w:rPr>
          <w:rFonts w:ascii="Montserrat" w:eastAsia="Montserrat" w:hAnsi="Montserrat" w:cs="Montserrat"/>
          <w:sz w:val="21"/>
          <w:szCs w:val="21"/>
          <w:lang w:val="es-MX" w:eastAsia="es-MX"/>
        </w:rPr>
        <w:t xml:space="preserve"> y apoyará el equipamiento de los CAST.</w:t>
      </w:r>
    </w:p>
    <w:p w14:paraId="3B89F7CD" w14:textId="25D300B4" w:rsidR="00BE48B2" w:rsidRDefault="00E94E92" w:rsidP="00871702">
      <w:pPr>
        <w:pStyle w:val="Ttulo2"/>
        <w:numPr>
          <w:ilvl w:val="0"/>
          <w:numId w:val="0"/>
        </w:numPr>
      </w:pPr>
      <w:bookmarkStart w:id="19" w:name="_Toc120798126"/>
      <w:r w:rsidRPr="003E5B6F">
        <w:lastRenderedPageBreak/>
        <w:t xml:space="preserve">CAPÍTULO </w:t>
      </w:r>
      <w:r>
        <w:t>VI. ESTRUCTURA ORGANIZACIONAL</w:t>
      </w:r>
      <w:bookmarkEnd w:id="19"/>
    </w:p>
    <w:p w14:paraId="56FE247B" w14:textId="77777777" w:rsidR="00C20C77" w:rsidRPr="00C20C77" w:rsidRDefault="00C20C77" w:rsidP="00BE48B2">
      <w:pPr>
        <w:jc w:val="both"/>
        <w:rPr>
          <w:rFonts w:ascii="Montserrat" w:eastAsia="Montserrat" w:hAnsi="Montserrat" w:cs="Montserrat"/>
          <w:sz w:val="21"/>
          <w:szCs w:val="21"/>
          <w:lang w:val="es-MX" w:eastAsia="es-MX"/>
        </w:rPr>
      </w:pPr>
    </w:p>
    <w:p w14:paraId="7757EF9F" w14:textId="2ACEB4E3" w:rsidR="00BE48B2" w:rsidRPr="00BE48B2" w:rsidRDefault="00BE48B2" w:rsidP="00BE48B2">
      <w:pPr>
        <w:jc w:val="both"/>
        <w:rPr>
          <w:rFonts w:ascii="Montserrat" w:eastAsia="Montserrat" w:hAnsi="Montserrat" w:cs="Montserrat"/>
          <w:sz w:val="21"/>
          <w:szCs w:val="21"/>
          <w:lang w:val="es-MX" w:eastAsia="es-MX"/>
        </w:rPr>
      </w:pPr>
      <w:r w:rsidRPr="00E94E92">
        <w:rPr>
          <w:rFonts w:ascii="Montserrat" w:eastAsia="Montserrat" w:hAnsi="Montserrat" w:cs="Montserrat"/>
          <w:b/>
          <w:sz w:val="21"/>
          <w:szCs w:val="21"/>
          <w:lang w:val="es-MX" w:eastAsia="es-MX"/>
        </w:rPr>
        <w:t>Artículo 16</w:t>
      </w:r>
      <w:r w:rsidR="00E94E92" w:rsidRPr="00E94E92">
        <w:rPr>
          <w:rFonts w:ascii="Montserrat" w:eastAsia="Montserrat" w:hAnsi="Montserrat" w:cs="Montserrat"/>
          <w:b/>
          <w:sz w:val="21"/>
          <w:szCs w:val="21"/>
          <w:lang w:val="es-MX" w:eastAsia="es-MX"/>
        </w:rPr>
        <w:t>.</w:t>
      </w:r>
      <w:r w:rsidR="00E94E92">
        <w:rPr>
          <w:rFonts w:ascii="Montserrat" w:eastAsia="Montserrat" w:hAnsi="Montserrat" w:cs="Montserrat"/>
          <w:sz w:val="21"/>
          <w:szCs w:val="21"/>
          <w:lang w:val="es-MX" w:eastAsia="es-MX"/>
        </w:rPr>
        <w:t xml:space="preserve"> </w:t>
      </w:r>
      <w:r w:rsidR="000F78FF">
        <w:rPr>
          <w:rFonts w:ascii="Montserrat" w:eastAsia="Montserrat" w:hAnsi="Montserrat" w:cs="Montserrat"/>
          <w:sz w:val="21"/>
          <w:szCs w:val="21"/>
          <w:lang w:val="es-MX" w:eastAsia="es-MX"/>
        </w:rPr>
        <w:t>La Titularidad</w:t>
      </w:r>
      <w:r w:rsidRPr="00BE48B2">
        <w:rPr>
          <w:rFonts w:ascii="Montserrat" w:eastAsia="Montserrat" w:hAnsi="Montserrat" w:cs="Montserrat"/>
          <w:sz w:val="21"/>
          <w:szCs w:val="21"/>
          <w:lang w:val="es-MX" w:eastAsia="es-MX"/>
        </w:rPr>
        <w:t xml:space="preserve"> del CE, RCEO y UODCDMX autorizará la propuesta de estructura organizacional, la cual estará conformada </w:t>
      </w:r>
      <w:r w:rsidR="00C640CC">
        <w:rPr>
          <w:rFonts w:ascii="Montserrat" w:eastAsia="Montserrat" w:hAnsi="Montserrat" w:cs="Montserrat"/>
          <w:sz w:val="21"/>
          <w:szCs w:val="21"/>
          <w:lang w:val="es-MX" w:eastAsia="es-MX"/>
        </w:rPr>
        <w:t xml:space="preserve">como mínimo </w:t>
      </w:r>
      <w:r w:rsidRPr="00BE48B2">
        <w:rPr>
          <w:rFonts w:ascii="Montserrat" w:eastAsia="Montserrat" w:hAnsi="Montserrat" w:cs="Montserrat"/>
          <w:sz w:val="21"/>
          <w:szCs w:val="21"/>
          <w:lang w:val="es-MX" w:eastAsia="es-MX"/>
        </w:rPr>
        <w:t>de:</w:t>
      </w:r>
    </w:p>
    <w:p w14:paraId="039096EF" w14:textId="4BE6BBC8" w:rsidR="00BE48B2" w:rsidRPr="00E94E92" w:rsidRDefault="000F78FF" w:rsidP="00E94E92">
      <w:pPr>
        <w:pStyle w:val="Prrafodelista"/>
        <w:numPr>
          <w:ilvl w:val="0"/>
          <w:numId w:val="32"/>
        </w:numPr>
        <w:jc w:val="both"/>
        <w:rPr>
          <w:rFonts w:ascii="Montserrat" w:eastAsia="Montserrat" w:hAnsi="Montserrat" w:cs="Montserrat"/>
          <w:sz w:val="21"/>
          <w:szCs w:val="21"/>
          <w:lang w:val="es-MX" w:eastAsia="es-MX"/>
        </w:rPr>
      </w:pPr>
      <w:r>
        <w:rPr>
          <w:rFonts w:ascii="Montserrat" w:eastAsia="Montserrat" w:hAnsi="Montserrat" w:cs="Montserrat"/>
          <w:sz w:val="21"/>
          <w:szCs w:val="21"/>
          <w:lang w:val="es-MX" w:eastAsia="es-MX"/>
        </w:rPr>
        <w:t>Una dirección</w:t>
      </w:r>
      <w:r w:rsidR="003A4933">
        <w:rPr>
          <w:rFonts w:ascii="Montserrat" w:eastAsia="Montserrat" w:hAnsi="Montserrat" w:cs="Montserrat"/>
          <w:sz w:val="21"/>
          <w:szCs w:val="21"/>
          <w:lang w:val="es-MX" w:eastAsia="es-MX"/>
        </w:rPr>
        <w:t>,</w:t>
      </w:r>
    </w:p>
    <w:p w14:paraId="5CFAFF27" w14:textId="114AA6A3" w:rsidR="00BE48B2" w:rsidRDefault="000F78FF" w:rsidP="00BE48B2">
      <w:pPr>
        <w:pStyle w:val="Prrafodelista"/>
        <w:numPr>
          <w:ilvl w:val="0"/>
          <w:numId w:val="32"/>
        </w:numPr>
        <w:jc w:val="both"/>
        <w:rPr>
          <w:rFonts w:ascii="Montserrat" w:eastAsia="Montserrat" w:hAnsi="Montserrat" w:cs="Montserrat"/>
          <w:sz w:val="21"/>
          <w:szCs w:val="21"/>
          <w:lang w:val="es-MX" w:eastAsia="es-MX"/>
        </w:rPr>
      </w:pPr>
      <w:r>
        <w:rPr>
          <w:rFonts w:ascii="Montserrat" w:eastAsia="Montserrat" w:hAnsi="Montserrat" w:cs="Montserrat"/>
          <w:sz w:val="21"/>
          <w:szCs w:val="21"/>
          <w:lang w:val="es-MX" w:eastAsia="es-MX"/>
        </w:rPr>
        <w:t xml:space="preserve">Una </w:t>
      </w:r>
      <w:r w:rsidR="00391F08">
        <w:rPr>
          <w:rFonts w:ascii="Montserrat" w:eastAsia="Montserrat" w:hAnsi="Montserrat" w:cs="Montserrat"/>
          <w:sz w:val="21"/>
          <w:szCs w:val="21"/>
          <w:lang w:val="es-MX" w:eastAsia="es-MX"/>
        </w:rPr>
        <w:t xml:space="preserve">jefatura </w:t>
      </w:r>
      <w:r w:rsidR="00391F08" w:rsidRPr="00E94E92">
        <w:rPr>
          <w:rFonts w:ascii="Montserrat" w:eastAsia="Montserrat" w:hAnsi="Montserrat" w:cs="Montserrat"/>
          <w:sz w:val="21"/>
          <w:szCs w:val="21"/>
          <w:lang w:val="es-MX" w:eastAsia="es-MX"/>
        </w:rPr>
        <w:t>de</w:t>
      </w:r>
      <w:r w:rsidR="00BE48B2" w:rsidRPr="00E94E92">
        <w:rPr>
          <w:rFonts w:ascii="Montserrat" w:eastAsia="Montserrat" w:hAnsi="Montserrat" w:cs="Montserrat"/>
          <w:sz w:val="21"/>
          <w:szCs w:val="21"/>
          <w:lang w:val="es-MX" w:eastAsia="es-MX"/>
        </w:rPr>
        <w:t xml:space="preserve"> unidad por área</w:t>
      </w:r>
      <w:r w:rsidR="00E94E92">
        <w:rPr>
          <w:rFonts w:ascii="Montserrat" w:eastAsia="Montserrat" w:hAnsi="Montserrat" w:cs="Montserrat"/>
          <w:sz w:val="21"/>
          <w:szCs w:val="21"/>
          <w:lang w:val="es-MX" w:eastAsia="es-MX"/>
        </w:rPr>
        <w:t>, y</w:t>
      </w:r>
    </w:p>
    <w:p w14:paraId="5221EBF2" w14:textId="63ED345A" w:rsidR="00BE48B2" w:rsidRPr="00E94E92" w:rsidRDefault="000F78FF" w:rsidP="00BE48B2">
      <w:pPr>
        <w:pStyle w:val="Prrafodelista"/>
        <w:numPr>
          <w:ilvl w:val="0"/>
          <w:numId w:val="32"/>
        </w:numPr>
        <w:jc w:val="both"/>
        <w:rPr>
          <w:rFonts w:ascii="Montserrat" w:eastAsia="Montserrat" w:hAnsi="Montserrat" w:cs="Montserrat"/>
          <w:sz w:val="21"/>
          <w:szCs w:val="21"/>
          <w:lang w:val="es-MX" w:eastAsia="es-MX"/>
        </w:rPr>
      </w:pPr>
      <w:r>
        <w:rPr>
          <w:rFonts w:ascii="Montserrat" w:eastAsia="Montserrat" w:hAnsi="Montserrat" w:cs="Montserrat"/>
          <w:sz w:val="21"/>
          <w:szCs w:val="21"/>
          <w:lang w:val="es-MX" w:eastAsia="es-MX"/>
        </w:rPr>
        <w:t xml:space="preserve">Una persona </w:t>
      </w:r>
      <w:r w:rsidR="00BE48B2" w:rsidRPr="00E94E92">
        <w:rPr>
          <w:rFonts w:ascii="Montserrat" w:eastAsia="Montserrat" w:hAnsi="Montserrat" w:cs="Montserrat"/>
          <w:sz w:val="21"/>
          <w:szCs w:val="21"/>
          <w:lang w:val="es-MX" w:eastAsia="es-MX"/>
        </w:rPr>
        <w:t>encargad</w:t>
      </w:r>
      <w:r>
        <w:rPr>
          <w:rFonts w:ascii="Montserrat" w:eastAsia="Montserrat" w:hAnsi="Montserrat" w:cs="Montserrat"/>
          <w:sz w:val="21"/>
          <w:szCs w:val="21"/>
          <w:lang w:val="es-MX" w:eastAsia="es-MX"/>
        </w:rPr>
        <w:t>a</w:t>
      </w:r>
      <w:r w:rsidR="00BE48B2" w:rsidRPr="00E94E92">
        <w:rPr>
          <w:rFonts w:ascii="Montserrat" w:eastAsia="Montserrat" w:hAnsi="Montserrat" w:cs="Montserrat"/>
          <w:sz w:val="21"/>
          <w:szCs w:val="21"/>
          <w:lang w:val="es-MX" w:eastAsia="es-MX"/>
        </w:rPr>
        <w:t xml:space="preserve"> de la administración.  </w:t>
      </w:r>
    </w:p>
    <w:p w14:paraId="35A8AC19" w14:textId="77777777" w:rsidR="00E94E92" w:rsidRDefault="00E94E92" w:rsidP="007274D0">
      <w:pPr>
        <w:spacing w:after="0" w:line="240" w:lineRule="auto"/>
        <w:jc w:val="both"/>
        <w:rPr>
          <w:rFonts w:ascii="Montserrat" w:eastAsia="Montserrat" w:hAnsi="Montserrat" w:cs="Montserrat"/>
          <w:sz w:val="21"/>
          <w:szCs w:val="21"/>
          <w:lang w:val="es-MX" w:eastAsia="es-MX"/>
        </w:rPr>
      </w:pPr>
    </w:p>
    <w:p w14:paraId="75703BD7" w14:textId="3122BCD9" w:rsidR="00BE48B2" w:rsidRPr="00BE48B2" w:rsidRDefault="00BE48B2" w:rsidP="00BE48B2">
      <w:pPr>
        <w:jc w:val="both"/>
        <w:rPr>
          <w:rFonts w:ascii="Montserrat" w:eastAsia="Montserrat" w:hAnsi="Montserrat" w:cs="Montserrat"/>
          <w:sz w:val="21"/>
          <w:szCs w:val="21"/>
          <w:lang w:val="es-MX" w:eastAsia="es-MX"/>
        </w:rPr>
      </w:pPr>
      <w:r w:rsidRPr="00E94E92">
        <w:rPr>
          <w:rFonts w:ascii="Montserrat" w:eastAsia="Montserrat" w:hAnsi="Montserrat" w:cs="Montserrat"/>
          <w:b/>
          <w:sz w:val="21"/>
          <w:szCs w:val="21"/>
          <w:lang w:val="es-MX" w:eastAsia="es-MX"/>
        </w:rPr>
        <w:t>Artículo 17</w:t>
      </w:r>
      <w:r w:rsidR="00E94E92" w:rsidRPr="00E94E92">
        <w:rPr>
          <w:rFonts w:ascii="Montserrat" w:eastAsia="Montserrat" w:hAnsi="Montserrat" w:cs="Montserrat"/>
          <w:b/>
          <w:sz w:val="21"/>
          <w:szCs w:val="21"/>
          <w:lang w:val="es-MX" w:eastAsia="es-MX"/>
        </w:rPr>
        <w:t>.</w:t>
      </w:r>
      <w:r w:rsidR="00E94E92">
        <w:rPr>
          <w:rFonts w:ascii="Montserrat" w:eastAsia="Montserrat" w:hAnsi="Montserrat" w:cs="Montserrat"/>
          <w:sz w:val="21"/>
          <w:szCs w:val="21"/>
          <w:lang w:val="es-MX" w:eastAsia="es-MX"/>
        </w:rPr>
        <w:t xml:space="preserve"> </w:t>
      </w:r>
      <w:r w:rsidR="000F78FF">
        <w:rPr>
          <w:rFonts w:ascii="Montserrat" w:eastAsia="Montserrat" w:hAnsi="Montserrat" w:cs="Montserrat"/>
          <w:sz w:val="21"/>
          <w:szCs w:val="21"/>
          <w:lang w:val="es-MX" w:eastAsia="es-MX"/>
        </w:rPr>
        <w:t xml:space="preserve">La persona Titular de la </w:t>
      </w:r>
      <w:r w:rsidR="00391F08">
        <w:rPr>
          <w:rFonts w:ascii="Montserrat" w:eastAsia="Montserrat" w:hAnsi="Montserrat" w:cs="Montserrat"/>
          <w:sz w:val="21"/>
          <w:szCs w:val="21"/>
          <w:lang w:val="es-MX" w:eastAsia="es-MX"/>
        </w:rPr>
        <w:t>Dirección del</w:t>
      </w:r>
      <w:r w:rsidRPr="00BE48B2">
        <w:rPr>
          <w:rFonts w:ascii="Montserrat" w:eastAsia="Montserrat" w:hAnsi="Montserrat" w:cs="Montserrat"/>
          <w:sz w:val="21"/>
          <w:szCs w:val="21"/>
          <w:lang w:val="es-MX" w:eastAsia="es-MX"/>
        </w:rPr>
        <w:t xml:space="preserve"> CAST será designad</w:t>
      </w:r>
      <w:r w:rsidR="000F78FF">
        <w:rPr>
          <w:rFonts w:ascii="Montserrat" w:eastAsia="Montserrat" w:hAnsi="Montserrat" w:cs="Montserrat"/>
          <w:sz w:val="21"/>
          <w:szCs w:val="21"/>
          <w:lang w:val="es-MX" w:eastAsia="es-MX"/>
        </w:rPr>
        <w:t>a</w:t>
      </w:r>
      <w:r w:rsidRPr="00BE48B2">
        <w:rPr>
          <w:rFonts w:ascii="Montserrat" w:eastAsia="Montserrat" w:hAnsi="Montserrat" w:cs="Montserrat"/>
          <w:sz w:val="21"/>
          <w:szCs w:val="21"/>
          <w:lang w:val="es-MX" w:eastAsia="es-MX"/>
        </w:rPr>
        <w:t xml:space="preserve"> por la Junta Directiva del CE a propuesta de</w:t>
      </w:r>
      <w:r w:rsidR="000F78FF">
        <w:rPr>
          <w:rFonts w:ascii="Montserrat" w:eastAsia="Montserrat" w:hAnsi="Montserrat" w:cs="Montserrat"/>
          <w:sz w:val="21"/>
          <w:szCs w:val="21"/>
          <w:lang w:val="es-MX" w:eastAsia="es-MX"/>
        </w:rPr>
        <w:t xml:space="preserve"> </w:t>
      </w:r>
      <w:r w:rsidRPr="00BE48B2">
        <w:rPr>
          <w:rFonts w:ascii="Montserrat" w:eastAsia="Montserrat" w:hAnsi="Montserrat" w:cs="Montserrat"/>
          <w:sz w:val="21"/>
          <w:szCs w:val="21"/>
          <w:lang w:val="es-MX" w:eastAsia="es-MX"/>
        </w:rPr>
        <w:t>l</w:t>
      </w:r>
      <w:r w:rsidR="000F78FF">
        <w:rPr>
          <w:rFonts w:ascii="Montserrat" w:eastAsia="Montserrat" w:hAnsi="Montserrat" w:cs="Montserrat"/>
          <w:sz w:val="21"/>
          <w:szCs w:val="21"/>
          <w:lang w:val="es-MX" w:eastAsia="es-MX"/>
        </w:rPr>
        <w:t xml:space="preserve">a Titularidad de la </w:t>
      </w:r>
      <w:r w:rsidR="00391F08">
        <w:rPr>
          <w:rFonts w:ascii="Montserrat" w:eastAsia="Montserrat" w:hAnsi="Montserrat" w:cs="Montserrat"/>
          <w:sz w:val="21"/>
          <w:szCs w:val="21"/>
          <w:lang w:val="es-MX" w:eastAsia="es-MX"/>
        </w:rPr>
        <w:t xml:space="preserve">Dirección </w:t>
      </w:r>
      <w:r w:rsidR="00391F08" w:rsidRPr="00BE48B2">
        <w:rPr>
          <w:rFonts w:ascii="Montserrat" w:eastAsia="Montserrat" w:hAnsi="Montserrat" w:cs="Montserrat"/>
          <w:sz w:val="21"/>
          <w:szCs w:val="21"/>
          <w:lang w:val="es-MX" w:eastAsia="es-MX"/>
        </w:rPr>
        <w:t>Estatal</w:t>
      </w:r>
      <w:r w:rsidR="000F78FF">
        <w:rPr>
          <w:rFonts w:ascii="Montserrat" w:eastAsia="Montserrat" w:hAnsi="Montserrat" w:cs="Montserrat"/>
          <w:sz w:val="21"/>
          <w:szCs w:val="21"/>
          <w:lang w:val="es-MX" w:eastAsia="es-MX"/>
        </w:rPr>
        <w:t>,</w:t>
      </w:r>
      <w:r w:rsidRPr="00BE48B2">
        <w:rPr>
          <w:rFonts w:ascii="Montserrat" w:eastAsia="Montserrat" w:hAnsi="Montserrat" w:cs="Montserrat"/>
          <w:sz w:val="21"/>
          <w:szCs w:val="21"/>
          <w:lang w:val="es-MX" w:eastAsia="es-MX"/>
        </w:rPr>
        <w:t xml:space="preserve"> </w:t>
      </w:r>
      <w:r w:rsidR="000F78FF">
        <w:rPr>
          <w:rFonts w:ascii="Montserrat" w:eastAsia="Montserrat" w:hAnsi="Montserrat" w:cs="Montserrat"/>
          <w:sz w:val="21"/>
          <w:szCs w:val="21"/>
          <w:lang w:val="es-MX" w:eastAsia="es-MX"/>
        </w:rPr>
        <w:t>p</w:t>
      </w:r>
      <w:r w:rsidRPr="00BE48B2">
        <w:rPr>
          <w:rFonts w:ascii="Montserrat" w:eastAsia="Montserrat" w:hAnsi="Montserrat" w:cs="Montserrat"/>
          <w:sz w:val="21"/>
          <w:szCs w:val="21"/>
          <w:lang w:val="es-MX" w:eastAsia="es-MX"/>
        </w:rPr>
        <w:t>ara el caso de la UODCDMX y la RCEO, el director será designado por la Junta Directiva del CONALEP</w:t>
      </w:r>
      <w:r w:rsidR="00225271">
        <w:rPr>
          <w:rFonts w:ascii="Montserrat" w:eastAsia="Montserrat" w:hAnsi="Montserrat" w:cs="Montserrat"/>
          <w:sz w:val="21"/>
          <w:szCs w:val="21"/>
          <w:lang w:val="es-MX" w:eastAsia="es-MX"/>
        </w:rPr>
        <w:t>,</w:t>
      </w:r>
      <w:r w:rsidRPr="00BE48B2">
        <w:rPr>
          <w:rFonts w:ascii="Montserrat" w:eastAsia="Montserrat" w:hAnsi="Montserrat" w:cs="Montserrat"/>
          <w:sz w:val="21"/>
          <w:szCs w:val="21"/>
          <w:lang w:val="es-MX" w:eastAsia="es-MX"/>
        </w:rPr>
        <w:t xml:space="preserve"> a sugerencia de</w:t>
      </w:r>
      <w:r w:rsidR="000F78FF">
        <w:rPr>
          <w:rFonts w:ascii="Montserrat" w:eastAsia="Montserrat" w:hAnsi="Montserrat" w:cs="Montserrat"/>
          <w:sz w:val="21"/>
          <w:szCs w:val="21"/>
          <w:lang w:val="es-MX" w:eastAsia="es-MX"/>
        </w:rPr>
        <w:t xml:space="preserve"> </w:t>
      </w:r>
      <w:r w:rsidRPr="00BE48B2">
        <w:rPr>
          <w:rFonts w:ascii="Montserrat" w:eastAsia="Montserrat" w:hAnsi="Montserrat" w:cs="Montserrat"/>
          <w:sz w:val="21"/>
          <w:szCs w:val="21"/>
          <w:lang w:val="es-MX" w:eastAsia="es-MX"/>
        </w:rPr>
        <w:t>l</w:t>
      </w:r>
      <w:r w:rsidR="000F78FF">
        <w:rPr>
          <w:rFonts w:ascii="Montserrat" w:eastAsia="Montserrat" w:hAnsi="Montserrat" w:cs="Montserrat"/>
          <w:sz w:val="21"/>
          <w:szCs w:val="21"/>
          <w:lang w:val="es-MX" w:eastAsia="es-MX"/>
        </w:rPr>
        <w:t xml:space="preserve">a Titularidad de </w:t>
      </w:r>
      <w:r w:rsidR="000F78FF" w:rsidRPr="00F748FF">
        <w:rPr>
          <w:rFonts w:ascii="Montserrat" w:eastAsia="Montserrat" w:hAnsi="Montserrat" w:cs="Montserrat"/>
          <w:sz w:val="21"/>
          <w:szCs w:val="21"/>
          <w:lang w:val="es-MX" w:eastAsia="es-MX"/>
        </w:rPr>
        <w:t>la</w:t>
      </w:r>
      <w:r w:rsidR="005830AA" w:rsidRPr="00F748FF">
        <w:rPr>
          <w:rFonts w:ascii="Montserrat" w:eastAsia="Montserrat" w:hAnsi="Montserrat" w:cs="Montserrat"/>
          <w:sz w:val="21"/>
          <w:szCs w:val="21"/>
          <w:lang w:val="es-MX" w:eastAsia="es-MX"/>
        </w:rPr>
        <w:t xml:space="preserve"> Dirección</w:t>
      </w:r>
      <w:r w:rsidRPr="00F748FF">
        <w:rPr>
          <w:rFonts w:ascii="Montserrat" w:eastAsia="Montserrat" w:hAnsi="Montserrat" w:cs="Montserrat"/>
          <w:sz w:val="21"/>
          <w:szCs w:val="21"/>
          <w:lang w:val="es-MX" w:eastAsia="es-MX"/>
        </w:rPr>
        <w:t xml:space="preserve"> General.</w:t>
      </w:r>
    </w:p>
    <w:p w14:paraId="03FCA839" w14:textId="1DA5C082" w:rsidR="00BE48B2" w:rsidRDefault="00BE48B2" w:rsidP="00BE48B2">
      <w:pPr>
        <w:jc w:val="both"/>
        <w:rPr>
          <w:rFonts w:ascii="Montserrat" w:eastAsia="Montserrat" w:hAnsi="Montserrat" w:cs="Montserrat"/>
          <w:sz w:val="21"/>
          <w:szCs w:val="21"/>
          <w:lang w:val="es-MX" w:eastAsia="es-MX"/>
        </w:rPr>
      </w:pPr>
      <w:r w:rsidRPr="00BE48B2">
        <w:rPr>
          <w:rFonts w:ascii="Montserrat" w:eastAsia="Montserrat" w:hAnsi="Montserrat" w:cs="Montserrat"/>
          <w:sz w:val="21"/>
          <w:szCs w:val="21"/>
          <w:lang w:val="es-MX" w:eastAsia="es-MX"/>
        </w:rPr>
        <w:t>Durará en su encargo cuatro años y podrá ser ratificado por otro periodo igual.</w:t>
      </w:r>
    </w:p>
    <w:p w14:paraId="33481FED" w14:textId="6FB52346" w:rsidR="00BE48B2" w:rsidRPr="00BE48B2" w:rsidRDefault="00BE48B2" w:rsidP="00BE48B2">
      <w:pPr>
        <w:jc w:val="both"/>
        <w:rPr>
          <w:rFonts w:ascii="Montserrat" w:eastAsia="Montserrat" w:hAnsi="Montserrat" w:cs="Montserrat"/>
          <w:sz w:val="21"/>
          <w:szCs w:val="21"/>
          <w:lang w:val="es-MX" w:eastAsia="es-MX"/>
        </w:rPr>
      </w:pPr>
      <w:r w:rsidRPr="00E94E92">
        <w:rPr>
          <w:rFonts w:ascii="Montserrat" w:eastAsia="Montserrat" w:hAnsi="Montserrat" w:cs="Montserrat"/>
          <w:b/>
          <w:sz w:val="21"/>
          <w:szCs w:val="21"/>
          <w:lang w:val="es-MX" w:eastAsia="es-MX"/>
        </w:rPr>
        <w:t>Artículo 18</w:t>
      </w:r>
      <w:r w:rsidR="00E94E92" w:rsidRPr="00E94E92">
        <w:rPr>
          <w:rFonts w:ascii="Montserrat" w:eastAsia="Montserrat" w:hAnsi="Montserrat" w:cs="Montserrat"/>
          <w:b/>
          <w:sz w:val="21"/>
          <w:szCs w:val="21"/>
          <w:lang w:val="es-MX" w:eastAsia="es-MX"/>
        </w:rPr>
        <w:t>.</w:t>
      </w:r>
      <w:r w:rsidR="00E94E92">
        <w:rPr>
          <w:rFonts w:ascii="Montserrat" w:eastAsia="Montserrat" w:hAnsi="Montserrat" w:cs="Montserrat"/>
          <w:sz w:val="21"/>
          <w:szCs w:val="21"/>
          <w:lang w:val="es-MX" w:eastAsia="es-MX"/>
        </w:rPr>
        <w:t xml:space="preserve"> </w:t>
      </w:r>
      <w:r w:rsidR="000F78FF">
        <w:rPr>
          <w:rFonts w:ascii="Montserrat" w:eastAsia="Montserrat" w:hAnsi="Montserrat" w:cs="Montserrat"/>
          <w:sz w:val="21"/>
          <w:szCs w:val="21"/>
          <w:lang w:val="es-MX" w:eastAsia="es-MX"/>
        </w:rPr>
        <w:t xml:space="preserve">La persona </w:t>
      </w:r>
      <w:r w:rsidR="00391F08">
        <w:rPr>
          <w:rFonts w:ascii="Montserrat" w:eastAsia="Montserrat" w:hAnsi="Montserrat" w:cs="Montserrat"/>
          <w:sz w:val="21"/>
          <w:szCs w:val="21"/>
          <w:lang w:val="es-MX" w:eastAsia="es-MX"/>
        </w:rPr>
        <w:t xml:space="preserve">candidata </w:t>
      </w:r>
      <w:r w:rsidR="00391F08" w:rsidRPr="00BE48B2">
        <w:rPr>
          <w:rFonts w:ascii="Montserrat" w:eastAsia="Montserrat" w:hAnsi="Montserrat" w:cs="Montserrat"/>
          <w:sz w:val="21"/>
          <w:szCs w:val="21"/>
          <w:lang w:val="es-MX" w:eastAsia="es-MX"/>
        </w:rPr>
        <w:t>a</w:t>
      </w:r>
      <w:r w:rsidRPr="00BE48B2">
        <w:rPr>
          <w:rFonts w:ascii="Montserrat" w:eastAsia="Montserrat" w:hAnsi="Montserrat" w:cs="Montserrat"/>
          <w:sz w:val="21"/>
          <w:szCs w:val="21"/>
          <w:lang w:val="es-MX" w:eastAsia="es-MX"/>
        </w:rPr>
        <w:t xml:space="preserve"> ocupar el cargo </w:t>
      </w:r>
      <w:r w:rsidR="00C640CC">
        <w:rPr>
          <w:rFonts w:ascii="Montserrat" w:eastAsia="Montserrat" w:hAnsi="Montserrat" w:cs="Montserrat"/>
          <w:sz w:val="21"/>
          <w:szCs w:val="21"/>
          <w:lang w:val="es-MX" w:eastAsia="es-MX"/>
        </w:rPr>
        <w:t xml:space="preserve">de director del CAST, </w:t>
      </w:r>
      <w:r w:rsidRPr="00BE48B2">
        <w:rPr>
          <w:rFonts w:ascii="Montserrat" w:eastAsia="Montserrat" w:hAnsi="Montserrat" w:cs="Montserrat"/>
          <w:sz w:val="21"/>
          <w:szCs w:val="21"/>
          <w:lang w:val="es-MX" w:eastAsia="es-MX"/>
        </w:rPr>
        <w:t>deberá cumplir con al menos los siguientes requisitos:</w:t>
      </w:r>
    </w:p>
    <w:p w14:paraId="72E212C7" w14:textId="27C5D1DA" w:rsidR="00E94E92" w:rsidRDefault="00BE48B2" w:rsidP="00BE48B2">
      <w:pPr>
        <w:pStyle w:val="Prrafodelista"/>
        <w:numPr>
          <w:ilvl w:val="0"/>
          <w:numId w:val="33"/>
        </w:numPr>
        <w:jc w:val="both"/>
        <w:rPr>
          <w:rFonts w:ascii="Montserrat" w:eastAsia="Montserrat" w:hAnsi="Montserrat" w:cs="Montserrat"/>
          <w:sz w:val="21"/>
          <w:szCs w:val="21"/>
          <w:lang w:val="es-MX" w:eastAsia="es-MX"/>
        </w:rPr>
      </w:pPr>
      <w:r w:rsidRPr="00E94E92">
        <w:rPr>
          <w:rFonts w:ascii="Montserrat" w:eastAsia="Montserrat" w:hAnsi="Montserrat" w:cs="Montserrat"/>
          <w:sz w:val="21"/>
          <w:szCs w:val="21"/>
          <w:lang w:val="es-MX" w:eastAsia="es-MX"/>
        </w:rPr>
        <w:t>Título profesional de nivel licenciatura</w:t>
      </w:r>
      <w:r w:rsidR="00225271">
        <w:rPr>
          <w:rFonts w:ascii="Montserrat" w:eastAsia="Montserrat" w:hAnsi="Montserrat" w:cs="Montserrat"/>
          <w:sz w:val="21"/>
          <w:szCs w:val="21"/>
          <w:lang w:val="es-MX" w:eastAsia="es-MX"/>
        </w:rPr>
        <w:t xml:space="preserve">, preferentemente </w:t>
      </w:r>
      <w:r w:rsidRPr="00E94E92">
        <w:rPr>
          <w:rFonts w:ascii="Montserrat" w:eastAsia="Montserrat" w:hAnsi="Montserrat" w:cs="Montserrat"/>
          <w:sz w:val="21"/>
          <w:szCs w:val="21"/>
          <w:lang w:val="es-MX" w:eastAsia="es-MX"/>
        </w:rPr>
        <w:t xml:space="preserve">en áreas </w:t>
      </w:r>
      <w:r w:rsidR="00225271">
        <w:rPr>
          <w:rFonts w:ascii="Montserrat" w:eastAsia="Montserrat" w:hAnsi="Montserrat" w:cs="Montserrat"/>
          <w:sz w:val="21"/>
          <w:szCs w:val="21"/>
          <w:lang w:val="es-MX" w:eastAsia="es-MX"/>
        </w:rPr>
        <w:t xml:space="preserve">industriales y </w:t>
      </w:r>
      <w:r w:rsidRPr="00E94E92">
        <w:rPr>
          <w:rFonts w:ascii="Montserrat" w:eastAsia="Montserrat" w:hAnsi="Montserrat" w:cs="Montserrat"/>
          <w:sz w:val="21"/>
          <w:szCs w:val="21"/>
          <w:lang w:val="es-MX" w:eastAsia="es-MX"/>
        </w:rPr>
        <w:t>tecnológicas;</w:t>
      </w:r>
    </w:p>
    <w:p w14:paraId="43471F71" w14:textId="77777777" w:rsidR="00E94E92" w:rsidRDefault="00BE48B2" w:rsidP="00BE48B2">
      <w:pPr>
        <w:pStyle w:val="Prrafodelista"/>
        <w:numPr>
          <w:ilvl w:val="0"/>
          <w:numId w:val="33"/>
        </w:numPr>
        <w:jc w:val="both"/>
        <w:rPr>
          <w:rFonts w:ascii="Montserrat" w:eastAsia="Montserrat" w:hAnsi="Montserrat" w:cs="Montserrat"/>
          <w:sz w:val="21"/>
          <w:szCs w:val="21"/>
          <w:lang w:val="es-MX" w:eastAsia="es-MX"/>
        </w:rPr>
      </w:pPr>
      <w:r w:rsidRPr="00E94E92">
        <w:rPr>
          <w:rFonts w:ascii="Montserrat" w:eastAsia="Montserrat" w:hAnsi="Montserrat" w:cs="Montserrat"/>
          <w:sz w:val="21"/>
          <w:szCs w:val="21"/>
          <w:lang w:val="es-MX" w:eastAsia="es-MX"/>
        </w:rPr>
        <w:t>Experiencia mínima de 3 años en el sector productivo en el área industrial y tecnológica;</w:t>
      </w:r>
    </w:p>
    <w:p w14:paraId="457BDCC1" w14:textId="4C877A7C" w:rsidR="00E94E92" w:rsidRDefault="00BE48B2" w:rsidP="00BE48B2">
      <w:pPr>
        <w:pStyle w:val="Prrafodelista"/>
        <w:numPr>
          <w:ilvl w:val="0"/>
          <w:numId w:val="33"/>
        </w:numPr>
        <w:jc w:val="both"/>
        <w:rPr>
          <w:rFonts w:ascii="Montserrat" w:eastAsia="Montserrat" w:hAnsi="Montserrat" w:cs="Montserrat"/>
          <w:sz w:val="21"/>
          <w:szCs w:val="21"/>
          <w:lang w:val="es-MX" w:eastAsia="es-MX"/>
        </w:rPr>
      </w:pPr>
      <w:r w:rsidRPr="00E94E92">
        <w:rPr>
          <w:rFonts w:ascii="Montserrat" w:eastAsia="Montserrat" w:hAnsi="Montserrat" w:cs="Montserrat"/>
          <w:sz w:val="21"/>
          <w:szCs w:val="21"/>
          <w:lang w:val="es-MX" w:eastAsia="es-MX"/>
        </w:rPr>
        <w:t>Reconocido prestigio en el sector productivo demostrable mediante cartas de recomendación de organismos y entidades pertenecientes a tales sectores;</w:t>
      </w:r>
      <w:r w:rsidR="003A4933">
        <w:rPr>
          <w:rFonts w:ascii="Montserrat" w:eastAsia="Montserrat" w:hAnsi="Montserrat" w:cs="Montserrat"/>
          <w:sz w:val="21"/>
          <w:szCs w:val="21"/>
          <w:lang w:val="es-MX" w:eastAsia="es-MX"/>
        </w:rPr>
        <w:t xml:space="preserve"> y</w:t>
      </w:r>
    </w:p>
    <w:p w14:paraId="15A18FBC" w14:textId="6DD484D7" w:rsidR="00AC7765" w:rsidRDefault="00BE48B2" w:rsidP="00BE48B2">
      <w:pPr>
        <w:pStyle w:val="Prrafodelista"/>
        <w:numPr>
          <w:ilvl w:val="0"/>
          <w:numId w:val="33"/>
        </w:numPr>
        <w:jc w:val="both"/>
        <w:rPr>
          <w:rFonts w:ascii="Montserrat" w:eastAsia="Montserrat" w:hAnsi="Montserrat" w:cs="Montserrat"/>
          <w:sz w:val="21"/>
          <w:szCs w:val="21"/>
          <w:lang w:val="es-MX" w:eastAsia="es-MX"/>
        </w:rPr>
      </w:pPr>
      <w:r w:rsidRPr="00E94E92">
        <w:rPr>
          <w:rFonts w:ascii="Montserrat" w:eastAsia="Montserrat" w:hAnsi="Montserrat" w:cs="Montserrat"/>
          <w:sz w:val="21"/>
          <w:szCs w:val="21"/>
          <w:lang w:val="es-MX" w:eastAsia="es-MX"/>
        </w:rPr>
        <w:t xml:space="preserve">Contar </w:t>
      </w:r>
      <w:r w:rsidR="00E27195">
        <w:rPr>
          <w:rFonts w:ascii="Montserrat" w:eastAsia="Montserrat" w:hAnsi="Montserrat" w:cs="Montserrat"/>
          <w:sz w:val="21"/>
          <w:szCs w:val="21"/>
          <w:lang w:val="es-MX" w:eastAsia="es-MX"/>
        </w:rPr>
        <w:t xml:space="preserve">con al menos tres </w:t>
      </w:r>
      <w:r w:rsidRPr="00E94E92">
        <w:rPr>
          <w:rFonts w:ascii="Montserrat" w:eastAsia="Montserrat" w:hAnsi="Montserrat" w:cs="Montserrat"/>
          <w:sz w:val="21"/>
          <w:szCs w:val="21"/>
          <w:lang w:val="es-MX" w:eastAsia="es-MX"/>
        </w:rPr>
        <w:t>certificaci</w:t>
      </w:r>
      <w:r w:rsidR="00E27195">
        <w:rPr>
          <w:rFonts w:ascii="Montserrat" w:eastAsia="Montserrat" w:hAnsi="Montserrat" w:cs="Montserrat"/>
          <w:sz w:val="21"/>
          <w:szCs w:val="21"/>
          <w:lang w:val="es-MX" w:eastAsia="es-MX"/>
        </w:rPr>
        <w:t>ones</w:t>
      </w:r>
      <w:r w:rsidRPr="00E94E92">
        <w:rPr>
          <w:rFonts w:ascii="Montserrat" w:eastAsia="Montserrat" w:hAnsi="Montserrat" w:cs="Montserrat"/>
          <w:sz w:val="21"/>
          <w:szCs w:val="21"/>
          <w:lang w:val="es-MX" w:eastAsia="es-MX"/>
        </w:rPr>
        <w:t xml:space="preserve"> de competencia vigente</w:t>
      </w:r>
      <w:r w:rsidR="00E27195">
        <w:rPr>
          <w:rFonts w:ascii="Montserrat" w:eastAsia="Montserrat" w:hAnsi="Montserrat" w:cs="Montserrat"/>
          <w:sz w:val="21"/>
          <w:szCs w:val="21"/>
          <w:lang w:val="es-MX" w:eastAsia="es-MX"/>
        </w:rPr>
        <w:t>s</w:t>
      </w:r>
      <w:r w:rsidRPr="00E94E92">
        <w:rPr>
          <w:rFonts w:ascii="Montserrat" w:eastAsia="Montserrat" w:hAnsi="Montserrat" w:cs="Montserrat"/>
          <w:sz w:val="21"/>
          <w:szCs w:val="21"/>
          <w:lang w:val="es-MX" w:eastAsia="es-MX"/>
        </w:rPr>
        <w:t xml:space="preserve"> con base en una Norma o Estándar de Competencia relacionada con las áreas de atención del CAST</w:t>
      </w:r>
      <w:r w:rsidR="00AC7765">
        <w:rPr>
          <w:rFonts w:ascii="Montserrat" w:eastAsia="Montserrat" w:hAnsi="Montserrat" w:cs="Montserrat"/>
          <w:sz w:val="21"/>
          <w:szCs w:val="21"/>
          <w:lang w:val="es-MX" w:eastAsia="es-MX"/>
        </w:rPr>
        <w:t xml:space="preserve">, tales como: la EC0947-Vinculación de soluciones de transferencia de conocimiento a sectores público, privado y social; </w:t>
      </w:r>
      <w:r w:rsidR="00AC7765" w:rsidRPr="00EB6A56">
        <w:rPr>
          <w:rFonts w:ascii="Montserrat" w:eastAsia="Montserrat" w:hAnsi="Montserrat" w:cs="Montserrat"/>
          <w:sz w:val="21"/>
          <w:szCs w:val="21"/>
          <w:lang w:val="es-MX" w:eastAsia="es-MX"/>
        </w:rPr>
        <w:t>EC</w:t>
      </w:r>
      <w:r w:rsidR="0039798A" w:rsidRPr="00EB6A56">
        <w:rPr>
          <w:rFonts w:ascii="Montserrat" w:eastAsia="Montserrat" w:hAnsi="Montserrat" w:cs="Montserrat"/>
          <w:sz w:val="21"/>
          <w:szCs w:val="21"/>
          <w:lang w:val="es-MX" w:eastAsia="es-MX"/>
        </w:rPr>
        <w:t>0</w:t>
      </w:r>
      <w:r w:rsidR="00AC7765" w:rsidRPr="00EB6A56">
        <w:rPr>
          <w:rFonts w:ascii="Montserrat" w:eastAsia="Montserrat" w:hAnsi="Montserrat" w:cs="Montserrat"/>
          <w:sz w:val="21"/>
          <w:szCs w:val="21"/>
          <w:lang w:val="es-MX" w:eastAsia="es-MX"/>
        </w:rPr>
        <w:t>401 Liderazgo en el servicio público y EC</w:t>
      </w:r>
      <w:r w:rsidR="00ED18A2" w:rsidRPr="00EB6A56">
        <w:rPr>
          <w:rFonts w:ascii="Montserrat" w:eastAsia="Montserrat" w:hAnsi="Montserrat" w:cs="Montserrat"/>
          <w:sz w:val="21"/>
          <w:szCs w:val="21"/>
          <w:lang w:val="es-MX" w:eastAsia="es-MX"/>
        </w:rPr>
        <w:t>0</w:t>
      </w:r>
      <w:r w:rsidR="00AC7765" w:rsidRPr="00EB6A56">
        <w:rPr>
          <w:rFonts w:ascii="Montserrat" w:eastAsia="Montserrat" w:hAnsi="Montserrat" w:cs="Montserrat"/>
          <w:sz w:val="21"/>
          <w:szCs w:val="21"/>
          <w:lang w:val="es-MX" w:eastAsia="es-MX"/>
        </w:rPr>
        <w:t xml:space="preserve">680 </w:t>
      </w:r>
      <w:r w:rsidR="00AC7765">
        <w:rPr>
          <w:rFonts w:ascii="Montserrat" w:eastAsia="Montserrat" w:hAnsi="Montserrat" w:cs="Montserrat"/>
          <w:sz w:val="21"/>
          <w:szCs w:val="21"/>
          <w:lang w:val="es-MX" w:eastAsia="es-MX"/>
        </w:rPr>
        <w:t xml:space="preserve">Supervisión en seguridad industrial para </w:t>
      </w:r>
      <w:r w:rsidR="00EB6A56">
        <w:rPr>
          <w:rFonts w:ascii="Montserrat" w:eastAsia="Montserrat" w:hAnsi="Montserrat" w:cs="Montserrat"/>
          <w:sz w:val="21"/>
          <w:szCs w:val="21"/>
          <w:lang w:val="es-MX" w:eastAsia="es-MX"/>
        </w:rPr>
        <w:t>líderes</w:t>
      </w:r>
      <w:r w:rsidR="00AC7765">
        <w:rPr>
          <w:rFonts w:ascii="Montserrat" w:eastAsia="Montserrat" w:hAnsi="Montserrat" w:cs="Montserrat"/>
          <w:sz w:val="21"/>
          <w:szCs w:val="21"/>
          <w:lang w:val="es-MX" w:eastAsia="es-MX"/>
        </w:rPr>
        <w:t xml:space="preserve"> de equipos de trabajo.</w:t>
      </w:r>
    </w:p>
    <w:p w14:paraId="432F0EBE" w14:textId="7E1D7F17" w:rsidR="00BE48B2" w:rsidRDefault="00ED18A2" w:rsidP="00ED18A2">
      <w:pPr>
        <w:jc w:val="both"/>
        <w:rPr>
          <w:rFonts w:ascii="Montserrat" w:eastAsia="Montserrat" w:hAnsi="Montserrat" w:cs="Montserrat"/>
          <w:sz w:val="21"/>
          <w:szCs w:val="21"/>
          <w:lang w:val="es-MX" w:eastAsia="es-MX"/>
        </w:rPr>
      </w:pPr>
      <w:r w:rsidRPr="00E447C3">
        <w:rPr>
          <w:rFonts w:ascii="Montserrat" w:eastAsia="Montserrat" w:hAnsi="Montserrat" w:cs="Montserrat"/>
          <w:sz w:val="21"/>
          <w:szCs w:val="21"/>
          <w:lang w:val="es-MX" w:eastAsia="es-MX"/>
        </w:rPr>
        <w:t>Los documentos proporcionados por las personas candidatas</w:t>
      </w:r>
      <w:r w:rsidR="00E447C3" w:rsidRPr="00E447C3">
        <w:rPr>
          <w:rFonts w:ascii="Montserrat" w:eastAsia="Montserrat" w:hAnsi="Montserrat" w:cs="Montserrat"/>
          <w:sz w:val="21"/>
          <w:szCs w:val="21"/>
          <w:lang w:val="es-MX" w:eastAsia="es-MX"/>
        </w:rPr>
        <w:t xml:space="preserve"> </w:t>
      </w:r>
      <w:r w:rsidR="00E94E92" w:rsidRPr="00BE48B2">
        <w:rPr>
          <w:rFonts w:ascii="Montserrat" w:eastAsia="Montserrat" w:hAnsi="Montserrat" w:cs="Montserrat"/>
          <w:sz w:val="21"/>
          <w:szCs w:val="21"/>
          <w:lang w:val="es-MX" w:eastAsia="es-MX"/>
        </w:rPr>
        <w:t>deberán</w:t>
      </w:r>
      <w:r w:rsidR="00BE48B2" w:rsidRPr="00BE48B2">
        <w:rPr>
          <w:rFonts w:ascii="Montserrat" w:eastAsia="Montserrat" w:hAnsi="Montserrat" w:cs="Montserrat"/>
          <w:sz w:val="21"/>
          <w:szCs w:val="21"/>
          <w:lang w:val="es-MX" w:eastAsia="es-MX"/>
        </w:rPr>
        <w:t xml:space="preserve"> remitirse a la DSTC, para que emita su opinión al respecto.</w:t>
      </w:r>
    </w:p>
    <w:p w14:paraId="59EC0BB7" w14:textId="4F8A4791" w:rsidR="00BE48B2" w:rsidRDefault="00BE48B2" w:rsidP="007274D0">
      <w:pPr>
        <w:spacing w:after="0" w:line="240" w:lineRule="auto"/>
        <w:jc w:val="both"/>
        <w:rPr>
          <w:rFonts w:ascii="Montserrat" w:eastAsia="Montserrat" w:hAnsi="Montserrat" w:cs="Montserrat"/>
          <w:sz w:val="21"/>
          <w:szCs w:val="21"/>
          <w:lang w:val="es-MX" w:eastAsia="es-MX"/>
        </w:rPr>
      </w:pPr>
    </w:p>
    <w:p w14:paraId="79D93DDD" w14:textId="497FDE7D" w:rsidR="00BE48B2" w:rsidRPr="00BE48B2" w:rsidRDefault="00BE48B2" w:rsidP="00BE48B2">
      <w:pPr>
        <w:jc w:val="both"/>
        <w:rPr>
          <w:rFonts w:ascii="Montserrat" w:eastAsia="Montserrat" w:hAnsi="Montserrat" w:cs="Montserrat"/>
          <w:sz w:val="21"/>
          <w:szCs w:val="21"/>
          <w:lang w:val="es-MX" w:eastAsia="es-MX"/>
        </w:rPr>
      </w:pPr>
      <w:r w:rsidRPr="00E94E92">
        <w:rPr>
          <w:rFonts w:ascii="Montserrat" w:eastAsia="Montserrat" w:hAnsi="Montserrat" w:cs="Montserrat"/>
          <w:b/>
          <w:sz w:val="21"/>
          <w:szCs w:val="21"/>
          <w:lang w:val="es-MX" w:eastAsia="es-MX"/>
        </w:rPr>
        <w:t>Artículo 19</w:t>
      </w:r>
      <w:r w:rsidR="00E94E92">
        <w:rPr>
          <w:rFonts w:ascii="Montserrat" w:eastAsia="Montserrat" w:hAnsi="Montserrat" w:cs="Montserrat"/>
          <w:sz w:val="21"/>
          <w:szCs w:val="21"/>
          <w:lang w:val="es-MX" w:eastAsia="es-MX"/>
        </w:rPr>
        <w:t xml:space="preserve">. </w:t>
      </w:r>
      <w:r w:rsidR="000F78FF">
        <w:rPr>
          <w:rFonts w:ascii="Montserrat" w:eastAsia="Montserrat" w:hAnsi="Montserrat" w:cs="Montserrat"/>
          <w:sz w:val="21"/>
          <w:szCs w:val="21"/>
          <w:lang w:val="es-MX" w:eastAsia="es-MX"/>
        </w:rPr>
        <w:t xml:space="preserve">La persona </w:t>
      </w:r>
      <w:r w:rsidR="00391F08">
        <w:rPr>
          <w:rFonts w:ascii="Montserrat" w:eastAsia="Montserrat" w:hAnsi="Montserrat" w:cs="Montserrat"/>
          <w:sz w:val="21"/>
          <w:szCs w:val="21"/>
          <w:lang w:val="es-MX" w:eastAsia="es-MX"/>
        </w:rPr>
        <w:t>candidata a</w:t>
      </w:r>
      <w:r w:rsidR="00BE2772">
        <w:rPr>
          <w:rFonts w:ascii="Montserrat" w:eastAsia="Montserrat" w:hAnsi="Montserrat" w:cs="Montserrat"/>
          <w:sz w:val="21"/>
          <w:szCs w:val="21"/>
          <w:lang w:val="es-MX" w:eastAsia="es-MX"/>
        </w:rPr>
        <w:t xml:space="preserve"> ocupar el cargo </w:t>
      </w:r>
      <w:r w:rsidR="00391F08">
        <w:rPr>
          <w:rFonts w:ascii="Montserrat" w:eastAsia="Montserrat" w:hAnsi="Montserrat" w:cs="Montserrat"/>
          <w:sz w:val="21"/>
          <w:szCs w:val="21"/>
          <w:lang w:val="es-MX" w:eastAsia="es-MX"/>
        </w:rPr>
        <w:t>de Jefatura</w:t>
      </w:r>
      <w:r w:rsidR="00BE2772">
        <w:rPr>
          <w:rFonts w:ascii="Montserrat" w:eastAsia="Montserrat" w:hAnsi="Montserrat" w:cs="Montserrat"/>
          <w:sz w:val="21"/>
          <w:szCs w:val="21"/>
          <w:lang w:val="es-MX" w:eastAsia="es-MX"/>
        </w:rPr>
        <w:t xml:space="preserve"> </w:t>
      </w:r>
      <w:r w:rsidRPr="00BE48B2">
        <w:rPr>
          <w:rFonts w:ascii="Montserrat" w:eastAsia="Montserrat" w:hAnsi="Montserrat" w:cs="Montserrat"/>
          <w:sz w:val="21"/>
          <w:szCs w:val="21"/>
          <w:lang w:val="es-MX" w:eastAsia="es-MX"/>
        </w:rPr>
        <w:t>de Unidad de</w:t>
      </w:r>
      <w:r w:rsidR="00BE2772">
        <w:rPr>
          <w:rFonts w:ascii="Montserrat" w:eastAsia="Montserrat" w:hAnsi="Montserrat" w:cs="Montserrat"/>
          <w:sz w:val="21"/>
          <w:szCs w:val="21"/>
          <w:lang w:val="es-MX" w:eastAsia="es-MX"/>
        </w:rPr>
        <w:t>l</w:t>
      </w:r>
      <w:r w:rsidRPr="00BE48B2">
        <w:rPr>
          <w:rFonts w:ascii="Montserrat" w:eastAsia="Montserrat" w:hAnsi="Montserrat" w:cs="Montserrat"/>
          <w:sz w:val="21"/>
          <w:szCs w:val="21"/>
          <w:lang w:val="es-MX" w:eastAsia="es-MX"/>
        </w:rPr>
        <w:t xml:space="preserve"> CAST</w:t>
      </w:r>
      <w:r w:rsidR="00BE2772">
        <w:rPr>
          <w:rFonts w:ascii="Montserrat" w:eastAsia="Montserrat" w:hAnsi="Montserrat" w:cs="Montserrat"/>
          <w:sz w:val="21"/>
          <w:szCs w:val="21"/>
          <w:lang w:val="es-MX" w:eastAsia="es-MX"/>
        </w:rPr>
        <w:t>, deberá cumplir con al menos los siguientes requisitos:</w:t>
      </w:r>
    </w:p>
    <w:p w14:paraId="1E274DDC" w14:textId="1D0D8E46" w:rsidR="00BE48B2" w:rsidRPr="00BE2772" w:rsidRDefault="00BE48B2" w:rsidP="00BE2772">
      <w:pPr>
        <w:pStyle w:val="Prrafodelista"/>
        <w:numPr>
          <w:ilvl w:val="0"/>
          <w:numId w:val="38"/>
        </w:numPr>
        <w:jc w:val="both"/>
        <w:rPr>
          <w:rFonts w:ascii="Montserrat" w:eastAsia="Montserrat" w:hAnsi="Montserrat" w:cs="Montserrat"/>
          <w:sz w:val="21"/>
          <w:szCs w:val="21"/>
          <w:lang w:val="es-MX" w:eastAsia="es-MX"/>
        </w:rPr>
      </w:pPr>
      <w:r w:rsidRPr="00BE2772">
        <w:rPr>
          <w:rFonts w:ascii="Montserrat" w:eastAsia="Montserrat" w:hAnsi="Montserrat" w:cs="Montserrat"/>
          <w:sz w:val="21"/>
          <w:szCs w:val="21"/>
          <w:lang w:val="es-MX" w:eastAsia="es-MX"/>
        </w:rPr>
        <w:t>Título profesional a nivel licenciatura o de técnico superior en las áreas específicas de prestación de los servicios;</w:t>
      </w:r>
    </w:p>
    <w:p w14:paraId="64E2B8A0" w14:textId="440AB75B" w:rsidR="00BE48B2" w:rsidRDefault="00BE48B2" w:rsidP="00BE48B2">
      <w:pPr>
        <w:pStyle w:val="Prrafodelista"/>
        <w:numPr>
          <w:ilvl w:val="0"/>
          <w:numId w:val="38"/>
        </w:numPr>
        <w:jc w:val="both"/>
        <w:rPr>
          <w:rFonts w:ascii="Montserrat" w:eastAsia="Montserrat" w:hAnsi="Montserrat" w:cs="Montserrat"/>
          <w:sz w:val="21"/>
          <w:szCs w:val="21"/>
          <w:lang w:val="es-MX" w:eastAsia="es-MX"/>
        </w:rPr>
      </w:pPr>
      <w:r w:rsidRPr="00BE2772">
        <w:rPr>
          <w:rFonts w:ascii="Montserrat" w:eastAsia="Montserrat" w:hAnsi="Montserrat" w:cs="Montserrat"/>
          <w:sz w:val="21"/>
          <w:szCs w:val="21"/>
          <w:lang w:val="es-MX" w:eastAsia="es-MX"/>
        </w:rPr>
        <w:t>Experiencia comprobable mínima de 3 años en el sector productivo en el área industrial y tecnológica</w:t>
      </w:r>
      <w:r w:rsidR="003A4933">
        <w:rPr>
          <w:rFonts w:ascii="Montserrat" w:eastAsia="Montserrat" w:hAnsi="Montserrat" w:cs="Montserrat"/>
          <w:sz w:val="21"/>
          <w:szCs w:val="21"/>
          <w:lang w:val="es-MX" w:eastAsia="es-MX"/>
        </w:rPr>
        <w:t>;</w:t>
      </w:r>
      <w:r w:rsidRPr="00BE2772">
        <w:rPr>
          <w:rFonts w:ascii="Montserrat" w:eastAsia="Montserrat" w:hAnsi="Montserrat" w:cs="Montserrat"/>
          <w:sz w:val="21"/>
          <w:szCs w:val="21"/>
          <w:lang w:val="es-MX" w:eastAsia="es-MX"/>
        </w:rPr>
        <w:t xml:space="preserve"> y</w:t>
      </w:r>
    </w:p>
    <w:p w14:paraId="155037D5" w14:textId="100B3B7B" w:rsidR="00BE48B2" w:rsidRDefault="00BE48B2" w:rsidP="001B0EB4">
      <w:pPr>
        <w:pStyle w:val="Prrafodelista"/>
        <w:numPr>
          <w:ilvl w:val="0"/>
          <w:numId w:val="38"/>
        </w:numPr>
        <w:jc w:val="both"/>
        <w:rPr>
          <w:rFonts w:ascii="Montserrat" w:eastAsia="Montserrat" w:hAnsi="Montserrat" w:cs="Montserrat"/>
          <w:sz w:val="21"/>
          <w:szCs w:val="21"/>
          <w:lang w:val="es-MX" w:eastAsia="es-MX"/>
        </w:rPr>
      </w:pPr>
      <w:r w:rsidRPr="00BE2772">
        <w:rPr>
          <w:rFonts w:ascii="Montserrat" w:eastAsia="Montserrat" w:hAnsi="Montserrat" w:cs="Montserrat"/>
          <w:sz w:val="21"/>
          <w:szCs w:val="21"/>
          <w:lang w:val="es-MX" w:eastAsia="es-MX"/>
        </w:rPr>
        <w:t xml:space="preserve">Contar con al menos </w:t>
      </w:r>
      <w:r w:rsidR="00AC7765">
        <w:rPr>
          <w:rFonts w:ascii="Montserrat" w:eastAsia="Montserrat" w:hAnsi="Montserrat" w:cs="Montserrat"/>
          <w:sz w:val="21"/>
          <w:szCs w:val="21"/>
          <w:lang w:val="es-MX" w:eastAsia="es-MX"/>
        </w:rPr>
        <w:t>dos</w:t>
      </w:r>
      <w:r w:rsidRPr="00BE2772">
        <w:rPr>
          <w:rFonts w:ascii="Montserrat" w:eastAsia="Montserrat" w:hAnsi="Montserrat" w:cs="Montserrat"/>
          <w:sz w:val="21"/>
          <w:szCs w:val="21"/>
          <w:lang w:val="es-MX" w:eastAsia="es-MX"/>
        </w:rPr>
        <w:t xml:space="preserve"> </w:t>
      </w:r>
      <w:r w:rsidR="00AC7765" w:rsidRPr="00BE2772">
        <w:rPr>
          <w:rFonts w:ascii="Montserrat" w:eastAsia="Montserrat" w:hAnsi="Montserrat" w:cs="Montserrat"/>
          <w:sz w:val="21"/>
          <w:szCs w:val="21"/>
          <w:lang w:val="es-MX" w:eastAsia="es-MX"/>
        </w:rPr>
        <w:t>certificacion</w:t>
      </w:r>
      <w:r w:rsidR="00AC7765">
        <w:rPr>
          <w:rFonts w:ascii="Montserrat" w:eastAsia="Montserrat" w:hAnsi="Montserrat" w:cs="Montserrat"/>
          <w:sz w:val="21"/>
          <w:szCs w:val="21"/>
          <w:lang w:val="es-MX" w:eastAsia="es-MX"/>
        </w:rPr>
        <w:t>es</w:t>
      </w:r>
      <w:r w:rsidRPr="00BE2772">
        <w:rPr>
          <w:rFonts w:ascii="Montserrat" w:eastAsia="Montserrat" w:hAnsi="Montserrat" w:cs="Montserrat"/>
          <w:sz w:val="21"/>
          <w:szCs w:val="21"/>
          <w:lang w:val="es-MX" w:eastAsia="es-MX"/>
        </w:rPr>
        <w:t xml:space="preserve"> de competencia</w:t>
      </w:r>
      <w:r w:rsidR="00AC7765">
        <w:rPr>
          <w:rFonts w:ascii="Montserrat" w:eastAsia="Montserrat" w:hAnsi="Montserrat" w:cs="Montserrat"/>
          <w:sz w:val="21"/>
          <w:szCs w:val="21"/>
          <w:lang w:val="es-MX" w:eastAsia="es-MX"/>
        </w:rPr>
        <w:t>s</w:t>
      </w:r>
      <w:r w:rsidRPr="00BE2772">
        <w:rPr>
          <w:rFonts w:ascii="Montserrat" w:eastAsia="Montserrat" w:hAnsi="Montserrat" w:cs="Montserrat"/>
          <w:sz w:val="21"/>
          <w:szCs w:val="21"/>
          <w:lang w:val="es-MX" w:eastAsia="es-MX"/>
        </w:rPr>
        <w:t xml:space="preserve"> vigente</w:t>
      </w:r>
      <w:r w:rsidR="00AC7765">
        <w:rPr>
          <w:rFonts w:ascii="Montserrat" w:eastAsia="Montserrat" w:hAnsi="Montserrat" w:cs="Montserrat"/>
          <w:sz w:val="21"/>
          <w:szCs w:val="21"/>
          <w:lang w:val="es-MX" w:eastAsia="es-MX"/>
        </w:rPr>
        <w:t>s</w:t>
      </w:r>
      <w:r w:rsidRPr="00BE2772">
        <w:rPr>
          <w:rFonts w:ascii="Montserrat" w:eastAsia="Montserrat" w:hAnsi="Montserrat" w:cs="Montserrat"/>
          <w:sz w:val="21"/>
          <w:szCs w:val="21"/>
          <w:lang w:val="es-MX" w:eastAsia="es-MX"/>
        </w:rPr>
        <w:t xml:space="preserve">, con base en una Norma </w:t>
      </w:r>
      <w:r w:rsidR="00E27195">
        <w:rPr>
          <w:rFonts w:ascii="Montserrat" w:eastAsia="Montserrat" w:hAnsi="Montserrat" w:cs="Montserrat"/>
          <w:sz w:val="21"/>
          <w:szCs w:val="21"/>
          <w:lang w:val="es-MX" w:eastAsia="es-MX"/>
        </w:rPr>
        <w:t xml:space="preserve">o </w:t>
      </w:r>
      <w:r w:rsidRPr="00BE2772">
        <w:rPr>
          <w:rFonts w:ascii="Montserrat" w:eastAsia="Montserrat" w:hAnsi="Montserrat" w:cs="Montserrat"/>
          <w:sz w:val="21"/>
          <w:szCs w:val="21"/>
          <w:lang w:val="es-MX" w:eastAsia="es-MX"/>
        </w:rPr>
        <w:t xml:space="preserve">Estándar relacionada con el área de atención </w:t>
      </w:r>
      <w:r w:rsidR="006955D8">
        <w:rPr>
          <w:rFonts w:ascii="Montserrat" w:eastAsia="Montserrat" w:hAnsi="Montserrat" w:cs="Montserrat"/>
          <w:sz w:val="21"/>
          <w:szCs w:val="21"/>
          <w:lang w:val="es-MX" w:eastAsia="es-MX"/>
        </w:rPr>
        <w:t xml:space="preserve">a la cual se aspira a </w:t>
      </w:r>
      <w:r w:rsidR="00E27195">
        <w:rPr>
          <w:rFonts w:ascii="Montserrat" w:eastAsia="Montserrat" w:hAnsi="Montserrat" w:cs="Montserrat"/>
          <w:sz w:val="21"/>
          <w:szCs w:val="21"/>
          <w:lang w:val="es-MX" w:eastAsia="es-MX"/>
        </w:rPr>
        <w:t>ingresar</w:t>
      </w:r>
      <w:r w:rsidR="00AC7765">
        <w:rPr>
          <w:rFonts w:ascii="Montserrat" w:eastAsia="Montserrat" w:hAnsi="Montserrat" w:cs="Montserrat"/>
          <w:sz w:val="21"/>
          <w:szCs w:val="21"/>
          <w:lang w:val="es-MX" w:eastAsia="es-MX"/>
        </w:rPr>
        <w:t>, tales como: EC1148 Supervisión efectiva, y EC</w:t>
      </w:r>
      <w:r w:rsidR="00ED18A2" w:rsidRPr="009813DA">
        <w:rPr>
          <w:rFonts w:ascii="Montserrat" w:eastAsia="Montserrat" w:hAnsi="Montserrat" w:cs="Montserrat"/>
          <w:sz w:val="21"/>
          <w:szCs w:val="21"/>
          <w:lang w:val="es-MX" w:eastAsia="es-MX"/>
        </w:rPr>
        <w:t>0</w:t>
      </w:r>
      <w:r w:rsidR="00AC7765">
        <w:rPr>
          <w:rFonts w:ascii="Montserrat" w:eastAsia="Montserrat" w:hAnsi="Montserrat" w:cs="Montserrat"/>
          <w:sz w:val="21"/>
          <w:szCs w:val="21"/>
          <w:lang w:val="es-MX" w:eastAsia="es-MX"/>
        </w:rPr>
        <w:t>959 Operación de la formación dual en organismos empresariales/empresas</w:t>
      </w:r>
      <w:r w:rsidR="00F859CD">
        <w:rPr>
          <w:rFonts w:ascii="Montserrat" w:eastAsia="Montserrat" w:hAnsi="Montserrat" w:cs="Montserrat"/>
          <w:sz w:val="21"/>
          <w:szCs w:val="21"/>
          <w:lang w:val="es-MX" w:eastAsia="es-MX"/>
        </w:rPr>
        <w:t xml:space="preserve"> y cualquier otro estándar de competencia publicado en el Registro Nacional de Competencias.</w:t>
      </w:r>
    </w:p>
    <w:p w14:paraId="39821382" w14:textId="77777777" w:rsidR="00ED18A2" w:rsidRPr="00ED18A2" w:rsidRDefault="00ED18A2" w:rsidP="00ED18A2">
      <w:pPr>
        <w:jc w:val="both"/>
        <w:rPr>
          <w:rFonts w:ascii="Montserrat" w:eastAsia="Montserrat" w:hAnsi="Montserrat" w:cs="Montserrat"/>
          <w:sz w:val="21"/>
          <w:szCs w:val="21"/>
          <w:lang w:val="es-MX" w:eastAsia="es-MX"/>
        </w:rPr>
      </w:pPr>
    </w:p>
    <w:p w14:paraId="6A599EE1" w14:textId="52EE376D" w:rsidR="00E94E92" w:rsidRDefault="00BE48B2" w:rsidP="00C20C77">
      <w:pPr>
        <w:pStyle w:val="Ttulo2"/>
        <w:numPr>
          <w:ilvl w:val="0"/>
          <w:numId w:val="0"/>
        </w:numPr>
      </w:pPr>
      <w:bookmarkStart w:id="20" w:name="_Toc120798127"/>
      <w:r w:rsidRPr="003E5B6F">
        <w:lastRenderedPageBreak/>
        <w:t xml:space="preserve">CAPÍTULO </w:t>
      </w:r>
      <w:r>
        <w:t>VII. AUTORIZACIONES</w:t>
      </w:r>
      <w:bookmarkEnd w:id="20"/>
    </w:p>
    <w:p w14:paraId="503BFDCC" w14:textId="77777777" w:rsidR="00C20C77" w:rsidRPr="00C20C77" w:rsidRDefault="00C20C77" w:rsidP="00E94E92">
      <w:pPr>
        <w:jc w:val="both"/>
        <w:rPr>
          <w:rFonts w:ascii="Montserrat" w:eastAsia="Montserrat" w:hAnsi="Montserrat" w:cs="Montserrat"/>
          <w:sz w:val="21"/>
          <w:szCs w:val="21"/>
          <w:lang w:val="es-MX" w:eastAsia="es-MX"/>
        </w:rPr>
      </w:pPr>
    </w:p>
    <w:p w14:paraId="751A4672" w14:textId="4D264543" w:rsidR="00E94E92" w:rsidRDefault="00E94E92" w:rsidP="00E94E92">
      <w:pPr>
        <w:jc w:val="both"/>
        <w:rPr>
          <w:rFonts w:ascii="Montserrat" w:eastAsia="Montserrat" w:hAnsi="Montserrat" w:cs="Montserrat"/>
          <w:sz w:val="21"/>
          <w:szCs w:val="21"/>
          <w:lang w:val="es-MX" w:eastAsia="es-MX"/>
        </w:rPr>
      </w:pPr>
      <w:r w:rsidRPr="00170448">
        <w:rPr>
          <w:rFonts w:ascii="Montserrat" w:eastAsia="Montserrat" w:hAnsi="Montserrat" w:cs="Montserrat"/>
          <w:b/>
          <w:sz w:val="21"/>
          <w:szCs w:val="21"/>
          <w:lang w:val="es-MX" w:eastAsia="es-MX"/>
        </w:rPr>
        <w:t>Artículo 20</w:t>
      </w:r>
      <w:r w:rsidR="00170448" w:rsidRPr="00170448">
        <w:rPr>
          <w:rFonts w:ascii="Montserrat" w:eastAsia="Montserrat" w:hAnsi="Montserrat" w:cs="Montserrat"/>
          <w:b/>
          <w:sz w:val="21"/>
          <w:szCs w:val="21"/>
          <w:lang w:val="es-MX" w:eastAsia="es-MX"/>
        </w:rPr>
        <w:t>.</w:t>
      </w:r>
      <w:r w:rsidR="00170448">
        <w:rPr>
          <w:rFonts w:ascii="Montserrat" w:eastAsia="Montserrat" w:hAnsi="Montserrat" w:cs="Montserrat"/>
          <w:sz w:val="21"/>
          <w:szCs w:val="21"/>
          <w:lang w:val="es-MX" w:eastAsia="es-MX"/>
        </w:rPr>
        <w:t xml:space="preserve"> </w:t>
      </w:r>
      <w:r w:rsidRPr="00E94E92">
        <w:rPr>
          <w:rFonts w:ascii="Montserrat" w:eastAsia="Montserrat" w:hAnsi="Montserrat" w:cs="Montserrat"/>
          <w:sz w:val="21"/>
          <w:szCs w:val="21"/>
          <w:lang w:val="es-MX" w:eastAsia="es-MX"/>
        </w:rPr>
        <w:t>Las solicitudes de apertura de</w:t>
      </w:r>
      <w:r w:rsidR="00BE2772">
        <w:rPr>
          <w:rFonts w:ascii="Montserrat" w:eastAsia="Montserrat" w:hAnsi="Montserrat" w:cs="Montserrat"/>
          <w:sz w:val="21"/>
          <w:szCs w:val="21"/>
          <w:lang w:val="es-MX" w:eastAsia="es-MX"/>
        </w:rPr>
        <w:t>l</w:t>
      </w:r>
      <w:r w:rsidRPr="00E94E92">
        <w:rPr>
          <w:rFonts w:ascii="Montserrat" w:eastAsia="Montserrat" w:hAnsi="Montserrat" w:cs="Montserrat"/>
          <w:sz w:val="21"/>
          <w:szCs w:val="21"/>
          <w:lang w:val="es-MX" w:eastAsia="es-MX"/>
        </w:rPr>
        <w:t xml:space="preserve"> CAST se realizarán por conducto de </w:t>
      </w:r>
      <w:r w:rsidR="000F78FF">
        <w:rPr>
          <w:rFonts w:ascii="Montserrat" w:eastAsia="Montserrat" w:hAnsi="Montserrat" w:cs="Montserrat"/>
          <w:sz w:val="21"/>
          <w:szCs w:val="21"/>
          <w:lang w:val="es-MX" w:eastAsia="es-MX"/>
        </w:rPr>
        <w:t xml:space="preserve">la </w:t>
      </w:r>
      <w:r w:rsidR="00391F08">
        <w:rPr>
          <w:rFonts w:ascii="Montserrat" w:eastAsia="Montserrat" w:hAnsi="Montserrat" w:cs="Montserrat"/>
          <w:sz w:val="21"/>
          <w:szCs w:val="21"/>
          <w:lang w:val="es-MX" w:eastAsia="es-MX"/>
        </w:rPr>
        <w:t>Titularidad del</w:t>
      </w:r>
      <w:r w:rsidRPr="00E94E92">
        <w:rPr>
          <w:rFonts w:ascii="Montserrat" w:eastAsia="Montserrat" w:hAnsi="Montserrat" w:cs="Montserrat"/>
          <w:sz w:val="21"/>
          <w:szCs w:val="21"/>
          <w:lang w:val="es-MX" w:eastAsia="es-MX"/>
        </w:rPr>
        <w:t xml:space="preserve"> CE, RCEO y UODCDMX, acompañadas de su </w:t>
      </w:r>
      <w:r w:rsidRPr="00B154D3">
        <w:rPr>
          <w:rFonts w:ascii="Montserrat" w:eastAsia="Montserrat" w:hAnsi="Montserrat" w:cs="Montserrat"/>
          <w:sz w:val="21"/>
          <w:szCs w:val="21"/>
          <w:lang w:val="es-MX" w:eastAsia="es-MX"/>
        </w:rPr>
        <w:t>dictamen de viabilidad.</w:t>
      </w:r>
    </w:p>
    <w:p w14:paraId="2E1681B3" w14:textId="307A82C0" w:rsidR="00170448" w:rsidRDefault="00170448" w:rsidP="00065B22">
      <w:pPr>
        <w:spacing w:after="0" w:line="240" w:lineRule="auto"/>
        <w:jc w:val="both"/>
        <w:rPr>
          <w:rFonts w:ascii="Montserrat" w:eastAsia="Montserrat" w:hAnsi="Montserrat" w:cs="Montserrat"/>
          <w:sz w:val="21"/>
          <w:szCs w:val="21"/>
          <w:lang w:val="es-MX" w:eastAsia="es-MX"/>
        </w:rPr>
      </w:pPr>
    </w:p>
    <w:p w14:paraId="66F6C79B" w14:textId="0EDF4713" w:rsidR="00170448" w:rsidRDefault="00170448" w:rsidP="00170448">
      <w:pPr>
        <w:jc w:val="both"/>
        <w:rPr>
          <w:rFonts w:ascii="Montserrat" w:eastAsia="Montserrat" w:hAnsi="Montserrat" w:cs="Montserrat"/>
          <w:sz w:val="21"/>
          <w:szCs w:val="21"/>
          <w:lang w:val="es-MX" w:eastAsia="es-MX"/>
        </w:rPr>
      </w:pPr>
      <w:r w:rsidRPr="00170448">
        <w:rPr>
          <w:rFonts w:ascii="Montserrat" w:eastAsia="Montserrat" w:hAnsi="Montserrat" w:cs="Montserrat"/>
          <w:b/>
          <w:sz w:val="21"/>
          <w:szCs w:val="21"/>
          <w:lang w:val="es-MX" w:eastAsia="es-MX"/>
        </w:rPr>
        <w:t>Artículo 21.</w:t>
      </w:r>
      <w:r>
        <w:rPr>
          <w:rFonts w:ascii="Montserrat" w:eastAsia="Montserrat" w:hAnsi="Montserrat" w:cs="Montserrat"/>
          <w:sz w:val="21"/>
          <w:szCs w:val="21"/>
          <w:lang w:val="es-MX" w:eastAsia="es-MX"/>
        </w:rPr>
        <w:t xml:space="preserve"> </w:t>
      </w:r>
      <w:r w:rsidR="000F78FF">
        <w:rPr>
          <w:rFonts w:ascii="Montserrat" w:eastAsia="Montserrat" w:hAnsi="Montserrat" w:cs="Montserrat"/>
          <w:sz w:val="21"/>
          <w:szCs w:val="21"/>
          <w:lang w:val="es-MX" w:eastAsia="es-MX"/>
        </w:rPr>
        <w:t>L</w:t>
      </w:r>
      <w:r w:rsidRPr="00170448">
        <w:rPr>
          <w:rFonts w:ascii="Montserrat" w:eastAsia="Montserrat" w:hAnsi="Montserrat" w:cs="Montserrat"/>
          <w:sz w:val="21"/>
          <w:szCs w:val="21"/>
          <w:lang w:val="es-MX" w:eastAsia="es-MX"/>
        </w:rPr>
        <w:t>a</w:t>
      </w:r>
      <w:r w:rsidR="0048676D">
        <w:rPr>
          <w:rFonts w:ascii="Montserrat" w:eastAsia="Montserrat" w:hAnsi="Montserrat" w:cs="Montserrat"/>
          <w:sz w:val="21"/>
          <w:szCs w:val="21"/>
          <w:lang w:val="es-MX" w:eastAsia="es-MX"/>
        </w:rPr>
        <w:t xml:space="preserve"> </w:t>
      </w:r>
      <w:r w:rsidR="0048676D" w:rsidRPr="0033670F">
        <w:rPr>
          <w:rFonts w:ascii="Montserrat" w:eastAsia="Montserrat" w:hAnsi="Montserrat" w:cs="Montserrat"/>
          <w:sz w:val="21"/>
          <w:szCs w:val="21"/>
          <w:lang w:val="es-MX" w:eastAsia="es-MX"/>
        </w:rPr>
        <w:t>SSI</w:t>
      </w:r>
      <w:r w:rsidRPr="0033670F">
        <w:rPr>
          <w:rFonts w:ascii="Montserrat" w:eastAsia="Montserrat" w:hAnsi="Montserrat" w:cs="Montserrat"/>
          <w:sz w:val="21"/>
          <w:szCs w:val="21"/>
          <w:lang w:val="es-MX" w:eastAsia="es-MX"/>
        </w:rPr>
        <w:t>, con intermediación de la</w:t>
      </w:r>
      <w:r w:rsidR="0048676D" w:rsidRPr="0033670F">
        <w:rPr>
          <w:rFonts w:ascii="Montserrat" w:eastAsia="Montserrat" w:hAnsi="Montserrat" w:cs="Montserrat"/>
          <w:sz w:val="21"/>
          <w:szCs w:val="21"/>
          <w:lang w:val="es-MX" w:eastAsia="es-MX"/>
        </w:rPr>
        <w:t xml:space="preserve"> DSTC</w:t>
      </w:r>
      <w:r w:rsidR="0033670F" w:rsidRPr="0033670F">
        <w:rPr>
          <w:rFonts w:ascii="Montserrat" w:eastAsia="Montserrat" w:hAnsi="Montserrat" w:cs="Montserrat"/>
          <w:strike/>
          <w:sz w:val="21"/>
          <w:szCs w:val="21"/>
          <w:lang w:val="es-MX" w:eastAsia="es-MX"/>
        </w:rPr>
        <w:t>,</w:t>
      </w:r>
      <w:r w:rsidRPr="00170448">
        <w:rPr>
          <w:rFonts w:ascii="Montserrat" w:eastAsia="Montserrat" w:hAnsi="Montserrat" w:cs="Montserrat"/>
          <w:sz w:val="21"/>
          <w:szCs w:val="21"/>
          <w:lang w:val="es-MX" w:eastAsia="es-MX"/>
        </w:rPr>
        <w:t xml:space="preserve"> revisará que el proyecto de apertura cumpla con los requisitos establecidos en los presentes </w:t>
      </w:r>
      <w:r w:rsidR="00E27195" w:rsidRPr="00170448">
        <w:rPr>
          <w:rFonts w:ascii="Montserrat" w:eastAsia="Montserrat" w:hAnsi="Montserrat" w:cs="Montserrat"/>
          <w:sz w:val="21"/>
          <w:szCs w:val="21"/>
          <w:lang w:val="es-MX" w:eastAsia="es-MX"/>
        </w:rPr>
        <w:t xml:space="preserve">Lineamientos </w:t>
      </w:r>
      <w:r w:rsidRPr="00170448">
        <w:rPr>
          <w:rFonts w:ascii="Montserrat" w:eastAsia="Montserrat" w:hAnsi="Montserrat" w:cs="Montserrat"/>
          <w:sz w:val="21"/>
          <w:szCs w:val="21"/>
          <w:lang w:val="es-MX" w:eastAsia="es-MX"/>
        </w:rPr>
        <w:t xml:space="preserve">y emitirá respuesta oficial respecto de la pertinencia del proyecto, en un plazo máximo de </w:t>
      </w:r>
      <w:r w:rsidR="00E27195">
        <w:rPr>
          <w:rFonts w:ascii="Montserrat" w:eastAsia="Montserrat" w:hAnsi="Montserrat" w:cs="Montserrat"/>
          <w:sz w:val="21"/>
          <w:szCs w:val="21"/>
          <w:lang w:val="es-MX" w:eastAsia="es-MX"/>
        </w:rPr>
        <w:t>90 días hábiles</w:t>
      </w:r>
      <w:r w:rsidRPr="00170448">
        <w:rPr>
          <w:rFonts w:ascii="Montserrat" w:eastAsia="Montserrat" w:hAnsi="Montserrat" w:cs="Montserrat"/>
          <w:sz w:val="21"/>
          <w:szCs w:val="21"/>
          <w:lang w:val="es-MX" w:eastAsia="es-MX"/>
        </w:rPr>
        <w:t>.</w:t>
      </w:r>
    </w:p>
    <w:p w14:paraId="6AD568B0" w14:textId="181E29B7" w:rsidR="00170448" w:rsidRDefault="00170448" w:rsidP="00065B22">
      <w:pPr>
        <w:spacing w:after="0" w:line="240" w:lineRule="auto"/>
        <w:jc w:val="both"/>
        <w:rPr>
          <w:rFonts w:ascii="Montserrat" w:eastAsia="Montserrat" w:hAnsi="Montserrat" w:cs="Montserrat"/>
          <w:sz w:val="21"/>
          <w:szCs w:val="21"/>
          <w:lang w:val="es-MX" w:eastAsia="es-MX"/>
        </w:rPr>
      </w:pPr>
    </w:p>
    <w:p w14:paraId="58331C08" w14:textId="26B65A61" w:rsidR="00170448" w:rsidRDefault="00170448" w:rsidP="00170448">
      <w:pPr>
        <w:jc w:val="both"/>
        <w:rPr>
          <w:rFonts w:ascii="Montserrat" w:eastAsia="Montserrat" w:hAnsi="Montserrat" w:cs="Montserrat"/>
          <w:sz w:val="21"/>
          <w:szCs w:val="21"/>
          <w:lang w:val="es-MX" w:eastAsia="es-MX"/>
        </w:rPr>
      </w:pPr>
      <w:r w:rsidRPr="00170448">
        <w:rPr>
          <w:rFonts w:ascii="Montserrat" w:eastAsia="Montserrat" w:hAnsi="Montserrat" w:cs="Montserrat"/>
          <w:b/>
          <w:sz w:val="21"/>
          <w:szCs w:val="21"/>
          <w:lang w:val="es-MX" w:eastAsia="es-MX"/>
        </w:rPr>
        <w:t>Artículo 22.</w:t>
      </w:r>
      <w:r>
        <w:rPr>
          <w:rFonts w:ascii="Montserrat" w:eastAsia="Montserrat" w:hAnsi="Montserrat" w:cs="Montserrat"/>
          <w:sz w:val="21"/>
          <w:szCs w:val="21"/>
          <w:lang w:val="es-MX" w:eastAsia="es-MX"/>
        </w:rPr>
        <w:t xml:space="preserve"> </w:t>
      </w:r>
      <w:r w:rsidRPr="00170448">
        <w:rPr>
          <w:rFonts w:ascii="Montserrat" w:eastAsia="Montserrat" w:hAnsi="Montserrat" w:cs="Montserrat"/>
          <w:sz w:val="21"/>
          <w:szCs w:val="21"/>
          <w:lang w:val="es-MX" w:eastAsia="es-MX"/>
        </w:rPr>
        <w:t xml:space="preserve">De resultar favorable el </w:t>
      </w:r>
      <w:r w:rsidRPr="00744A32">
        <w:rPr>
          <w:rFonts w:ascii="Montserrat" w:eastAsia="Montserrat" w:hAnsi="Montserrat" w:cs="Montserrat"/>
          <w:sz w:val="21"/>
          <w:szCs w:val="21"/>
          <w:lang w:val="es-MX" w:eastAsia="es-MX"/>
        </w:rPr>
        <w:t>dictamen de viabilidad</w:t>
      </w:r>
      <w:r w:rsidRPr="00170448">
        <w:rPr>
          <w:rFonts w:ascii="Montserrat" w:eastAsia="Montserrat" w:hAnsi="Montserrat" w:cs="Montserrat"/>
          <w:sz w:val="21"/>
          <w:szCs w:val="21"/>
          <w:lang w:val="es-MX" w:eastAsia="es-MX"/>
        </w:rPr>
        <w:t xml:space="preserve"> de la propuesta, </w:t>
      </w:r>
      <w:r w:rsidR="000F78FF">
        <w:rPr>
          <w:rFonts w:ascii="Montserrat" w:eastAsia="Montserrat" w:hAnsi="Montserrat" w:cs="Montserrat"/>
          <w:sz w:val="21"/>
          <w:szCs w:val="21"/>
          <w:lang w:val="es-MX" w:eastAsia="es-MX"/>
        </w:rPr>
        <w:t xml:space="preserve">la Titularidad </w:t>
      </w:r>
      <w:r w:rsidRPr="00170448">
        <w:rPr>
          <w:rFonts w:ascii="Montserrat" w:eastAsia="Montserrat" w:hAnsi="Montserrat" w:cs="Montserrat"/>
          <w:sz w:val="21"/>
          <w:szCs w:val="21"/>
          <w:lang w:val="es-MX" w:eastAsia="es-MX"/>
        </w:rPr>
        <w:t xml:space="preserve">de la Dirección General someterá a </w:t>
      </w:r>
      <w:r w:rsidR="00E27195">
        <w:rPr>
          <w:rFonts w:ascii="Montserrat" w:eastAsia="Montserrat" w:hAnsi="Montserrat" w:cs="Montserrat"/>
          <w:sz w:val="21"/>
          <w:szCs w:val="21"/>
          <w:lang w:val="es-MX" w:eastAsia="es-MX"/>
        </w:rPr>
        <w:t>la aprobación de</w:t>
      </w:r>
      <w:r w:rsidRPr="00170448">
        <w:rPr>
          <w:rFonts w:ascii="Montserrat" w:eastAsia="Montserrat" w:hAnsi="Montserrat" w:cs="Montserrat"/>
          <w:sz w:val="21"/>
          <w:szCs w:val="21"/>
          <w:lang w:val="es-MX" w:eastAsia="es-MX"/>
        </w:rPr>
        <w:t xml:space="preserve"> la H. Junta Directiva del CONALEP, la apertura del CAST.</w:t>
      </w:r>
    </w:p>
    <w:p w14:paraId="4949A6B6" w14:textId="298D6471" w:rsidR="00170448" w:rsidRDefault="00170448" w:rsidP="00065B22">
      <w:pPr>
        <w:spacing w:after="0" w:line="240" w:lineRule="auto"/>
        <w:jc w:val="both"/>
        <w:rPr>
          <w:rFonts w:ascii="Montserrat" w:eastAsia="Montserrat" w:hAnsi="Montserrat" w:cs="Montserrat"/>
          <w:sz w:val="21"/>
          <w:szCs w:val="21"/>
          <w:lang w:val="es-MX" w:eastAsia="es-MX"/>
        </w:rPr>
      </w:pPr>
    </w:p>
    <w:p w14:paraId="3053121A" w14:textId="3DE41614" w:rsidR="00170448" w:rsidRDefault="00170448" w:rsidP="00170448">
      <w:pPr>
        <w:jc w:val="both"/>
        <w:rPr>
          <w:rFonts w:ascii="Montserrat" w:eastAsia="Montserrat" w:hAnsi="Montserrat" w:cs="Montserrat"/>
          <w:sz w:val="21"/>
          <w:szCs w:val="21"/>
          <w:lang w:val="es-MX" w:eastAsia="es-MX"/>
        </w:rPr>
      </w:pPr>
      <w:r w:rsidRPr="00170448">
        <w:rPr>
          <w:rFonts w:ascii="Montserrat" w:eastAsia="Montserrat" w:hAnsi="Montserrat" w:cs="Montserrat"/>
          <w:b/>
          <w:sz w:val="21"/>
          <w:szCs w:val="21"/>
          <w:lang w:val="es-MX" w:eastAsia="es-MX"/>
        </w:rPr>
        <w:t>Artículo 23</w:t>
      </w:r>
      <w:r>
        <w:rPr>
          <w:rFonts w:ascii="Montserrat" w:eastAsia="Montserrat" w:hAnsi="Montserrat" w:cs="Montserrat"/>
          <w:sz w:val="21"/>
          <w:szCs w:val="21"/>
          <w:lang w:val="es-MX" w:eastAsia="es-MX"/>
        </w:rPr>
        <w:t xml:space="preserve">. </w:t>
      </w:r>
      <w:r w:rsidRPr="00170448">
        <w:rPr>
          <w:rFonts w:ascii="Montserrat" w:eastAsia="Montserrat" w:hAnsi="Montserrat" w:cs="Montserrat"/>
          <w:sz w:val="21"/>
          <w:szCs w:val="21"/>
          <w:lang w:val="es-MX" w:eastAsia="es-MX"/>
        </w:rPr>
        <w:t xml:space="preserve">Una vez autorizado el proyecto, </w:t>
      </w:r>
      <w:r w:rsidR="000F78FF">
        <w:rPr>
          <w:rFonts w:ascii="Montserrat" w:eastAsia="Montserrat" w:hAnsi="Montserrat" w:cs="Montserrat"/>
          <w:sz w:val="21"/>
          <w:szCs w:val="21"/>
          <w:lang w:val="es-MX" w:eastAsia="es-MX"/>
        </w:rPr>
        <w:t xml:space="preserve">la </w:t>
      </w:r>
      <w:r w:rsidR="00391F08">
        <w:rPr>
          <w:rFonts w:ascii="Montserrat" w:eastAsia="Montserrat" w:hAnsi="Montserrat" w:cs="Montserrat"/>
          <w:sz w:val="21"/>
          <w:szCs w:val="21"/>
          <w:lang w:val="es-MX" w:eastAsia="es-MX"/>
        </w:rPr>
        <w:t xml:space="preserve">Titularidad </w:t>
      </w:r>
      <w:r w:rsidR="00391F08" w:rsidRPr="00170448">
        <w:rPr>
          <w:rFonts w:ascii="Montserrat" w:eastAsia="Montserrat" w:hAnsi="Montserrat" w:cs="Montserrat"/>
          <w:sz w:val="21"/>
          <w:szCs w:val="21"/>
          <w:lang w:val="es-MX" w:eastAsia="es-MX"/>
        </w:rPr>
        <w:t>de</w:t>
      </w:r>
      <w:r w:rsidRPr="00170448">
        <w:rPr>
          <w:rFonts w:ascii="Montserrat" w:eastAsia="Montserrat" w:hAnsi="Montserrat" w:cs="Montserrat"/>
          <w:sz w:val="21"/>
          <w:szCs w:val="21"/>
          <w:lang w:val="es-MX" w:eastAsia="es-MX"/>
        </w:rPr>
        <w:t xml:space="preserve"> la Dirección General del CONALEP, en un plazo máximo de 3 meses, instruirá oficialmente a las áreas involucradas para formalizar la apertura del</w:t>
      </w:r>
      <w:r w:rsidR="00DA7FAA" w:rsidRPr="00EE5F73">
        <w:rPr>
          <w:rFonts w:ascii="Montserrat" w:eastAsia="Montserrat" w:hAnsi="Montserrat" w:cs="Montserrat"/>
          <w:sz w:val="21"/>
          <w:szCs w:val="21"/>
          <w:lang w:val="es-MX" w:eastAsia="es-MX"/>
        </w:rPr>
        <w:t xml:space="preserve"> Centro</w:t>
      </w:r>
      <w:r w:rsidRPr="00170448">
        <w:rPr>
          <w:rFonts w:ascii="Montserrat" w:eastAsia="Montserrat" w:hAnsi="Montserrat" w:cs="Montserrat"/>
          <w:sz w:val="21"/>
          <w:szCs w:val="21"/>
          <w:lang w:val="es-MX" w:eastAsia="es-MX"/>
        </w:rPr>
        <w:t>.</w:t>
      </w:r>
    </w:p>
    <w:p w14:paraId="0AAD1513" w14:textId="77777777" w:rsidR="00170448" w:rsidRDefault="00170448" w:rsidP="00170448">
      <w:pPr>
        <w:jc w:val="both"/>
        <w:rPr>
          <w:rFonts w:ascii="Montserrat" w:eastAsia="Montserrat" w:hAnsi="Montserrat" w:cs="Montserrat"/>
          <w:sz w:val="21"/>
          <w:szCs w:val="21"/>
          <w:lang w:val="es-MX" w:eastAsia="es-MX"/>
        </w:rPr>
      </w:pPr>
    </w:p>
    <w:p w14:paraId="60CE7915" w14:textId="11F45917" w:rsidR="00170448" w:rsidRDefault="00170448" w:rsidP="00C20C77">
      <w:pPr>
        <w:pStyle w:val="Ttulo2"/>
        <w:numPr>
          <w:ilvl w:val="0"/>
          <w:numId w:val="0"/>
        </w:numPr>
        <w:ind w:left="792" w:hanging="432"/>
      </w:pPr>
      <w:bookmarkStart w:id="21" w:name="_Toc120798128"/>
      <w:r w:rsidRPr="003E5B6F">
        <w:t xml:space="preserve">CAPÍTULO </w:t>
      </w:r>
      <w:r>
        <w:t>VIII. CLAVE Y DENOMINACI</w:t>
      </w:r>
      <w:r w:rsidR="00BE2772">
        <w:t>Ó</w:t>
      </w:r>
      <w:r>
        <w:t>N OFICIAL</w:t>
      </w:r>
      <w:bookmarkEnd w:id="21"/>
    </w:p>
    <w:p w14:paraId="04167498" w14:textId="77777777" w:rsidR="00C20C77" w:rsidRPr="00C20C77" w:rsidRDefault="00C20C77" w:rsidP="00170448">
      <w:pPr>
        <w:jc w:val="both"/>
        <w:rPr>
          <w:rFonts w:ascii="Montserrat" w:eastAsia="Montserrat" w:hAnsi="Montserrat" w:cs="Montserrat"/>
          <w:sz w:val="21"/>
          <w:szCs w:val="21"/>
          <w:lang w:val="es-MX" w:eastAsia="es-MX"/>
        </w:rPr>
      </w:pPr>
    </w:p>
    <w:p w14:paraId="29F5C067" w14:textId="16BBFFDA" w:rsidR="00C344B7" w:rsidRPr="00CC03A1" w:rsidRDefault="00170448" w:rsidP="00170448">
      <w:pPr>
        <w:jc w:val="both"/>
        <w:rPr>
          <w:rFonts w:ascii="Montserrat" w:eastAsia="Montserrat" w:hAnsi="Montserrat" w:cs="Montserrat"/>
          <w:sz w:val="21"/>
          <w:szCs w:val="21"/>
          <w:lang w:val="es-MX" w:eastAsia="es-MX"/>
        </w:rPr>
      </w:pPr>
      <w:r w:rsidRPr="00170448">
        <w:rPr>
          <w:rFonts w:ascii="Montserrat" w:eastAsia="Montserrat" w:hAnsi="Montserrat" w:cs="Montserrat"/>
          <w:b/>
          <w:sz w:val="21"/>
          <w:szCs w:val="21"/>
          <w:lang w:val="es-MX" w:eastAsia="es-MX"/>
        </w:rPr>
        <w:t>Artículo 24.</w:t>
      </w:r>
      <w:r>
        <w:rPr>
          <w:rFonts w:ascii="Montserrat" w:eastAsia="Montserrat" w:hAnsi="Montserrat" w:cs="Montserrat"/>
          <w:sz w:val="21"/>
          <w:szCs w:val="21"/>
          <w:lang w:val="es-MX" w:eastAsia="es-MX"/>
        </w:rPr>
        <w:t xml:space="preserve"> </w:t>
      </w:r>
      <w:r w:rsidRPr="00170448">
        <w:rPr>
          <w:rFonts w:ascii="Montserrat" w:eastAsia="Montserrat" w:hAnsi="Montserrat" w:cs="Montserrat"/>
          <w:sz w:val="21"/>
          <w:szCs w:val="21"/>
          <w:lang w:val="es-MX" w:eastAsia="es-MX"/>
        </w:rPr>
        <w:t xml:space="preserve">La denominación oficial de un CAST se realizará de conformidad con lo establecido en el título cuarto de los Lineamientos para la Modificación de la Oferta Educativa, </w:t>
      </w:r>
      <w:r w:rsidR="00BE2772">
        <w:rPr>
          <w:rFonts w:ascii="Montserrat" w:eastAsia="Montserrat" w:hAnsi="Montserrat" w:cs="Montserrat"/>
          <w:sz w:val="21"/>
          <w:szCs w:val="21"/>
          <w:lang w:val="es-MX" w:eastAsia="es-MX"/>
        </w:rPr>
        <w:t>c</w:t>
      </w:r>
      <w:r w:rsidRPr="00170448">
        <w:rPr>
          <w:rFonts w:ascii="Montserrat" w:eastAsia="Montserrat" w:hAnsi="Montserrat" w:cs="Montserrat"/>
          <w:sz w:val="21"/>
          <w:szCs w:val="21"/>
          <w:lang w:val="es-MX" w:eastAsia="es-MX"/>
        </w:rPr>
        <w:t>ambio de Denominación de Planteles y Asignación de Claves y Nombres a los CAST del Sistema CONALEP.</w:t>
      </w:r>
    </w:p>
    <w:p w14:paraId="48DA58B2" w14:textId="77777777" w:rsidR="00CC03A1" w:rsidRDefault="00CC03A1" w:rsidP="00170448">
      <w:pPr>
        <w:jc w:val="both"/>
        <w:rPr>
          <w:rFonts w:ascii="Montserrat" w:eastAsia="Montserrat" w:hAnsi="Montserrat" w:cs="Montserrat"/>
          <w:b/>
          <w:sz w:val="21"/>
          <w:szCs w:val="21"/>
          <w:lang w:val="es-MX" w:eastAsia="es-MX"/>
        </w:rPr>
      </w:pPr>
    </w:p>
    <w:p w14:paraId="667D5DF8" w14:textId="43B63A7C" w:rsidR="002D12B2" w:rsidRDefault="00170448" w:rsidP="00871702">
      <w:pPr>
        <w:pStyle w:val="Ttulo1"/>
        <w:numPr>
          <w:ilvl w:val="0"/>
          <w:numId w:val="0"/>
        </w:numPr>
      </w:pPr>
      <w:bookmarkStart w:id="22" w:name="_Toc120798129"/>
      <w:r w:rsidRPr="005F2CAC">
        <w:t>TÍTULO II</w:t>
      </w:r>
      <w:r w:rsidR="002D12B2" w:rsidRPr="005F2CAC">
        <w:t>I</w:t>
      </w:r>
      <w:r w:rsidRPr="005F2CAC">
        <w:t>. DE</w:t>
      </w:r>
      <w:r w:rsidR="002D12B2" w:rsidRPr="005F2CAC">
        <w:t xml:space="preserve">L REEQUIPAMIENTO, ACTUALIZACIÓN Y MANTENIMIENTO DE LOS </w:t>
      </w:r>
      <w:r w:rsidR="002D12B2">
        <w:t>CAST</w:t>
      </w:r>
      <w:r w:rsidR="00BE2772">
        <w:t>.</w:t>
      </w:r>
      <w:bookmarkEnd w:id="22"/>
    </w:p>
    <w:p w14:paraId="099ED0F8" w14:textId="028859C7" w:rsidR="002D12B2" w:rsidRPr="00065B22" w:rsidRDefault="002D12B2" w:rsidP="00871702">
      <w:pPr>
        <w:pStyle w:val="Ttulo2"/>
        <w:numPr>
          <w:ilvl w:val="0"/>
          <w:numId w:val="0"/>
        </w:numPr>
      </w:pPr>
      <w:bookmarkStart w:id="23" w:name="_Toc117170557"/>
      <w:bookmarkStart w:id="24" w:name="_Toc117170644"/>
      <w:bookmarkStart w:id="25" w:name="_Toc117170695"/>
      <w:bookmarkStart w:id="26" w:name="_Toc117171064"/>
      <w:bookmarkStart w:id="27" w:name="_Toc117171138"/>
      <w:bookmarkStart w:id="28" w:name="_Toc117171188"/>
      <w:bookmarkStart w:id="29" w:name="_Toc117171273"/>
      <w:bookmarkStart w:id="30" w:name="_Toc120798130"/>
      <w:bookmarkEnd w:id="23"/>
      <w:bookmarkEnd w:id="24"/>
      <w:bookmarkEnd w:id="25"/>
      <w:bookmarkEnd w:id="26"/>
      <w:bookmarkEnd w:id="27"/>
      <w:bookmarkEnd w:id="28"/>
      <w:bookmarkEnd w:id="29"/>
      <w:r w:rsidRPr="003E5B6F">
        <w:t xml:space="preserve">CAPÍTULO </w:t>
      </w:r>
      <w:r>
        <w:t>I. DEL REEQUIPAMIENTO Y ACTUA</w:t>
      </w:r>
      <w:r w:rsidR="0050366C">
        <w:t>L</w:t>
      </w:r>
      <w:r>
        <w:t>IZACIÓN PARA LA PRESTACIÓN DE LOS SERVICIOS</w:t>
      </w:r>
      <w:bookmarkEnd w:id="30"/>
    </w:p>
    <w:p w14:paraId="47EDBAC3" w14:textId="77777777" w:rsidR="00C20C77" w:rsidRPr="00C20C77" w:rsidRDefault="00C20C77" w:rsidP="002D12B2">
      <w:pPr>
        <w:jc w:val="both"/>
        <w:rPr>
          <w:rFonts w:ascii="Montserrat" w:eastAsia="Montserrat" w:hAnsi="Montserrat" w:cs="Montserrat"/>
          <w:sz w:val="21"/>
          <w:szCs w:val="21"/>
          <w:lang w:val="es-MX" w:eastAsia="es-MX"/>
        </w:rPr>
      </w:pPr>
    </w:p>
    <w:p w14:paraId="20400DEF" w14:textId="7716FCD0" w:rsidR="002D12B2" w:rsidRPr="003A5140" w:rsidRDefault="002D12B2" w:rsidP="002D12B2">
      <w:pPr>
        <w:jc w:val="both"/>
        <w:rPr>
          <w:rFonts w:ascii="Montserrat" w:eastAsia="Montserrat" w:hAnsi="Montserrat" w:cs="Montserrat"/>
          <w:sz w:val="21"/>
          <w:szCs w:val="21"/>
          <w:lang w:val="es-MX" w:eastAsia="es-MX"/>
        </w:rPr>
      </w:pPr>
      <w:r w:rsidRPr="003A5140">
        <w:rPr>
          <w:rFonts w:ascii="Montserrat" w:eastAsia="Montserrat" w:hAnsi="Montserrat" w:cs="Montserrat"/>
          <w:b/>
          <w:sz w:val="21"/>
          <w:szCs w:val="21"/>
          <w:lang w:val="es-MX" w:eastAsia="es-MX"/>
        </w:rPr>
        <w:t>Artículo 25</w:t>
      </w:r>
      <w:r w:rsidR="003A5140">
        <w:rPr>
          <w:rFonts w:ascii="Montserrat" w:eastAsia="Montserrat" w:hAnsi="Montserrat" w:cs="Montserrat"/>
          <w:sz w:val="21"/>
          <w:szCs w:val="21"/>
          <w:lang w:val="es-MX" w:eastAsia="es-MX"/>
        </w:rPr>
        <w:t xml:space="preserve">. </w:t>
      </w:r>
      <w:r w:rsidR="000F78FF">
        <w:rPr>
          <w:rFonts w:ascii="Montserrat" w:eastAsia="Montserrat" w:hAnsi="Montserrat" w:cs="Montserrat"/>
          <w:sz w:val="21"/>
          <w:szCs w:val="21"/>
          <w:lang w:val="es-MX" w:eastAsia="es-MX"/>
        </w:rPr>
        <w:t xml:space="preserve"> La </w:t>
      </w:r>
      <w:r w:rsidR="00391F08">
        <w:rPr>
          <w:rFonts w:ascii="Montserrat" w:eastAsia="Montserrat" w:hAnsi="Montserrat" w:cs="Montserrat"/>
          <w:sz w:val="21"/>
          <w:szCs w:val="21"/>
          <w:lang w:val="es-MX" w:eastAsia="es-MX"/>
        </w:rPr>
        <w:t xml:space="preserve">Titularidad </w:t>
      </w:r>
      <w:r w:rsidR="00391F08" w:rsidRPr="003A5140">
        <w:rPr>
          <w:rFonts w:ascii="Montserrat" w:eastAsia="Montserrat" w:hAnsi="Montserrat" w:cs="Montserrat"/>
          <w:sz w:val="21"/>
          <w:szCs w:val="21"/>
          <w:lang w:val="es-MX" w:eastAsia="es-MX"/>
        </w:rPr>
        <w:t>del</w:t>
      </w:r>
      <w:r w:rsidRPr="003A5140">
        <w:rPr>
          <w:rFonts w:ascii="Montserrat" w:eastAsia="Montserrat" w:hAnsi="Montserrat" w:cs="Montserrat"/>
          <w:sz w:val="21"/>
          <w:szCs w:val="21"/>
          <w:lang w:val="es-MX" w:eastAsia="es-MX"/>
        </w:rPr>
        <w:t xml:space="preserve"> CE, RCEO y UODCDMX</w:t>
      </w:r>
      <w:r w:rsidR="00FE6120">
        <w:rPr>
          <w:rFonts w:ascii="Montserrat" w:eastAsia="Montserrat" w:hAnsi="Montserrat" w:cs="Montserrat"/>
          <w:sz w:val="21"/>
          <w:szCs w:val="21"/>
          <w:lang w:val="es-MX" w:eastAsia="es-MX"/>
        </w:rPr>
        <w:t>,</w:t>
      </w:r>
      <w:r w:rsidRPr="003A5140">
        <w:rPr>
          <w:rFonts w:ascii="Montserrat" w:eastAsia="Montserrat" w:hAnsi="Montserrat" w:cs="Montserrat"/>
          <w:sz w:val="21"/>
          <w:szCs w:val="21"/>
          <w:lang w:val="es-MX" w:eastAsia="es-MX"/>
        </w:rPr>
        <w:t xml:space="preserve"> a través de</w:t>
      </w:r>
      <w:r w:rsidR="000F78FF">
        <w:rPr>
          <w:rFonts w:ascii="Montserrat" w:eastAsia="Montserrat" w:hAnsi="Montserrat" w:cs="Montserrat"/>
          <w:sz w:val="21"/>
          <w:szCs w:val="21"/>
          <w:lang w:val="es-MX" w:eastAsia="es-MX"/>
        </w:rPr>
        <w:t xml:space="preserve"> </w:t>
      </w:r>
      <w:r w:rsidRPr="003A5140">
        <w:rPr>
          <w:rFonts w:ascii="Montserrat" w:eastAsia="Montserrat" w:hAnsi="Montserrat" w:cs="Montserrat"/>
          <w:sz w:val="21"/>
          <w:szCs w:val="21"/>
          <w:lang w:val="es-MX" w:eastAsia="es-MX"/>
        </w:rPr>
        <w:t>l</w:t>
      </w:r>
      <w:r w:rsidR="000F78FF">
        <w:rPr>
          <w:rFonts w:ascii="Montserrat" w:eastAsia="Montserrat" w:hAnsi="Montserrat" w:cs="Montserrat"/>
          <w:sz w:val="21"/>
          <w:szCs w:val="21"/>
          <w:lang w:val="es-MX" w:eastAsia="es-MX"/>
        </w:rPr>
        <w:t xml:space="preserve">a Titularidad del </w:t>
      </w:r>
      <w:r w:rsidRPr="003A5140">
        <w:rPr>
          <w:rFonts w:ascii="Montserrat" w:eastAsia="Montserrat" w:hAnsi="Montserrat" w:cs="Montserrat"/>
          <w:sz w:val="21"/>
          <w:szCs w:val="21"/>
          <w:lang w:val="es-MX" w:eastAsia="es-MX"/>
        </w:rPr>
        <w:t>CAST, es responsable de reequipar y/o actualizar el equip</w:t>
      </w:r>
      <w:r w:rsidR="00E27195">
        <w:rPr>
          <w:rFonts w:ascii="Montserrat" w:eastAsia="Montserrat" w:hAnsi="Montserrat" w:cs="Montserrat"/>
          <w:sz w:val="21"/>
          <w:szCs w:val="21"/>
          <w:lang w:val="es-MX" w:eastAsia="es-MX"/>
        </w:rPr>
        <w:t>amiento e</w:t>
      </w:r>
      <w:r w:rsidRPr="003A5140">
        <w:rPr>
          <w:rFonts w:ascii="Montserrat" w:eastAsia="Montserrat" w:hAnsi="Montserrat" w:cs="Montserrat"/>
          <w:sz w:val="21"/>
          <w:szCs w:val="21"/>
          <w:lang w:val="es-MX" w:eastAsia="es-MX"/>
        </w:rPr>
        <w:t xml:space="preserve">xistente, atendiendo a la demanda </w:t>
      </w:r>
      <w:r w:rsidR="00E27195">
        <w:rPr>
          <w:rFonts w:ascii="Montserrat" w:eastAsia="Montserrat" w:hAnsi="Montserrat" w:cs="Montserrat"/>
          <w:sz w:val="21"/>
          <w:szCs w:val="21"/>
          <w:lang w:val="es-MX" w:eastAsia="es-MX"/>
        </w:rPr>
        <w:t xml:space="preserve">y requerimiento </w:t>
      </w:r>
      <w:r w:rsidRPr="003A5140">
        <w:rPr>
          <w:rFonts w:ascii="Montserrat" w:eastAsia="Montserrat" w:hAnsi="Montserrat" w:cs="Montserrat"/>
          <w:sz w:val="21"/>
          <w:szCs w:val="21"/>
          <w:lang w:val="es-MX" w:eastAsia="es-MX"/>
        </w:rPr>
        <w:t>de</w:t>
      </w:r>
      <w:r w:rsidR="00E27195">
        <w:rPr>
          <w:rFonts w:ascii="Montserrat" w:eastAsia="Montserrat" w:hAnsi="Montserrat" w:cs="Montserrat"/>
          <w:sz w:val="21"/>
          <w:szCs w:val="21"/>
          <w:lang w:val="es-MX" w:eastAsia="es-MX"/>
        </w:rPr>
        <w:t xml:space="preserve"> las unidades productivas </w:t>
      </w:r>
      <w:r w:rsidRPr="003A5140">
        <w:rPr>
          <w:rFonts w:ascii="Montserrat" w:eastAsia="Montserrat" w:hAnsi="Montserrat" w:cs="Montserrat"/>
          <w:sz w:val="21"/>
          <w:szCs w:val="21"/>
          <w:lang w:val="es-MX" w:eastAsia="es-MX"/>
        </w:rPr>
        <w:t>de su entorno.</w:t>
      </w:r>
    </w:p>
    <w:p w14:paraId="6097287A" w14:textId="168AF239" w:rsidR="002D12B2" w:rsidRPr="003A5140" w:rsidRDefault="002D12B2" w:rsidP="002D12B2">
      <w:pPr>
        <w:jc w:val="both"/>
        <w:rPr>
          <w:rFonts w:ascii="Montserrat" w:eastAsia="Montserrat" w:hAnsi="Montserrat" w:cs="Montserrat"/>
          <w:sz w:val="21"/>
          <w:szCs w:val="21"/>
          <w:lang w:val="es-MX" w:eastAsia="es-MX"/>
        </w:rPr>
      </w:pPr>
      <w:r w:rsidRPr="003A5140">
        <w:rPr>
          <w:rFonts w:ascii="Montserrat" w:eastAsia="Montserrat" w:hAnsi="Montserrat" w:cs="Montserrat"/>
          <w:sz w:val="21"/>
          <w:szCs w:val="21"/>
          <w:lang w:val="es-MX" w:eastAsia="es-MX"/>
        </w:rPr>
        <w:t xml:space="preserve">Con base </w:t>
      </w:r>
      <w:r w:rsidR="003E4B56">
        <w:rPr>
          <w:rFonts w:ascii="Montserrat" w:eastAsia="Montserrat" w:hAnsi="Montserrat" w:cs="Montserrat"/>
          <w:sz w:val="21"/>
          <w:szCs w:val="21"/>
          <w:lang w:val="es-MX" w:eastAsia="es-MX"/>
        </w:rPr>
        <w:t>en</w:t>
      </w:r>
      <w:r w:rsidRPr="003A5140">
        <w:rPr>
          <w:rFonts w:ascii="Montserrat" w:eastAsia="Montserrat" w:hAnsi="Montserrat" w:cs="Montserrat"/>
          <w:sz w:val="21"/>
          <w:szCs w:val="21"/>
          <w:lang w:val="es-MX" w:eastAsia="es-MX"/>
        </w:rPr>
        <w:t xml:space="preserve"> las necesidades y alianzas que tengan con el sector productivo, </w:t>
      </w:r>
      <w:r w:rsidR="005741D6">
        <w:rPr>
          <w:rFonts w:ascii="Montserrat" w:eastAsia="Montserrat" w:hAnsi="Montserrat" w:cs="Montserrat"/>
          <w:sz w:val="21"/>
          <w:szCs w:val="21"/>
          <w:lang w:val="es-MX" w:eastAsia="es-MX"/>
        </w:rPr>
        <w:t xml:space="preserve">los </w:t>
      </w:r>
      <w:r w:rsidR="003E4B56" w:rsidRPr="003A5140">
        <w:rPr>
          <w:rFonts w:ascii="Montserrat" w:eastAsia="Montserrat" w:hAnsi="Montserrat" w:cs="Montserrat"/>
          <w:sz w:val="21"/>
          <w:szCs w:val="21"/>
          <w:lang w:val="es-MX" w:eastAsia="es-MX"/>
        </w:rPr>
        <w:t>CE, RCEO y UODCDMX</w:t>
      </w:r>
      <w:r w:rsidRPr="003A5140">
        <w:rPr>
          <w:rFonts w:ascii="Montserrat" w:eastAsia="Montserrat" w:hAnsi="Montserrat" w:cs="Montserrat"/>
          <w:sz w:val="21"/>
          <w:szCs w:val="21"/>
          <w:lang w:val="es-MX" w:eastAsia="es-MX"/>
        </w:rPr>
        <w:t xml:space="preserve"> </w:t>
      </w:r>
      <w:r w:rsidR="00507EE3" w:rsidRPr="003A5140">
        <w:rPr>
          <w:rFonts w:ascii="Montserrat" w:eastAsia="Montserrat" w:hAnsi="Montserrat" w:cs="Montserrat"/>
          <w:sz w:val="21"/>
          <w:szCs w:val="21"/>
          <w:lang w:val="es-MX" w:eastAsia="es-MX"/>
        </w:rPr>
        <w:t>podrá</w:t>
      </w:r>
      <w:r w:rsidR="005741D6">
        <w:rPr>
          <w:rFonts w:ascii="Montserrat" w:eastAsia="Montserrat" w:hAnsi="Montserrat" w:cs="Montserrat"/>
          <w:sz w:val="21"/>
          <w:szCs w:val="21"/>
          <w:lang w:val="es-MX" w:eastAsia="es-MX"/>
        </w:rPr>
        <w:t>n</w:t>
      </w:r>
      <w:r w:rsidRPr="003A5140">
        <w:rPr>
          <w:rFonts w:ascii="Montserrat" w:eastAsia="Montserrat" w:hAnsi="Montserrat" w:cs="Montserrat"/>
          <w:sz w:val="21"/>
          <w:szCs w:val="21"/>
          <w:lang w:val="es-MX" w:eastAsia="es-MX"/>
        </w:rPr>
        <w:t xml:space="preserve"> recibir en calidad de donación, equipamiento para fortalecer la oferta de los CAST</w:t>
      </w:r>
      <w:r w:rsidR="00FE6120">
        <w:rPr>
          <w:rFonts w:ascii="Montserrat" w:eastAsia="Montserrat" w:hAnsi="Montserrat" w:cs="Montserrat"/>
          <w:sz w:val="21"/>
          <w:szCs w:val="21"/>
          <w:lang w:val="es-MX" w:eastAsia="es-MX"/>
        </w:rPr>
        <w:t xml:space="preserve">; asimismo, podrá gestionar recursos financieros </w:t>
      </w:r>
      <w:r w:rsidR="0008049F">
        <w:rPr>
          <w:rFonts w:ascii="Montserrat" w:eastAsia="Montserrat" w:hAnsi="Montserrat" w:cs="Montserrat"/>
          <w:sz w:val="21"/>
          <w:szCs w:val="21"/>
          <w:lang w:val="es-MX" w:eastAsia="es-MX"/>
        </w:rPr>
        <w:t>con entidades nacionales e internacionales</w:t>
      </w:r>
      <w:r w:rsidRPr="003A5140">
        <w:rPr>
          <w:rFonts w:ascii="Montserrat" w:eastAsia="Montserrat" w:hAnsi="Montserrat" w:cs="Montserrat"/>
          <w:sz w:val="21"/>
          <w:szCs w:val="21"/>
          <w:lang w:val="es-MX" w:eastAsia="es-MX"/>
        </w:rPr>
        <w:t>.</w:t>
      </w:r>
    </w:p>
    <w:p w14:paraId="05EBB95B" w14:textId="3F329773" w:rsidR="002D12B2" w:rsidRPr="003A5140" w:rsidRDefault="002D12B2" w:rsidP="00065B22">
      <w:pPr>
        <w:spacing w:after="0" w:line="240" w:lineRule="auto"/>
        <w:jc w:val="both"/>
        <w:rPr>
          <w:rFonts w:ascii="Montserrat" w:eastAsia="Montserrat" w:hAnsi="Montserrat" w:cs="Montserrat"/>
          <w:sz w:val="21"/>
          <w:szCs w:val="21"/>
          <w:lang w:val="es-MX" w:eastAsia="es-MX"/>
        </w:rPr>
      </w:pPr>
    </w:p>
    <w:p w14:paraId="768635D5" w14:textId="0E21E46F" w:rsidR="00A17162" w:rsidRPr="00C20C77" w:rsidRDefault="002D12B2" w:rsidP="002D12B2">
      <w:pPr>
        <w:jc w:val="both"/>
        <w:rPr>
          <w:rFonts w:ascii="Montserrat" w:eastAsia="Montserrat" w:hAnsi="Montserrat" w:cs="Montserrat"/>
          <w:sz w:val="21"/>
          <w:szCs w:val="21"/>
          <w:lang w:val="es-MX" w:eastAsia="es-MX"/>
        </w:rPr>
      </w:pPr>
      <w:r w:rsidRPr="00E07BDA">
        <w:rPr>
          <w:rFonts w:ascii="Montserrat" w:eastAsia="Montserrat" w:hAnsi="Montserrat" w:cs="Montserrat"/>
          <w:b/>
          <w:sz w:val="21"/>
          <w:szCs w:val="21"/>
          <w:lang w:val="es-MX" w:eastAsia="es-MX"/>
        </w:rPr>
        <w:t>Artículo 26</w:t>
      </w:r>
      <w:r w:rsidR="00E07BDA" w:rsidRPr="00E07BDA">
        <w:rPr>
          <w:rFonts w:ascii="Montserrat" w:eastAsia="Montserrat" w:hAnsi="Montserrat" w:cs="Montserrat"/>
          <w:b/>
          <w:sz w:val="21"/>
          <w:szCs w:val="21"/>
          <w:lang w:val="es-MX" w:eastAsia="es-MX"/>
        </w:rPr>
        <w:t>.</w:t>
      </w:r>
      <w:r w:rsidR="00E07BDA">
        <w:rPr>
          <w:rFonts w:ascii="Montserrat" w:eastAsia="Montserrat" w:hAnsi="Montserrat" w:cs="Montserrat"/>
          <w:sz w:val="21"/>
          <w:szCs w:val="21"/>
          <w:lang w:val="es-MX" w:eastAsia="es-MX"/>
        </w:rPr>
        <w:t xml:space="preserve"> </w:t>
      </w:r>
      <w:r w:rsidRPr="003A5140">
        <w:rPr>
          <w:rFonts w:ascii="Montserrat" w:eastAsia="Montserrat" w:hAnsi="Montserrat" w:cs="Montserrat"/>
          <w:sz w:val="21"/>
          <w:szCs w:val="21"/>
          <w:lang w:val="es-MX" w:eastAsia="es-MX"/>
        </w:rPr>
        <w:t>Los CAST</w:t>
      </w:r>
      <w:r w:rsidR="0008049F">
        <w:rPr>
          <w:rFonts w:ascii="Montserrat" w:eastAsia="Montserrat" w:hAnsi="Montserrat" w:cs="Montserrat"/>
          <w:sz w:val="21"/>
          <w:szCs w:val="21"/>
          <w:lang w:val="es-MX" w:eastAsia="es-MX"/>
        </w:rPr>
        <w:t>,</w:t>
      </w:r>
      <w:r w:rsidRPr="003A5140">
        <w:rPr>
          <w:rFonts w:ascii="Montserrat" w:eastAsia="Montserrat" w:hAnsi="Montserrat" w:cs="Montserrat"/>
          <w:sz w:val="21"/>
          <w:szCs w:val="21"/>
          <w:lang w:val="es-MX" w:eastAsia="es-MX"/>
        </w:rPr>
        <w:t xml:space="preserve"> a través de </w:t>
      </w:r>
      <w:r w:rsidR="005741D6">
        <w:rPr>
          <w:rFonts w:ascii="Montserrat" w:eastAsia="Montserrat" w:hAnsi="Montserrat" w:cs="Montserrat"/>
          <w:sz w:val="21"/>
          <w:szCs w:val="21"/>
          <w:lang w:val="es-MX" w:eastAsia="es-MX"/>
        </w:rPr>
        <w:t xml:space="preserve">los </w:t>
      </w:r>
      <w:r w:rsidRPr="003A5140">
        <w:rPr>
          <w:rFonts w:ascii="Montserrat" w:eastAsia="Montserrat" w:hAnsi="Montserrat" w:cs="Montserrat"/>
          <w:sz w:val="21"/>
          <w:szCs w:val="21"/>
          <w:lang w:val="es-MX" w:eastAsia="es-MX"/>
        </w:rPr>
        <w:t xml:space="preserve">CE, RCEO o UODCDMX, </w:t>
      </w:r>
      <w:r w:rsidRPr="00F63C8E">
        <w:rPr>
          <w:rFonts w:ascii="Montserrat" w:eastAsia="Montserrat" w:hAnsi="Montserrat" w:cs="Montserrat"/>
          <w:sz w:val="21"/>
          <w:szCs w:val="21"/>
          <w:lang w:val="es-MX" w:eastAsia="es-MX"/>
        </w:rPr>
        <w:t>presentarán en el mes de mayo de cada año</w:t>
      </w:r>
      <w:r w:rsidRPr="003A5140">
        <w:rPr>
          <w:rFonts w:ascii="Montserrat" w:eastAsia="Montserrat" w:hAnsi="Montserrat" w:cs="Montserrat"/>
          <w:sz w:val="21"/>
          <w:szCs w:val="21"/>
          <w:lang w:val="es-MX" w:eastAsia="es-MX"/>
        </w:rPr>
        <w:t xml:space="preserve">, a la SSI </w:t>
      </w:r>
      <w:r w:rsidR="0008049F" w:rsidRPr="003A5140">
        <w:rPr>
          <w:rFonts w:ascii="Montserrat" w:eastAsia="Montserrat" w:hAnsi="Montserrat" w:cs="Montserrat"/>
          <w:sz w:val="21"/>
          <w:szCs w:val="21"/>
          <w:lang w:val="es-MX" w:eastAsia="es-MX"/>
        </w:rPr>
        <w:t>un Programa</w:t>
      </w:r>
      <w:r w:rsidR="00AD0AD0">
        <w:rPr>
          <w:rFonts w:ascii="Montserrat" w:eastAsia="Montserrat" w:hAnsi="Montserrat" w:cs="Montserrat"/>
          <w:sz w:val="21"/>
          <w:szCs w:val="21"/>
          <w:lang w:val="es-MX" w:eastAsia="es-MX"/>
        </w:rPr>
        <w:t xml:space="preserve"> </w:t>
      </w:r>
      <w:r w:rsidR="0008049F" w:rsidRPr="00FF755A">
        <w:rPr>
          <w:rFonts w:ascii="Montserrat" w:eastAsia="Montserrat" w:hAnsi="Montserrat" w:cs="Montserrat"/>
          <w:sz w:val="21"/>
          <w:szCs w:val="21"/>
          <w:lang w:val="es-MX" w:eastAsia="es-MX"/>
        </w:rPr>
        <w:t>de</w:t>
      </w:r>
      <w:r w:rsidR="0008049F" w:rsidRPr="003A5140">
        <w:rPr>
          <w:rFonts w:ascii="Montserrat" w:eastAsia="Montserrat" w:hAnsi="Montserrat" w:cs="Montserrat"/>
          <w:sz w:val="21"/>
          <w:szCs w:val="21"/>
          <w:lang w:val="es-MX" w:eastAsia="es-MX"/>
        </w:rPr>
        <w:t xml:space="preserve"> reequipamiento </w:t>
      </w:r>
      <w:r w:rsidRPr="003A5140">
        <w:rPr>
          <w:rFonts w:ascii="Montserrat" w:eastAsia="Montserrat" w:hAnsi="Montserrat" w:cs="Montserrat"/>
          <w:sz w:val="21"/>
          <w:szCs w:val="21"/>
          <w:lang w:val="es-MX" w:eastAsia="es-MX"/>
        </w:rPr>
        <w:t xml:space="preserve">para </w:t>
      </w:r>
      <w:r w:rsidR="00E07BDA" w:rsidRPr="003A5140">
        <w:rPr>
          <w:rFonts w:ascii="Montserrat" w:eastAsia="Montserrat" w:hAnsi="Montserrat" w:cs="Montserrat"/>
          <w:sz w:val="21"/>
          <w:szCs w:val="21"/>
          <w:lang w:val="es-MX" w:eastAsia="es-MX"/>
        </w:rPr>
        <w:t>que,</w:t>
      </w:r>
      <w:r w:rsidRPr="003A5140">
        <w:rPr>
          <w:rFonts w:ascii="Montserrat" w:eastAsia="Montserrat" w:hAnsi="Montserrat" w:cs="Montserrat"/>
          <w:sz w:val="21"/>
          <w:szCs w:val="21"/>
          <w:lang w:val="es-MX" w:eastAsia="es-MX"/>
        </w:rPr>
        <w:t xml:space="preserve"> a través de </w:t>
      </w:r>
      <w:r w:rsidR="00E07BDA" w:rsidRPr="003A5140">
        <w:rPr>
          <w:rFonts w:ascii="Montserrat" w:eastAsia="Montserrat" w:hAnsi="Montserrat" w:cs="Montserrat"/>
          <w:sz w:val="21"/>
          <w:szCs w:val="21"/>
          <w:lang w:val="es-MX" w:eastAsia="es-MX"/>
        </w:rPr>
        <w:t>ella, se</w:t>
      </w:r>
      <w:r w:rsidRPr="003A5140">
        <w:rPr>
          <w:rFonts w:ascii="Montserrat" w:eastAsia="Montserrat" w:hAnsi="Montserrat" w:cs="Montserrat"/>
          <w:sz w:val="21"/>
          <w:szCs w:val="21"/>
          <w:lang w:val="es-MX" w:eastAsia="es-MX"/>
        </w:rPr>
        <w:t xml:space="preserve"> remita a la </w:t>
      </w:r>
      <w:r w:rsidRPr="00C20C77">
        <w:rPr>
          <w:rFonts w:ascii="Montserrat" w:eastAsia="Montserrat" w:hAnsi="Montserrat" w:cs="Montserrat"/>
          <w:sz w:val="21"/>
          <w:szCs w:val="21"/>
          <w:lang w:val="es-MX" w:eastAsia="es-MX"/>
        </w:rPr>
        <w:t>DIA</w:t>
      </w:r>
      <w:r w:rsidR="00C20C77">
        <w:rPr>
          <w:rFonts w:ascii="Montserrat" w:eastAsia="Montserrat" w:hAnsi="Montserrat" w:cs="Montserrat"/>
          <w:sz w:val="21"/>
          <w:szCs w:val="21"/>
          <w:lang w:val="es-MX" w:eastAsia="es-MX"/>
        </w:rPr>
        <w:t>.</w:t>
      </w:r>
    </w:p>
    <w:p w14:paraId="5ED7AE87" w14:textId="4D004A93" w:rsidR="002D12B2" w:rsidRPr="007C2BBA" w:rsidRDefault="00A17162" w:rsidP="002D12B2">
      <w:pPr>
        <w:jc w:val="both"/>
        <w:rPr>
          <w:rFonts w:ascii="Montserrat" w:eastAsia="Montserrat" w:hAnsi="Montserrat" w:cs="Montserrat"/>
          <w:strike/>
          <w:sz w:val="21"/>
          <w:szCs w:val="21"/>
          <w:lang w:val="es-MX" w:eastAsia="es-MX"/>
        </w:rPr>
      </w:pPr>
      <w:r w:rsidRPr="007C2BBA">
        <w:rPr>
          <w:rFonts w:ascii="Montserrat" w:eastAsia="Montserrat" w:hAnsi="Montserrat" w:cs="Montserrat"/>
          <w:sz w:val="21"/>
          <w:szCs w:val="21"/>
          <w:lang w:val="es-MX" w:eastAsia="es-MX"/>
        </w:rPr>
        <w:lastRenderedPageBreak/>
        <w:t>El</w:t>
      </w:r>
      <w:r w:rsidR="0008049F" w:rsidRPr="007C2BBA">
        <w:rPr>
          <w:rFonts w:ascii="Montserrat" w:eastAsia="Montserrat" w:hAnsi="Montserrat" w:cs="Montserrat"/>
          <w:sz w:val="21"/>
          <w:szCs w:val="21"/>
          <w:lang w:val="es-MX" w:eastAsia="es-MX"/>
        </w:rPr>
        <w:t xml:space="preserve"> Programa</w:t>
      </w:r>
      <w:r w:rsidRPr="007C2BBA">
        <w:rPr>
          <w:rFonts w:ascii="Montserrat" w:eastAsia="Montserrat" w:hAnsi="Montserrat" w:cs="Montserrat"/>
          <w:sz w:val="21"/>
          <w:szCs w:val="21"/>
          <w:lang w:val="es-MX" w:eastAsia="es-MX"/>
        </w:rPr>
        <w:t xml:space="preserve"> deberá incluir:</w:t>
      </w:r>
    </w:p>
    <w:p w14:paraId="134F5467" w14:textId="71A9F2D7" w:rsidR="002D12B2" w:rsidRPr="00E07BDA" w:rsidRDefault="002D12B2" w:rsidP="00E07BDA">
      <w:pPr>
        <w:pStyle w:val="Prrafodelista"/>
        <w:numPr>
          <w:ilvl w:val="0"/>
          <w:numId w:val="34"/>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 xml:space="preserve">Inventario del equipo de aulas, talleres, laboratorios y unidades, que </w:t>
      </w:r>
      <w:r w:rsidR="0008049F">
        <w:rPr>
          <w:rFonts w:ascii="Montserrat" w:eastAsia="Montserrat" w:hAnsi="Montserrat" w:cs="Montserrat"/>
          <w:sz w:val="21"/>
          <w:szCs w:val="21"/>
          <w:lang w:val="es-MX" w:eastAsia="es-MX"/>
        </w:rPr>
        <w:t xml:space="preserve">considere el estatus y </w:t>
      </w:r>
      <w:r w:rsidRPr="00E07BDA">
        <w:rPr>
          <w:rFonts w:ascii="Montserrat" w:eastAsia="Montserrat" w:hAnsi="Montserrat" w:cs="Montserrat"/>
          <w:sz w:val="21"/>
          <w:szCs w:val="21"/>
          <w:lang w:val="es-MX" w:eastAsia="es-MX"/>
        </w:rPr>
        <w:t>las condiciones operativas del mismo;</w:t>
      </w:r>
    </w:p>
    <w:p w14:paraId="4AAE69F9" w14:textId="4327E84B" w:rsidR="00E07BDA" w:rsidRPr="00391F08" w:rsidRDefault="002D12B2" w:rsidP="002D12B2">
      <w:pPr>
        <w:pStyle w:val="Prrafodelista"/>
        <w:numPr>
          <w:ilvl w:val="0"/>
          <w:numId w:val="34"/>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 xml:space="preserve">Detección </w:t>
      </w:r>
      <w:r w:rsidRPr="00391F08">
        <w:rPr>
          <w:rFonts w:ascii="Montserrat" w:eastAsia="Montserrat" w:hAnsi="Montserrat" w:cs="Montserrat"/>
          <w:sz w:val="21"/>
          <w:szCs w:val="21"/>
          <w:lang w:val="es-MX" w:eastAsia="es-MX"/>
        </w:rPr>
        <w:t>de necesidades de equipo para atender la demanda de servicios</w:t>
      </w:r>
      <w:r w:rsidR="0008049F" w:rsidRPr="00391F08">
        <w:rPr>
          <w:rFonts w:ascii="Montserrat" w:eastAsia="Montserrat" w:hAnsi="Montserrat" w:cs="Montserrat"/>
          <w:sz w:val="21"/>
          <w:szCs w:val="21"/>
          <w:lang w:val="es-MX" w:eastAsia="es-MX"/>
        </w:rPr>
        <w:t>,</w:t>
      </w:r>
      <w:r w:rsidRPr="00391F08">
        <w:rPr>
          <w:rFonts w:ascii="Montserrat" w:eastAsia="Montserrat" w:hAnsi="Montserrat" w:cs="Montserrat"/>
          <w:sz w:val="21"/>
          <w:szCs w:val="21"/>
          <w:lang w:val="es-MX" w:eastAsia="es-MX"/>
        </w:rPr>
        <w:t xml:space="preserve"> de acuerdo con su entorno productivo;</w:t>
      </w:r>
      <w:r w:rsidR="00A746E9" w:rsidRPr="00391F08">
        <w:rPr>
          <w:rFonts w:ascii="Montserrat" w:eastAsia="Montserrat" w:hAnsi="Montserrat" w:cs="Montserrat"/>
          <w:sz w:val="21"/>
          <w:szCs w:val="21"/>
          <w:lang w:val="es-MX" w:eastAsia="es-MX"/>
        </w:rPr>
        <w:t xml:space="preserve"> incluyendo el equipamiento necesario para obtener la acreditación de algún método, ensayo, calibración o unidad de inspección</w:t>
      </w:r>
      <w:r w:rsidR="003A4933">
        <w:rPr>
          <w:rFonts w:ascii="Montserrat" w:eastAsia="Montserrat" w:hAnsi="Montserrat" w:cs="Montserrat"/>
          <w:sz w:val="21"/>
          <w:szCs w:val="21"/>
          <w:lang w:val="es-MX" w:eastAsia="es-MX"/>
        </w:rPr>
        <w:t>;</w:t>
      </w:r>
    </w:p>
    <w:p w14:paraId="46794F97" w14:textId="77777777" w:rsidR="00E07BDA" w:rsidRDefault="002D12B2" w:rsidP="002D12B2">
      <w:pPr>
        <w:pStyle w:val="Prrafodelista"/>
        <w:numPr>
          <w:ilvl w:val="0"/>
          <w:numId w:val="34"/>
        </w:numPr>
        <w:jc w:val="both"/>
        <w:rPr>
          <w:rFonts w:ascii="Montserrat" w:eastAsia="Montserrat" w:hAnsi="Montserrat" w:cs="Montserrat"/>
          <w:sz w:val="21"/>
          <w:szCs w:val="21"/>
          <w:lang w:val="es-MX" w:eastAsia="es-MX"/>
        </w:rPr>
      </w:pPr>
      <w:r w:rsidRPr="00391F08">
        <w:rPr>
          <w:rFonts w:ascii="Montserrat" w:eastAsia="Montserrat" w:hAnsi="Montserrat" w:cs="Montserrat"/>
          <w:sz w:val="21"/>
          <w:szCs w:val="21"/>
          <w:lang w:val="es-MX" w:eastAsia="es-MX"/>
        </w:rPr>
        <w:t>Descripción de equipos requeridos señalando las posibilidades previstas para</w:t>
      </w:r>
      <w:r w:rsidRPr="00E07BDA">
        <w:rPr>
          <w:rFonts w:ascii="Montserrat" w:eastAsia="Montserrat" w:hAnsi="Montserrat" w:cs="Montserrat"/>
          <w:sz w:val="21"/>
          <w:szCs w:val="21"/>
          <w:lang w:val="es-MX" w:eastAsia="es-MX"/>
        </w:rPr>
        <w:t xml:space="preserve"> su adquisición;</w:t>
      </w:r>
    </w:p>
    <w:p w14:paraId="58A11B70" w14:textId="4D9B6EE4" w:rsidR="00E07BDA" w:rsidRDefault="002D12B2" w:rsidP="002D12B2">
      <w:pPr>
        <w:pStyle w:val="Prrafodelista"/>
        <w:numPr>
          <w:ilvl w:val="0"/>
          <w:numId w:val="34"/>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Relación de las áreas de atención y servicios que brindará mediante el equipo que solicita</w:t>
      </w:r>
      <w:r w:rsidR="003A4933">
        <w:rPr>
          <w:rFonts w:ascii="Montserrat" w:eastAsia="Montserrat" w:hAnsi="Montserrat" w:cs="Montserrat"/>
          <w:sz w:val="21"/>
          <w:szCs w:val="21"/>
          <w:lang w:val="es-MX" w:eastAsia="es-MX"/>
        </w:rPr>
        <w:t>;</w:t>
      </w:r>
      <w:r w:rsidR="00BE2772">
        <w:rPr>
          <w:rFonts w:ascii="Montserrat" w:eastAsia="Montserrat" w:hAnsi="Montserrat" w:cs="Montserrat"/>
          <w:sz w:val="21"/>
          <w:szCs w:val="21"/>
          <w:lang w:val="es-MX" w:eastAsia="es-MX"/>
        </w:rPr>
        <w:t xml:space="preserve"> y</w:t>
      </w:r>
    </w:p>
    <w:p w14:paraId="37600A49" w14:textId="7427A106" w:rsidR="00AC7765" w:rsidRDefault="002D12B2" w:rsidP="002D12B2">
      <w:pPr>
        <w:pStyle w:val="Prrafodelista"/>
        <w:numPr>
          <w:ilvl w:val="0"/>
          <w:numId w:val="34"/>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Informe de los bienes muebles dados de baja por obsolescencia o por haber cumplido su vida útil.</w:t>
      </w:r>
    </w:p>
    <w:p w14:paraId="2F595EE3" w14:textId="77777777" w:rsidR="00BB6A9D" w:rsidRPr="00BB6A9D" w:rsidRDefault="00BB6A9D" w:rsidP="00BB6A9D">
      <w:pPr>
        <w:pStyle w:val="Prrafodelista"/>
        <w:jc w:val="both"/>
        <w:rPr>
          <w:rFonts w:ascii="Montserrat" w:eastAsia="Montserrat" w:hAnsi="Montserrat" w:cs="Montserrat"/>
          <w:sz w:val="21"/>
          <w:szCs w:val="21"/>
          <w:lang w:val="es-MX" w:eastAsia="es-MX"/>
        </w:rPr>
      </w:pPr>
    </w:p>
    <w:p w14:paraId="4923D6DD" w14:textId="4A9F55F8" w:rsidR="008931B1" w:rsidRDefault="002D12B2" w:rsidP="002D12B2">
      <w:pPr>
        <w:jc w:val="both"/>
        <w:rPr>
          <w:rFonts w:ascii="Montserrat" w:eastAsia="Montserrat" w:hAnsi="Montserrat" w:cs="Montserrat"/>
          <w:sz w:val="21"/>
          <w:szCs w:val="21"/>
          <w:lang w:val="es-MX" w:eastAsia="es-MX"/>
        </w:rPr>
      </w:pPr>
      <w:r w:rsidRPr="00E07BDA">
        <w:rPr>
          <w:rFonts w:ascii="Montserrat" w:eastAsia="Montserrat" w:hAnsi="Montserrat" w:cs="Montserrat"/>
          <w:b/>
          <w:sz w:val="21"/>
          <w:szCs w:val="21"/>
          <w:lang w:val="es-MX" w:eastAsia="es-MX"/>
        </w:rPr>
        <w:t>Artículo 27</w:t>
      </w:r>
      <w:r w:rsidR="00E07BDA">
        <w:rPr>
          <w:rFonts w:ascii="Montserrat" w:eastAsia="Montserrat" w:hAnsi="Montserrat" w:cs="Montserrat"/>
          <w:sz w:val="21"/>
          <w:szCs w:val="21"/>
          <w:lang w:val="es-MX" w:eastAsia="es-MX"/>
        </w:rPr>
        <w:t xml:space="preserve">. </w:t>
      </w:r>
      <w:r w:rsidRPr="00E07BDA">
        <w:rPr>
          <w:rFonts w:ascii="Montserrat" w:eastAsia="Montserrat" w:hAnsi="Montserrat" w:cs="Montserrat"/>
          <w:sz w:val="21"/>
          <w:szCs w:val="21"/>
          <w:lang w:val="es-MX" w:eastAsia="es-MX"/>
        </w:rPr>
        <w:t xml:space="preserve">Para el </w:t>
      </w:r>
      <w:r w:rsidRPr="007C2BBA">
        <w:rPr>
          <w:rFonts w:ascii="Montserrat" w:eastAsia="Montserrat" w:hAnsi="Montserrat" w:cs="Montserrat"/>
          <w:sz w:val="21"/>
          <w:szCs w:val="21"/>
          <w:lang w:val="es-MX" w:eastAsia="es-MX"/>
        </w:rPr>
        <w:t>reequipamiento,</w:t>
      </w:r>
      <w:r w:rsidR="00A17162" w:rsidRPr="007C2BBA">
        <w:rPr>
          <w:rFonts w:ascii="Montserrat" w:eastAsia="Montserrat" w:hAnsi="Montserrat" w:cs="Montserrat"/>
          <w:sz w:val="21"/>
          <w:szCs w:val="21"/>
          <w:lang w:val="es-MX" w:eastAsia="es-MX"/>
        </w:rPr>
        <w:t xml:space="preserve"> la Titularidad de</w:t>
      </w:r>
      <w:r w:rsidRPr="007C2BBA">
        <w:rPr>
          <w:rFonts w:ascii="Montserrat" w:eastAsia="Montserrat" w:hAnsi="Montserrat" w:cs="Montserrat"/>
          <w:sz w:val="21"/>
          <w:szCs w:val="21"/>
          <w:lang w:val="es-MX" w:eastAsia="es-MX"/>
        </w:rPr>
        <w:t xml:space="preserve"> </w:t>
      </w:r>
      <w:r w:rsidR="005741D6">
        <w:rPr>
          <w:rFonts w:ascii="Montserrat" w:eastAsia="Montserrat" w:hAnsi="Montserrat" w:cs="Montserrat"/>
          <w:sz w:val="21"/>
          <w:szCs w:val="21"/>
          <w:lang w:val="es-MX" w:eastAsia="es-MX"/>
        </w:rPr>
        <w:t xml:space="preserve">los </w:t>
      </w:r>
      <w:r w:rsidRPr="00E07BDA">
        <w:rPr>
          <w:rFonts w:ascii="Montserrat" w:eastAsia="Montserrat" w:hAnsi="Montserrat" w:cs="Montserrat"/>
          <w:sz w:val="21"/>
          <w:szCs w:val="21"/>
          <w:lang w:val="es-MX" w:eastAsia="es-MX"/>
        </w:rPr>
        <w:t>CAST deberá</w:t>
      </w:r>
      <w:r w:rsidR="005741D6">
        <w:rPr>
          <w:rFonts w:ascii="Montserrat" w:eastAsia="Montserrat" w:hAnsi="Montserrat" w:cs="Montserrat"/>
          <w:sz w:val="21"/>
          <w:szCs w:val="21"/>
          <w:lang w:val="es-MX" w:eastAsia="es-MX"/>
        </w:rPr>
        <w:t>n</w:t>
      </w:r>
      <w:r w:rsidRPr="00E07BDA">
        <w:rPr>
          <w:rFonts w:ascii="Montserrat" w:eastAsia="Montserrat" w:hAnsi="Montserrat" w:cs="Montserrat"/>
          <w:sz w:val="21"/>
          <w:szCs w:val="21"/>
          <w:lang w:val="es-MX" w:eastAsia="es-MX"/>
        </w:rPr>
        <w:t xml:space="preserve"> presentar mediante oficio dirigido al</w:t>
      </w:r>
      <w:r w:rsidR="00BE2772">
        <w:rPr>
          <w:rFonts w:ascii="Montserrat" w:eastAsia="Montserrat" w:hAnsi="Montserrat" w:cs="Montserrat"/>
          <w:sz w:val="21"/>
          <w:szCs w:val="21"/>
          <w:lang w:val="es-MX" w:eastAsia="es-MX"/>
        </w:rPr>
        <w:t xml:space="preserve"> </w:t>
      </w:r>
      <w:r w:rsidRPr="00E07BDA">
        <w:rPr>
          <w:rFonts w:ascii="Montserrat" w:eastAsia="Montserrat" w:hAnsi="Montserrat" w:cs="Montserrat"/>
          <w:sz w:val="21"/>
          <w:szCs w:val="21"/>
          <w:lang w:val="es-MX" w:eastAsia="es-MX"/>
        </w:rPr>
        <w:t xml:space="preserve">CE, RCEO o UODCDMX, según </w:t>
      </w:r>
      <w:r w:rsidRPr="00BA4556">
        <w:rPr>
          <w:rFonts w:ascii="Montserrat" w:eastAsia="Montserrat" w:hAnsi="Montserrat" w:cs="Montserrat"/>
          <w:sz w:val="21"/>
          <w:szCs w:val="21"/>
          <w:lang w:val="es-MX" w:eastAsia="es-MX"/>
        </w:rPr>
        <w:t>corresponda</w:t>
      </w:r>
      <w:r w:rsidR="0008049F">
        <w:rPr>
          <w:rFonts w:ascii="Montserrat" w:eastAsia="Montserrat" w:hAnsi="Montserrat" w:cs="Montserrat"/>
          <w:sz w:val="21"/>
          <w:szCs w:val="21"/>
          <w:lang w:val="es-MX" w:eastAsia="es-MX"/>
        </w:rPr>
        <w:t>,</w:t>
      </w:r>
      <w:r w:rsidR="00F63C8E" w:rsidRPr="00BA4556">
        <w:rPr>
          <w:rFonts w:ascii="Montserrat" w:eastAsia="Montserrat" w:hAnsi="Montserrat" w:cs="Montserrat"/>
          <w:sz w:val="21"/>
          <w:szCs w:val="21"/>
          <w:lang w:val="es-MX" w:eastAsia="es-MX"/>
        </w:rPr>
        <w:t xml:space="preserve"> en el mes de </w:t>
      </w:r>
      <w:r w:rsidR="007C2BBA">
        <w:rPr>
          <w:rFonts w:ascii="Montserrat" w:eastAsia="Montserrat" w:hAnsi="Montserrat" w:cs="Montserrat"/>
          <w:sz w:val="21"/>
          <w:szCs w:val="21"/>
          <w:lang w:val="es-MX" w:eastAsia="es-MX"/>
        </w:rPr>
        <w:t>abril</w:t>
      </w:r>
      <w:r w:rsidR="00F63C8E" w:rsidRPr="00BA4556">
        <w:rPr>
          <w:rFonts w:ascii="Montserrat" w:eastAsia="Montserrat" w:hAnsi="Montserrat" w:cs="Montserrat"/>
          <w:sz w:val="21"/>
          <w:szCs w:val="21"/>
          <w:lang w:val="es-MX" w:eastAsia="es-MX"/>
        </w:rPr>
        <w:t xml:space="preserve"> de cada año</w:t>
      </w:r>
      <w:r w:rsidRPr="00BA4556">
        <w:rPr>
          <w:rFonts w:ascii="Montserrat" w:eastAsia="Montserrat" w:hAnsi="Montserrat" w:cs="Montserrat"/>
          <w:sz w:val="21"/>
          <w:szCs w:val="21"/>
          <w:lang w:val="es-MX" w:eastAsia="es-MX"/>
        </w:rPr>
        <w:t xml:space="preserve">, un reporte de las condiciones del equipo que se pretende </w:t>
      </w:r>
      <w:r w:rsidR="004247BB" w:rsidRPr="00BA4556">
        <w:rPr>
          <w:rFonts w:ascii="Montserrat" w:eastAsia="Montserrat" w:hAnsi="Montserrat" w:cs="Montserrat"/>
          <w:sz w:val="21"/>
          <w:szCs w:val="21"/>
          <w:lang w:val="es-MX" w:eastAsia="es-MX"/>
        </w:rPr>
        <w:t xml:space="preserve">actualizar o </w:t>
      </w:r>
      <w:r w:rsidRPr="00BA4556">
        <w:rPr>
          <w:rFonts w:ascii="Montserrat" w:eastAsia="Montserrat" w:hAnsi="Montserrat" w:cs="Montserrat"/>
          <w:sz w:val="21"/>
          <w:szCs w:val="21"/>
          <w:lang w:val="es-MX" w:eastAsia="es-MX"/>
        </w:rPr>
        <w:t>sustituir</w:t>
      </w:r>
      <w:r w:rsidR="0008049F">
        <w:rPr>
          <w:rFonts w:ascii="Montserrat" w:eastAsia="Montserrat" w:hAnsi="Montserrat" w:cs="Montserrat"/>
          <w:sz w:val="21"/>
          <w:szCs w:val="21"/>
          <w:lang w:val="es-MX" w:eastAsia="es-MX"/>
        </w:rPr>
        <w:t>,</w:t>
      </w:r>
      <w:r w:rsidR="004247BB" w:rsidRPr="00BA4556">
        <w:rPr>
          <w:rFonts w:ascii="Montserrat" w:eastAsia="Montserrat" w:hAnsi="Montserrat" w:cs="Montserrat"/>
          <w:sz w:val="21"/>
          <w:szCs w:val="21"/>
          <w:lang w:val="es-MX" w:eastAsia="es-MX"/>
        </w:rPr>
        <w:t xml:space="preserve"> de acuerdo a los nuevos requerimientos </w:t>
      </w:r>
      <w:r w:rsidR="00BA4556">
        <w:rPr>
          <w:rFonts w:ascii="Montserrat" w:eastAsia="Montserrat" w:hAnsi="Montserrat" w:cs="Montserrat"/>
          <w:sz w:val="21"/>
          <w:szCs w:val="21"/>
          <w:lang w:val="es-MX" w:eastAsia="es-MX"/>
        </w:rPr>
        <w:t>y</w:t>
      </w:r>
      <w:r w:rsidR="004247BB" w:rsidRPr="00BA4556">
        <w:rPr>
          <w:rFonts w:ascii="Montserrat" w:eastAsia="Montserrat" w:hAnsi="Montserrat" w:cs="Montserrat"/>
          <w:sz w:val="21"/>
          <w:szCs w:val="21"/>
          <w:lang w:val="es-MX" w:eastAsia="es-MX"/>
        </w:rPr>
        <w:t xml:space="preserve"> necesidades de los usuarios</w:t>
      </w:r>
      <w:r w:rsidR="00BA4556">
        <w:rPr>
          <w:rFonts w:ascii="Montserrat" w:eastAsia="Montserrat" w:hAnsi="Montserrat" w:cs="Montserrat"/>
          <w:sz w:val="21"/>
          <w:szCs w:val="21"/>
          <w:lang w:val="es-MX" w:eastAsia="es-MX"/>
        </w:rPr>
        <w:t>,</w:t>
      </w:r>
      <w:r w:rsidRPr="00BA4556">
        <w:rPr>
          <w:rFonts w:ascii="Montserrat" w:eastAsia="Montserrat" w:hAnsi="Montserrat" w:cs="Montserrat"/>
          <w:sz w:val="21"/>
          <w:szCs w:val="21"/>
          <w:lang w:val="es-MX" w:eastAsia="es-MX"/>
        </w:rPr>
        <w:t xml:space="preserve"> justifica</w:t>
      </w:r>
      <w:r w:rsidR="00BA4556">
        <w:rPr>
          <w:rFonts w:ascii="Montserrat" w:eastAsia="Montserrat" w:hAnsi="Montserrat" w:cs="Montserrat"/>
          <w:sz w:val="21"/>
          <w:szCs w:val="21"/>
          <w:lang w:val="es-MX" w:eastAsia="es-MX"/>
        </w:rPr>
        <w:t>ndo</w:t>
      </w:r>
      <w:r w:rsidRPr="00BA4556">
        <w:rPr>
          <w:rFonts w:ascii="Montserrat" w:eastAsia="Montserrat" w:hAnsi="Montserrat" w:cs="Montserrat"/>
          <w:sz w:val="21"/>
          <w:szCs w:val="21"/>
          <w:lang w:val="es-MX" w:eastAsia="es-MX"/>
        </w:rPr>
        <w:t xml:space="preserve"> </w:t>
      </w:r>
      <w:r w:rsidR="0008049F">
        <w:rPr>
          <w:rFonts w:ascii="Montserrat" w:eastAsia="Montserrat" w:hAnsi="Montserrat" w:cs="Montserrat"/>
          <w:sz w:val="21"/>
          <w:szCs w:val="21"/>
          <w:lang w:val="es-MX" w:eastAsia="es-MX"/>
        </w:rPr>
        <w:t>su</w:t>
      </w:r>
      <w:r w:rsidRPr="00BA4556">
        <w:rPr>
          <w:rFonts w:ascii="Montserrat" w:eastAsia="Montserrat" w:hAnsi="Montserrat" w:cs="Montserrat"/>
          <w:sz w:val="21"/>
          <w:szCs w:val="21"/>
          <w:lang w:val="es-MX" w:eastAsia="es-MX"/>
        </w:rPr>
        <w:t xml:space="preserve"> </w:t>
      </w:r>
      <w:r w:rsidR="0008049F">
        <w:rPr>
          <w:rFonts w:ascii="Montserrat" w:eastAsia="Montserrat" w:hAnsi="Montserrat" w:cs="Montserrat"/>
          <w:sz w:val="21"/>
          <w:szCs w:val="21"/>
          <w:lang w:val="es-MX" w:eastAsia="es-MX"/>
        </w:rPr>
        <w:t>adquisición</w:t>
      </w:r>
      <w:r w:rsidR="00F63C8E" w:rsidRPr="00BA4556">
        <w:rPr>
          <w:rFonts w:ascii="Montserrat" w:eastAsia="Montserrat" w:hAnsi="Montserrat" w:cs="Montserrat"/>
          <w:sz w:val="21"/>
          <w:szCs w:val="21"/>
          <w:lang w:val="es-MX" w:eastAsia="es-MX"/>
        </w:rPr>
        <w:t>.</w:t>
      </w:r>
    </w:p>
    <w:p w14:paraId="5657B17B" w14:textId="6819F5B9" w:rsidR="001F3C48" w:rsidRPr="007C2BBA" w:rsidRDefault="001F3C48" w:rsidP="002D12B2">
      <w:pPr>
        <w:jc w:val="both"/>
        <w:rPr>
          <w:rFonts w:ascii="Montserrat" w:eastAsia="Montserrat" w:hAnsi="Montserrat" w:cs="Montserrat"/>
          <w:sz w:val="21"/>
          <w:szCs w:val="21"/>
          <w:lang w:val="es-MX" w:eastAsia="es-MX"/>
        </w:rPr>
      </w:pPr>
      <w:r>
        <w:rPr>
          <w:rFonts w:ascii="Montserrat" w:eastAsia="Montserrat" w:hAnsi="Montserrat" w:cs="Montserrat"/>
          <w:sz w:val="21"/>
          <w:szCs w:val="21"/>
          <w:lang w:val="es-MX" w:eastAsia="es-MX"/>
        </w:rPr>
        <w:t>E</w:t>
      </w:r>
      <w:r w:rsidRPr="00E07BDA">
        <w:rPr>
          <w:rFonts w:ascii="Montserrat" w:eastAsia="Montserrat" w:hAnsi="Montserrat" w:cs="Montserrat"/>
          <w:sz w:val="21"/>
          <w:szCs w:val="21"/>
          <w:lang w:val="es-MX" w:eastAsia="es-MX"/>
        </w:rPr>
        <w:t>l</w:t>
      </w:r>
      <w:r>
        <w:rPr>
          <w:rFonts w:ascii="Montserrat" w:eastAsia="Montserrat" w:hAnsi="Montserrat" w:cs="Montserrat"/>
          <w:sz w:val="21"/>
          <w:szCs w:val="21"/>
          <w:lang w:val="es-MX" w:eastAsia="es-MX"/>
        </w:rPr>
        <w:t xml:space="preserve"> </w:t>
      </w:r>
      <w:r w:rsidRPr="00E07BDA">
        <w:rPr>
          <w:rFonts w:ascii="Montserrat" w:eastAsia="Montserrat" w:hAnsi="Montserrat" w:cs="Montserrat"/>
          <w:sz w:val="21"/>
          <w:szCs w:val="21"/>
          <w:lang w:val="es-MX" w:eastAsia="es-MX"/>
        </w:rPr>
        <w:t>Titular del CE, RCEO o UODCDMX</w:t>
      </w:r>
      <w:r>
        <w:rPr>
          <w:rFonts w:ascii="Montserrat" w:eastAsia="Montserrat" w:hAnsi="Montserrat" w:cs="Montserrat"/>
          <w:sz w:val="21"/>
          <w:szCs w:val="21"/>
          <w:lang w:val="es-MX" w:eastAsia="es-MX"/>
        </w:rPr>
        <w:t xml:space="preserve"> deberá presentar dicho oficio</w:t>
      </w:r>
      <w:r w:rsidR="0008049F">
        <w:rPr>
          <w:rFonts w:ascii="Montserrat" w:eastAsia="Montserrat" w:hAnsi="Montserrat" w:cs="Montserrat"/>
          <w:sz w:val="21"/>
          <w:szCs w:val="21"/>
          <w:lang w:val="es-MX" w:eastAsia="es-MX"/>
        </w:rPr>
        <w:t xml:space="preserve"> a la </w:t>
      </w:r>
      <w:r w:rsidR="0048676D" w:rsidRPr="007C2BBA">
        <w:rPr>
          <w:rFonts w:ascii="Montserrat" w:eastAsia="Montserrat" w:hAnsi="Montserrat" w:cs="Montserrat"/>
          <w:sz w:val="21"/>
          <w:szCs w:val="21"/>
          <w:lang w:val="es-MX" w:eastAsia="es-MX"/>
        </w:rPr>
        <w:t xml:space="preserve">SSI </w:t>
      </w:r>
      <w:r w:rsidR="007C2BBA">
        <w:rPr>
          <w:rFonts w:ascii="Montserrat" w:eastAsia="Montserrat" w:hAnsi="Montserrat" w:cs="Montserrat"/>
          <w:sz w:val="21"/>
          <w:szCs w:val="21"/>
          <w:lang w:val="es-MX" w:eastAsia="es-MX"/>
        </w:rPr>
        <w:t xml:space="preserve">a más tardar en la segunda quincena del mes de mayo </w:t>
      </w:r>
      <w:r w:rsidR="0048676D" w:rsidRPr="007C2BBA">
        <w:rPr>
          <w:rFonts w:ascii="Montserrat" w:eastAsia="Montserrat" w:hAnsi="Montserrat" w:cs="Montserrat"/>
          <w:sz w:val="21"/>
          <w:szCs w:val="21"/>
          <w:lang w:val="es-MX" w:eastAsia="es-MX"/>
        </w:rPr>
        <w:t>para que, a través de ella, se remita a la DIA,</w:t>
      </w:r>
      <w:r w:rsidRPr="007C2BBA">
        <w:rPr>
          <w:rFonts w:ascii="Montserrat" w:eastAsia="Montserrat" w:hAnsi="Montserrat" w:cs="Montserrat"/>
          <w:sz w:val="21"/>
          <w:szCs w:val="21"/>
          <w:lang w:val="es-MX" w:eastAsia="es-MX"/>
        </w:rPr>
        <w:t xml:space="preserve"> el reporte de las condiciones del equipo que se pretende actualizar o sustituir.</w:t>
      </w:r>
    </w:p>
    <w:p w14:paraId="574A035C" w14:textId="77777777" w:rsidR="004247BB" w:rsidRDefault="004247BB" w:rsidP="00065B22">
      <w:pPr>
        <w:spacing w:after="0" w:line="240" w:lineRule="auto"/>
        <w:jc w:val="both"/>
        <w:rPr>
          <w:rFonts w:ascii="Montserrat" w:eastAsia="Montserrat" w:hAnsi="Montserrat" w:cs="Montserrat"/>
          <w:sz w:val="21"/>
          <w:szCs w:val="21"/>
          <w:lang w:val="es-MX" w:eastAsia="es-MX"/>
        </w:rPr>
      </w:pPr>
    </w:p>
    <w:p w14:paraId="62F3D1E3" w14:textId="49001A66" w:rsidR="002D12B2" w:rsidRDefault="00E07BDA" w:rsidP="002D12B2">
      <w:pPr>
        <w:jc w:val="both"/>
        <w:rPr>
          <w:rFonts w:ascii="Montserrat" w:eastAsia="Montserrat" w:hAnsi="Montserrat" w:cs="Montserrat"/>
          <w:sz w:val="21"/>
          <w:szCs w:val="21"/>
          <w:lang w:val="es-MX" w:eastAsia="es-MX"/>
        </w:rPr>
      </w:pPr>
      <w:r w:rsidRPr="00E07BDA">
        <w:rPr>
          <w:rFonts w:ascii="Montserrat" w:eastAsia="Montserrat" w:hAnsi="Montserrat" w:cs="Montserrat"/>
          <w:b/>
          <w:sz w:val="21"/>
          <w:szCs w:val="21"/>
          <w:lang w:val="es-MX" w:eastAsia="es-MX"/>
        </w:rPr>
        <w:t>Artículo</w:t>
      </w:r>
      <w:r w:rsidR="002D12B2" w:rsidRPr="00E07BDA">
        <w:rPr>
          <w:rFonts w:ascii="Montserrat" w:eastAsia="Montserrat" w:hAnsi="Montserrat" w:cs="Montserrat"/>
          <w:b/>
          <w:sz w:val="21"/>
          <w:szCs w:val="21"/>
          <w:lang w:val="es-MX" w:eastAsia="es-MX"/>
        </w:rPr>
        <w:t xml:space="preserve"> 28</w:t>
      </w:r>
      <w:r w:rsidRPr="00E07BDA">
        <w:rPr>
          <w:rFonts w:ascii="Montserrat" w:eastAsia="Montserrat" w:hAnsi="Montserrat" w:cs="Montserrat"/>
          <w:b/>
          <w:sz w:val="21"/>
          <w:szCs w:val="21"/>
          <w:lang w:val="es-MX" w:eastAsia="es-MX"/>
        </w:rPr>
        <w:t>.</w:t>
      </w:r>
      <w:r>
        <w:rPr>
          <w:rFonts w:ascii="Montserrat" w:eastAsia="Montserrat" w:hAnsi="Montserrat" w:cs="Montserrat"/>
          <w:sz w:val="21"/>
          <w:szCs w:val="21"/>
          <w:lang w:val="es-MX" w:eastAsia="es-MX"/>
        </w:rPr>
        <w:t xml:space="preserve"> </w:t>
      </w:r>
      <w:r w:rsidR="00BA4556">
        <w:rPr>
          <w:rFonts w:ascii="Montserrat" w:eastAsia="Montserrat" w:hAnsi="Montserrat" w:cs="Montserrat"/>
          <w:sz w:val="21"/>
          <w:szCs w:val="21"/>
          <w:lang w:val="es-MX" w:eastAsia="es-MX"/>
        </w:rPr>
        <w:t xml:space="preserve">La </w:t>
      </w:r>
      <w:r w:rsidR="002D12B2" w:rsidRPr="00E07BDA">
        <w:rPr>
          <w:rFonts w:ascii="Montserrat" w:eastAsia="Montserrat" w:hAnsi="Montserrat" w:cs="Montserrat"/>
          <w:sz w:val="21"/>
          <w:szCs w:val="21"/>
          <w:lang w:val="es-MX" w:eastAsia="es-MX"/>
        </w:rPr>
        <w:t>adquisición de equipo</w:t>
      </w:r>
      <w:r w:rsidR="008D5A58">
        <w:rPr>
          <w:rFonts w:ascii="Montserrat" w:eastAsia="Montserrat" w:hAnsi="Montserrat" w:cs="Montserrat"/>
          <w:sz w:val="21"/>
          <w:szCs w:val="21"/>
          <w:lang w:val="es-MX" w:eastAsia="es-MX"/>
        </w:rPr>
        <w:t xml:space="preserve"> </w:t>
      </w:r>
      <w:r w:rsidR="008D5A58" w:rsidRPr="008B7F23">
        <w:rPr>
          <w:rFonts w:ascii="Montserrat" w:eastAsia="Montserrat" w:hAnsi="Montserrat" w:cs="Montserrat"/>
          <w:sz w:val="21"/>
          <w:szCs w:val="21"/>
          <w:lang w:val="es-MX" w:eastAsia="es-MX"/>
        </w:rPr>
        <w:t>deberá realizarse</w:t>
      </w:r>
      <w:r w:rsidR="002D12B2" w:rsidRPr="008B7F23">
        <w:rPr>
          <w:rFonts w:ascii="Montserrat" w:eastAsia="Montserrat" w:hAnsi="Montserrat" w:cs="Montserrat"/>
          <w:sz w:val="21"/>
          <w:szCs w:val="21"/>
          <w:lang w:val="es-MX" w:eastAsia="es-MX"/>
        </w:rPr>
        <w:t xml:space="preserve"> con </w:t>
      </w:r>
      <w:r w:rsidR="002D12B2" w:rsidRPr="00E07BDA">
        <w:rPr>
          <w:rFonts w:ascii="Montserrat" w:eastAsia="Montserrat" w:hAnsi="Montserrat" w:cs="Montserrat"/>
          <w:sz w:val="21"/>
          <w:szCs w:val="21"/>
          <w:lang w:val="es-MX" w:eastAsia="es-MX"/>
        </w:rPr>
        <w:t>base en las guías de equipamiento</w:t>
      </w:r>
      <w:r w:rsidR="00FD0A1D">
        <w:rPr>
          <w:rFonts w:ascii="Montserrat" w:eastAsia="Montserrat" w:hAnsi="Montserrat" w:cs="Montserrat"/>
          <w:sz w:val="21"/>
          <w:szCs w:val="21"/>
          <w:lang w:val="es-MX" w:eastAsia="es-MX"/>
        </w:rPr>
        <w:t xml:space="preserve"> </w:t>
      </w:r>
      <w:r w:rsidR="00FD0A1D" w:rsidRPr="008B7F23">
        <w:rPr>
          <w:rFonts w:ascii="Montserrat" w:eastAsia="Montserrat" w:hAnsi="Montserrat" w:cs="Montserrat"/>
          <w:sz w:val="21"/>
          <w:szCs w:val="21"/>
          <w:lang w:val="es-MX" w:eastAsia="es-MX"/>
        </w:rPr>
        <w:t>actualizadas</w:t>
      </w:r>
      <w:r w:rsidR="002D12B2" w:rsidRPr="008D5A58">
        <w:rPr>
          <w:rFonts w:ascii="Montserrat" w:eastAsia="Montserrat" w:hAnsi="Montserrat" w:cs="Montserrat"/>
          <w:color w:val="FF0000"/>
          <w:sz w:val="21"/>
          <w:szCs w:val="21"/>
          <w:lang w:val="es-MX" w:eastAsia="es-MX"/>
        </w:rPr>
        <w:t xml:space="preserve"> </w:t>
      </w:r>
      <w:r w:rsidR="002E373F">
        <w:rPr>
          <w:rFonts w:ascii="Montserrat" w:eastAsia="Montserrat" w:hAnsi="Montserrat" w:cs="Montserrat"/>
          <w:sz w:val="21"/>
          <w:szCs w:val="21"/>
          <w:lang w:val="es-MX" w:eastAsia="es-MX"/>
        </w:rPr>
        <w:t>elaboradas</w:t>
      </w:r>
      <w:r w:rsidR="002D12B2" w:rsidRPr="00E07BDA">
        <w:rPr>
          <w:rFonts w:ascii="Montserrat" w:eastAsia="Montserrat" w:hAnsi="Montserrat" w:cs="Montserrat"/>
          <w:sz w:val="21"/>
          <w:szCs w:val="21"/>
          <w:lang w:val="es-MX" w:eastAsia="es-MX"/>
        </w:rPr>
        <w:t xml:space="preserve"> por la DIA y la justificación técnica basada en la demanda de los </w:t>
      </w:r>
      <w:r w:rsidRPr="00E07BDA">
        <w:rPr>
          <w:rFonts w:ascii="Montserrat" w:eastAsia="Montserrat" w:hAnsi="Montserrat" w:cs="Montserrat"/>
          <w:sz w:val="21"/>
          <w:szCs w:val="21"/>
          <w:lang w:val="es-MX" w:eastAsia="es-MX"/>
        </w:rPr>
        <w:t>usuarios</w:t>
      </w:r>
      <w:r w:rsidR="00BA4556">
        <w:rPr>
          <w:rFonts w:ascii="Montserrat" w:eastAsia="Montserrat" w:hAnsi="Montserrat" w:cs="Montserrat"/>
          <w:sz w:val="21"/>
          <w:szCs w:val="21"/>
          <w:lang w:val="es-MX" w:eastAsia="es-MX"/>
        </w:rPr>
        <w:t>.</w:t>
      </w:r>
    </w:p>
    <w:p w14:paraId="5AA09D1F" w14:textId="77777777" w:rsidR="00BA4556" w:rsidRPr="00E07BDA" w:rsidRDefault="00BA4556" w:rsidP="00065B22">
      <w:pPr>
        <w:spacing w:after="0" w:line="240" w:lineRule="auto"/>
        <w:jc w:val="both"/>
        <w:rPr>
          <w:rFonts w:ascii="Montserrat" w:eastAsia="Montserrat" w:hAnsi="Montserrat" w:cs="Montserrat"/>
          <w:sz w:val="21"/>
          <w:szCs w:val="21"/>
          <w:lang w:val="es-MX" w:eastAsia="es-MX"/>
        </w:rPr>
      </w:pPr>
    </w:p>
    <w:p w14:paraId="217B1E85" w14:textId="7208FEBE" w:rsidR="003E4B56" w:rsidRDefault="002D12B2" w:rsidP="002D12B2">
      <w:pPr>
        <w:jc w:val="both"/>
        <w:rPr>
          <w:rFonts w:ascii="Montserrat" w:eastAsia="Montserrat" w:hAnsi="Montserrat" w:cs="Montserrat"/>
          <w:sz w:val="21"/>
          <w:szCs w:val="21"/>
          <w:lang w:val="es-MX" w:eastAsia="es-MX"/>
        </w:rPr>
      </w:pPr>
      <w:r w:rsidRPr="00E07BDA">
        <w:rPr>
          <w:rFonts w:ascii="Montserrat" w:eastAsia="Montserrat" w:hAnsi="Montserrat" w:cs="Montserrat"/>
          <w:b/>
          <w:sz w:val="21"/>
          <w:szCs w:val="21"/>
          <w:lang w:val="es-MX" w:eastAsia="es-MX"/>
        </w:rPr>
        <w:t>Artículo 29</w:t>
      </w:r>
      <w:r w:rsidR="00E07BDA">
        <w:rPr>
          <w:rFonts w:ascii="Montserrat" w:eastAsia="Montserrat" w:hAnsi="Montserrat" w:cs="Montserrat"/>
          <w:sz w:val="21"/>
          <w:szCs w:val="21"/>
          <w:lang w:val="es-MX" w:eastAsia="es-MX"/>
        </w:rPr>
        <w:t xml:space="preserve">. </w:t>
      </w:r>
      <w:r w:rsidRPr="00E07BDA">
        <w:rPr>
          <w:rFonts w:ascii="Montserrat" w:eastAsia="Montserrat" w:hAnsi="Montserrat" w:cs="Montserrat"/>
          <w:sz w:val="21"/>
          <w:szCs w:val="21"/>
          <w:lang w:val="es-MX" w:eastAsia="es-MX"/>
        </w:rPr>
        <w:t xml:space="preserve">El CAST, </w:t>
      </w:r>
      <w:r w:rsidR="006E68F9">
        <w:rPr>
          <w:rFonts w:ascii="Montserrat" w:eastAsia="Montserrat" w:hAnsi="Montserrat" w:cs="Montserrat"/>
          <w:sz w:val="21"/>
          <w:szCs w:val="21"/>
          <w:lang w:val="es-MX" w:eastAsia="es-MX"/>
        </w:rPr>
        <w:t xml:space="preserve">en coordinación con </w:t>
      </w:r>
      <w:r w:rsidR="005821C6">
        <w:rPr>
          <w:rFonts w:ascii="Montserrat" w:eastAsia="Montserrat" w:hAnsi="Montserrat" w:cs="Montserrat"/>
          <w:sz w:val="21"/>
          <w:szCs w:val="21"/>
          <w:lang w:val="es-MX" w:eastAsia="es-MX"/>
        </w:rPr>
        <w:t xml:space="preserve">el </w:t>
      </w:r>
      <w:r w:rsidR="007C10F2">
        <w:rPr>
          <w:rFonts w:ascii="Montserrat" w:eastAsia="Montserrat" w:hAnsi="Montserrat" w:cs="Montserrat"/>
          <w:sz w:val="21"/>
          <w:szCs w:val="21"/>
          <w:lang w:val="es-MX" w:eastAsia="es-MX"/>
        </w:rPr>
        <w:t xml:space="preserve">Comité de Vinculación </w:t>
      </w:r>
      <w:r w:rsidR="007C10F2" w:rsidRPr="00041AD5">
        <w:rPr>
          <w:rFonts w:ascii="Montserrat" w:eastAsia="Montserrat" w:hAnsi="Montserrat" w:cs="Montserrat"/>
          <w:sz w:val="21"/>
          <w:szCs w:val="21"/>
          <w:lang w:val="es-MX" w:eastAsia="es-MX"/>
        </w:rPr>
        <w:t xml:space="preserve">o </w:t>
      </w:r>
      <w:r w:rsidR="0048676D" w:rsidRPr="00041AD5">
        <w:rPr>
          <w:rFonts w:ascii="Montserrat" w:eastAsia="Montserrat" w:hAnsi="Montserrat" w:cs="Montserrat"/>
          <w:sz w:val="21"/>
          <w:szCs w:val="21"/>
          <w:lang w:val="es-MX" w:eastAsia="es-MX"/>
        </w:rPr>
        <w:t xml:space="preserve">la persona responsable de las funciones </w:t>
      </w:r>
      <w:r w:rsidR="006E68F9" w:rsidRPr="00041AD5">
        <w:rPr>
          <w:rFonts w:ascii="Montserrat" w:eastAsia="Montserrat" w:hAnsi="Montserrat" w:cs="Montserrat"/>
          <w:sz w:val="21"/>
          <w:szCs w:val="21"/>
          <w:lang w:val="es-MX" w:eastAsia="es-MX"/>
        </w:rPr>
        <w:t>de promoción y vinculación</w:t>
      </w:r>
      <w:r w:rsidR="0048676D" w:rsidRPr="00041AD5">
        <w:rPr>
          <w:rFonts w:ascii="Montserrat" w:eastAsia="Montserrat" w:hAnsi="Montserrat" w:cs="Montserrat"/>
          <w:sz w:val="21"/>
          <w:szCs w:val="21"/>
          <w:lang w:val="es-MX" w:eastAsia="es-MX"/>
        </w:rPr>
        <w:t xml:space="preserve"> del C</w:t>
      </w:r>
      <w:r w:rsidR="001F3C48" w:rsidRPr="00041AD5">
        <w:rPr>
          <w:rFonts w:ascii="Montserrat" w:eastAsia="Montserrat" w:hAnsi="Montserrat" w:cs="Montserrat"/>
          <w:sz w:val="21"/>
          <w:szCs w:val="21"/>
          <w:lang w:val="es-MX" w:eastAsia="es-MX"/>
        </w:rPr>
        <w:t>E</w:t>
      </w:r>
      <w:r w:rsidR="007C10F2" w:rsidRPr="00041AD5">
        <w:rPr>
          <w:rFonts w:ascii="Montserrat" w:eastAsia="Montserrat" w:hAnsi="Montserrat" w:cs="Montserrat"/>
          <w:sz w:val="21"/>
          <w:szCs w:val="21"/>
          <w:lang w:val="es-MX" w:eastAsia="es-MX"/>
        </w:rPr>
        <w:t xml:space="preserve">, con base a la normatividad vigente, </w:t>
      </w:r>
      <w:r w:rsidRPr="00041AD5">
        <w:rPr>
          <w:rFonts w:ascii="Montserrat" w:eastAsia="Montserrat" w:hAnsi="Montserrat" w:cs="Montserrat"/>
          <w:sz w:val="21"/>
          <w:szCs w:val="21"/>
          <w:lang w:val="es-MX" w:eastAsia="es-MX"/>
        </w:rPr>
        <w:t xml:space="preserve">promoverá alianzas estratégicas que le permitan gestionar recursos para adquirir </w:t>
      </w:r>
      <w:r w:rsidRPr="00E07BDA">
        <w:rPr>
          <w:rFonts w:ascii="Montserrat" w:eastAsia="Montserrat" w:hAnsi="Montserrat" w:cs="Montserrat"/>
          <w:sz w:val="21"/>
          <w:szCs w:val="21"/>
          <w:lang w:val="es-MX" w:eastAsia="es-MX"/>
        </w:rPr>
        <w:t>bienes a efecto de atender la demanda de sus servicios.</w:t>
      </w:r>
    </w:p>
    <w:p w14:paraId="394D8BF8" w14:textId="1C1EF1A4" w:rsidR="00A577E9" w:rsidRDefault="006E68F9" w:rsidP="002D12B2">
      <w:pPr>
        <w:jc w:val="both"/>
        <w:rPr>
          <w:rFonts w:ascii="Montserrat" w:eastAsia="Montserrat" w:hAnsi="Montserrat" w:cs="Montserrat"/>
          <w:sz w:val="21"/>
          <w:szCs w:val="21"/>
          <w:lang w:val="es-MX" w:eastAsia="es-MX"/>
        </w:rPr>
      </w:pPr>
      <w:r w:rsidRPr="006E68F9">
        <w:rPr>
          <w:rFonts w:ascii="Montserrat" w:eastAsia="Montserrat" w:hAnsi="Montserrat" w:cs="Montserrat"/>
          <w:sz w:val="21"/>
          <w:szCs w:val="21"/>
          <w:lang w:val="es-MX" w:eastAsia="es-MX"/>
        </w:rPr>
        <w:t>De igual modo la SSI</w:t>
      </w:r>
      <w:r w:rsidR="002E373F">
        <w:rPr>
          <w:rFonts w:ascii="Montserrat" w:eastAsia="Montserrat" w:hAnsi="Montserrat" w:cs="Montserrat"/>
          <w:sz w:val="21"/>
          <w:szCs w:val="21"/>
          <w:lang w:val="es-MX" w:eastAsia="es-MX"/>
        </w:rPr>
        <w:t>,</w:t>
      </w:r>
      <w:r w:rsidRPr="006E68F9">
        <w:rPr>
          <w:rFonts w:ascii="Montserrat" w:eastAsia="Montserrat" w:hAnsi="Montserrat" w:cs="Montserrat"/>
          <w:sz w:val="21"/>
          <w:szCs w:val="21"/>
          <w:lang w:val="es-MX" w:eastAsia="es-MX"/>
        </w:rPr>
        <w:t xml:space="preserve"> a través de la DSTC y DVS</w:t>
      </w:r>
      <w:r w:rsidR="00A577E9">
        <w:rPr>
          <w:rFonts w:ascii="Montserrat" w:eastAsia="Montserrat" w:hAnsi="Montserrat" w:cs="Montserrat"/>
          <w:sz w:val="21"/>
          <w:szCs w:val="21"/>
          <w:lang w:val="es-MX" w:eastAsia="es-MX"/>
        </w:rPr>
        <w:t>,</w:t>
      </w:r>
      <w:r w:rsidRPr="006E68F9">
        <w:rPr>
          <w:rFonts w:ascii="Montserrat" w:eastAsia="Montserrat" w:hAnsi="Montserrat" w:cs="Montserrat"/>
          <w:sz w:val="21"/>
          <w:szCs w:val="21"/>
          <w:lang w:val="es-MX" w:eastAsia="es-MX"/>
        </w:rPr>
        <w:t xml:space="preserve"> en coordinación con la</w:t>
      </w:r>
      <w:r w:rsidR="005830AA">
        <w:rPr>
          <w:rFonts w:ascii="Montserrat" w:eastAsia="Montserrat" w:hAnsi="Montserrat" w:cs="Montserrat"/>
          <w:sz w:val="21"/>
          <w:szCs w:val="21"/>
          <w:lang w:val="es-MX" w:eastAsia="es-MX"/>
        </w:rPr>
        <w:t xml:space="preserve"> </w:t>
      </w:r>
      <w:r w:rsidR="005830AA" w:rsidRPr="00041AD5">
        <w:rPr>
          <w:rFonts w:ascii="Montserrat" w:eastAsia="Montserrat" w:hAnsi="Montserrat" w:cs="Montserrat"/>
          <w:sz w:val="21"/>
          <w:szCs w:val="21"/>
          <w:lang w:val="es-MX" w:eastAsia="es-MX"/>
        </w:rPr>
        <w:t>UEIA</w:t>
      </w:r>
      <w:r w:rsidRPr="00041AD5">
        <w:rPr>
          <w:rFonts w:ascii="Montserrat" w:eastAsia="Montserrat" w:hAnsi="Montserrat" w:cs="Montserrat"/>
          <w:sz w:val="21"/>
          <w:szCs w:val="21"/>
          <w:lang w:val="es-MX" w:eastAsia="es-MX"/>
        </w:rPr>
        <w:t xml:space="preserve">, </w:t>
      </w:r>
      <w:r w:rsidRPr="006E68F9">
        <w:rPr>
          <w:rFonts w:ascii="Montserrat" w:eastAsia="Montserrat" w:hAnsi="Montserrat" w:cs="Montserrat"/>
          <w:sz w:val="21"/>
          <w:szCs w:val="21"/>
          <w:lang w:val="es-MX" w:eastAsia="es-MX"/>
        </w:rPr>
        <w:t xml:space="preserve">promoverán alianzas estratégicas que permitan gestionar recursos para adquirir bienes a efecto de atender la demanda de los servicios de los CAST. </w:t>
      </w:r>
    </w:p>
    <w:p w14:paraId="094D3A95" w14:textId="77777777" w:rsidR="00C7074E" w:rsidRDefault="00C7074E" w:rsidP="00065B22">
      <w:pPr>
        <w:spacing w:after="0" w:line="240" w:lineRule="auto"/>
        <w:jc w:val="both"/>
        <w:rPr>
          <w:rFonts w:ascii="Montserrat" w:eastAsia="Montserrat" w:hAnsi="Montserrat" w:cs="Montserrat"/>
          <w:sz w:val="21"/>
          <w:szCs w:val="21"/>
          <w:lang w:val="es-MX" w:eastAsia="es-MX"/>
        </w:rPr>
      </w:pPr>
    </w:p>
    <w:p w14:paraId="5C7400B0" w14:textId="5737B22D" w:rsidR="002D12B2" w:rsidRDefault="002D12B2" w:rsidP="00AC7765">
      <w:pPr>
        <w:jc w:val="both"/>
        <w:rPr>
          <w:rFonts w:ascii="Montserrat" w:eastAsia="Montserrat" w:hAnsi="Montserrat" w:cs="Montserrat"/>
          <w:sz w:val="21"/>
          <w:szCs w:val="21"/>
          <w:lang w:val="es-MX" w:eastAsia="es-MX"/>
        </w:rPr>
      </w:pPr>
      <w:r w:rsidRPr="00E07BDA">
        <w:rPr>
          <w:rFonts w:ascii="Montserrat" w:eastAsia="Montserrat" w:hAnsi="Montserrat" w:cs="Montserrat"/>
          <w:b/>
          <w:sz w:val="21"/>
          <w:szCs w:val="21"/>
          <w:lang w:val="es-MX" w:eastAsia="es-MX"/>
        </w:rPr>
        <w:t>Artículo 30</w:t>
      </w:r>
      <w:r w:rsidR="00E07BDA">
        <w:rPr>
          <w:rFonts w:ascii="Montserrat" w:eastAsia="Montserrat" w:hAnsi="Montserrat" w:cs="Montserrat"/>
          <w:b/>
          <w:sz w:val="21"/>
          <w:szCs w:val="21"/>
          <w:lang w:val="es-MX" w:eastAsia="es-MX"/>
        </w:rPr>
        <w:t>.</w:t>
      </w:r>
      <w:r w:rsidR="00E07BDA">
        <w:rPr>
          <w:rFonts w:ascii="Montserrat" w:eastAsia="Montserrat" w:hAnsi="Montserrat" w:cs="Montserrat"/>
          <w:sz w:val="21"/>
          <w:szCs w:val="21"/>
          <w:lang w:val="es-MX" w:eastAsia="es-MX"/>
        </w:rPr>
        <w:t xml:space="preserve"> </w:t>
      </w:r>
      <w:r w:rsidRPr="00E07BDA">
        <w:rPr>
          <w:rFonts w:ascii="Montserrat" w:eastAsia="Montserrat" w:hAnsi="Montserrat" w:cs="Montserrat"/>
          <w:sz w:val="21"/>
          <w:szCs w:val="21"/>
          <w:lang w:val="es-MX" w:eastAsia="es-MX"/>
        </w:rPr>
        <w:t xml:space="preserve"> </w:t>
      </w:r>
      <w:r w:rsidR="005741D6">
        <w:rPr>
          <w:rFonts w:ascii="Montserrat" w:eastAsia="Montserrat" w:hAnsi="Montserrat" w:cs="Montserrat"/>
          <w:sz w:val="21"/>
          <w:szCs w:val="21"/>
          <w:lang w:val="es-MX" w:eastAsia="es-MX"/>
        </w:rPr>
        <w:t xml:space="preserve">La </w:t>
      </w:r>
      <w:r w:rsidR="00E07BDA" w:rsidRPr="00E07BDA">
        <w:rPr>
          <w:rFonts w:ascii="Montserrat" w:eastAsia="Montserrat" w:hAnsi="Montserrat" w:cs="Montserrat"/>
          <w:sz w:val="21"/>
          <w:szCs w:val="21"/>
          <w:lang w:val="es-MX" w:eastAsia="es-MX"/>
        </w:rPr>
        <w:t>DIA en</w:t>
      </w:r>
      <w:r w:rsidRPr="00E07BDA">
        <w:rPr>
          <w:rFonts w:ascii="Montserrat" w:eastAsia="Montserrat" w:hAnsi="Montserrat" w:cs="Montserrat"/>
          <w:sz w:val="21"/>
          <w:szCs w:val="21"/>
          <w:lang w:val="es-MX" w:eastAsia="es-MX"/>
        </w:rPr>
        <w:t xml:space="preserve"> colaboración </w:t>
      </w:r>
      <w:r w:rsidR="002E373F">
        <w:rPr>
          <w:rFonts w:ascii="Montserrat" w:eastAsia="Montserrat" w:hAnsi="Montserrat" w:cs="Montserrat"/>
          <w:sz w:val="21"/>
          <w:szCs w:val="21"/>
          <w:lang w:val="es-MX" w:eastAsia="es-MX"/>
        </w:rPr>
        <w:t>con</w:t>
      </w:r>
      <w:r w:rsidRPr="00E07BDA">
        <w:rPr>
          <w:rFonts w:ascii="Montserrat" w:eastAsia="Montserrat" w:hAnsi="Montserrat" w:cs="Montserrat"/>
          <w:sz w:val="21"/>
          <w:szCs w:val="21"/>
          <w:lang w:val="es-MX" w:eastAsia="es-MX"/>
        </w:rPr>
        <w:t xml:space="preserve"> la </w:t>
      </w:r>
      <w:r w:rsidR="00E07BDA" w:rsidRPr="00E07BDA">
        <w:rPr>
          <w:rFonts w:ascii="Montserrat" w:eastAsia="Montserrat" w:hAnsi="Montserrat" w:cs="Montserrat"/>
          <w:sz w:val="21"/>
          <w:szCs w:val="21"/>
          <w:lang w:val="es-MX" w:eastAsia="es-MX"/>
        </w:rPr>
        <w:t>DSTC</w:t>
      </w:r>
      <w:r w:rsidR="00F37488">
        <w:rPr>
          <w:rFonts w:ascii="Montserrat" w:eastAsia="Montserrat" w:hAnsi="Montserrat" w:cs="Montserrat"/>
          <w:sz w:val="21"/>
          <w:szCs w:val="21"/>
          <w:lang w:val="es-MX" w:eastAsia="es-MX"/>
        </w:rPr>
        <w:t xml:space="preserve"> y </w:t>
      </w:r>
      <w:r w:rsidR="005741D6">
        <w:rPr>
          <w:rFonts w:ascii="Montserrat" w:eastAsia="Montserrat" w:hAnsi="Montserrat" w:cs="Montserrat"/>
          <w:sz w:val="21"/>
          <w:szCs w:val="21"/>
          <w:lang w:val="es-MX" w:eastAsia="es-MX"/>
        </w:rPr>
        <w:t xml:space="preserve">la </w:t>
      </w:r>
      <w:r w:rsidR="00391F08">
        <w:rPr>
          <w:rFonts w:ascii="Montserrat" w:eastAsia="Montserrat" w:hAnsi="Montserrat" w:cs="Montserrat"/>
          <w:sz w:val="21"/>
          <w:szCs w:val="21"/>
          <w:lang w:val="es-MX" w:eastAsia="es-MX"/>
        </w:rPr>
        <w:t>Titularidad de</w:t>
      </w:r>
      <w:r w:rsidR="00F37488">
        <w:rPr>
          <w:rFonts w:ascii="Montserrat" w:eastAsia="Montserrat" w:hAnsi="Montserrat" w:cs="Montserrat"/>
          <w:sz w:val="21"/>
          <w:szCs w:val="21"/>
          <w:lang w:val="es-MX" w:eastAsia="es-MX"/>
        </w:rPr>
        <w:t xml:space="preserve"> los CE</w:t>
      </w:r>
      <w:r w:rsidR="00E07BDA" w:rsidRPr="00E07BDA">
        <w:rPr>
          <w:rFonts w:ascii="Montserrat" w:eastAsia="Montserrat" w:hAnsi="Montserrat" w:cs="Montserrat"/>
          <w:sz w:val="21"/>
          <w:szCs w:val="21"/>
          <w:lang w:val="es-MX" w:eastAsia="es-MX"/>
        </w:rPr>
        <w:t>,</w:t>
      </w:r>
      <w:r w:rsidR="002E373F">
        <w:rPr>
          <w:rFonts w:ascii="Montserrat" w:eastAsia="Montserrat" w:hAnsi="Montserrat" w:cs="Montserrat"/>
          <w:sz w:val="21"/>
          <w:szCs w:val="21"/>
          <w:lang w:val="es-MX" w:eastAsia="es-MX"/>
        </w:rPr>
        <w:t xml:space="preserve"> RCEO y UODCDMX </w:t>
      </w:r>
      <w:r w:rsidR="00E07BDA" w:rsidRPr="00E07BDA">
        <w:rPr>
          <w:rFonts w:ascii="Montserrat" w:eastAsia="Montserrat" w:hAnsi="Montserrat" w:cs="Montserrat"/>
          <w:sz w:val="21"/>
          <w:szCs w:val="21"/>
          <w:lang w:val="es-MX" w:eastAsia="es-MX"/>
        </w:rPr>
        <w:t>integrará</w:t>
      </w:r>
      <w:r w:rsidR="00F37488">
        <w:rPr>
          <w:rFonts w:ascii="Montserrat" w:eastAsia="Montserrat" w:hAnsi="Montserrat" w:cs="Montserrat"/>
          <w:sz w:val="21"/>
          <w:szCs w:val="21"/>
          <w:lang w:val="es-MX" w:eastAsia="es-MX"/>
        </w:rPr>
        <w:t>n</w:t>
      </w:r>
      <w:r w:rsidRPr="00E07BDA">
        <w:rPr>
          <w:rFonts w:ascii="Montserrat" w:eastAsia="Montserrat" w:hAnsi="Montserrat" w:cs="Montserrat"/>
          <w:sz w:val="21"/>
          <w:szCs w:val="21"/>
          <w:lang w:val="es-MX" w:eastAsia="es-MX"/>
        </w:rPr>
        <w:t xml:space="preserve"> un programa de equipamiento</w:t>
      </w:r>
      <w:r w:rsidR="001F3C48">
        <w:rPr>
          <w:rFonts w:ascii="Montserrat" w:eastAsia="Montserrat" w:hAnsi="Montserrat" w:cs="Montserrat"/>
          <w:sz w:val="21"/>
          <w:szCs w:val="21"/>
          <w:lang w:val="es-MX" w:eastAsia="es-MX"/>
        </w:rPr>
        <w:t xml:space="preserve"> </w:t>
      </w:r>
      <w:r w:rsidRPr="00E07BDA">
        <w:rPr>
          <w:rFonts w:ascii="Montserrat" w:eastAsia="Montserrat" w:hAnsi="Montserrat" w:cs="Montserrat"/>
          <w:sz w:val="21"/>
          <w:szCs w:val="21"/>
          <w:lang w:val="es-MX" w:eastAsia="es-MX"/>
        </w:rPr>
        <w:t xml:space="preserve">que considere los requerimientos de los </w:t>
      </w:r>
      <w:r w:rsidR="00F37488" w:rsidRPr="00E07BDA">
        <w:rPr>
          <w:rFonts w:ascii="Montserrat" w:eastAsia="Montserrat" w:hAnsi="Montserrat" w:cs="Montserrat"/>
          <w:sz w:val="21"/>
          <w:szCs w:val="21"/>
          <w:lang w:val="es-MX" w:eastAsia="es-MX"/>
        </w:rPr>
        <w:t>CAST</w:t>
      </w:r>
      <w:r w:rsidR="00F37488">
        <w:rPr>
          <w:rFonts w:ascii="Montserrat" w:eastAsia="Montserrat" w:hAnsi="Montserrat" w:cs="Montserrat"/>
          <w:sz w:val="21"/>
          <w:szCs w:val="21"/>
          <w:lang w:val="es-MX" w:eastAsia="es-MX"/>
        </w:rPr>
        <w:t xml:space="preserve"> </w:t>
      </w:r>
      <w:r w:rsidR="00F37488" w:rsidRPr="00E07BDA">
        <w:rPr>
          <w:rFonts w:ascii="Montserrat" w:eastAsia="Montserrat" w:hAnsi="Montserrat" w:cs="Montserrat"/>
          <w:sz w:val="21"/>
          <w:szCs w:val="21"/>
          <w:lang w:val="es-MX" w:eastAsia="es-MX"/>
        </w:rPr>
        <w:t>basado</w:t>
      </w:r>
      <w:r w:rsidRPr="00E07BDA">
        <w:rPr>
          <w:rFonts w:ascii="Montserrat" w:eastAsia="Montserrat" w:hAnsi="Montserrat" w:cs="Montserrat"/>
          <w:sz w:val="21"/>
          <w:szCs w:val="21"/>
          <w:lang w:val="es-MX" w:eastAsia="es-MX"/>
        </w:rPr>
        <w:t xml:space="preserve"> en la demanda del sector productivo y determinará la viabilidad de su adquisición.</w:t>
      </w:r>
    </w:p>
    <w:p w14:paraId="0287DD50" w14:textId="5980C9F7" w:rsidR="00AC7765" w:rsidRDefault="00AC7765" w:rsidP="00AC7765">
      <w:pPr>
        <w:rPr>
          <w:rFonts w:ascii="Montserrat" w:eastAsia="Montserrat" w:hAnsi="Montserrat" w:cs="Montserrat"/>
          <w:sz w:val="24"/>
          <w:szCs w:val="24"/>
          <w:lang w:val="es-MX" w:eastAsia="es-MX"/>
        </w:rPr>
      </w:pPr>
    </w:p>
    <w:p w14:paraId="3CD0E57E" w14:textId="129A001C" w:rsidR="00B2270B" w:rsidRDefault="00B2270B" w:rsidP="00AC7765">
      <w:pPr>
        <w:rPr>
          <w:rFonts w:ascii="Montserrat" w:eastAsia="Montserrat" w:hAnsi="Montserrat" w:cs="Montserrat"/>
          <w:sz w:val="24"/>
          <w:szCs w:val="24"/>
          <w:lang w:val="es-MX" w:eastAsia="es-MX"/>
        </w:rPr>
      </w:pPr>
    </w:p>
    <w:p w14:paraId="3902FD40" w14:textId="77777777" w:rsidR="00BB6A9D" w:rsidRPr="00AC7765" w:rsidRDefault="00BB6A9D" w:rsidP="00AC7765">
      <w:pPr>
        <w:rPr>
          <w:rFonts w:ascii="Montserrat" w:eastAsia="Montserrat" w:hAnsi="Montserrat" w:cs="Montserrat"/>
          <w:sz w:val="24"/>
          <w:szCs w:val="24"/>
          <w:lang w:val="es-MX" w:eastAsia="es-MX"/>
        </w:rPr>
      </w:pPr>
    </w:p>
    <w:p w14:paraId="0F15DA00" w14:textId="40010775" w:rsidR="002D12B2" w:rsidRDefault="002D12B2" w:rsidP="00871702">
      <w:pPr>
        <w:pStyle w:val="Ttulo2"/>
        <w:numPr>
          <w:ilvl w:val="0"/>
          <w:numId w:val="0"/>
        </w:numPr>
      </w:pPr>
      <w:bookmarkStart w:id="31" w:name="_Toc120798131"/>
      <w:r w:rsidRPr="003E5B6F">
        <w:lastRenderedPageBreak/>
        <w:t xml:space="preserve">CAPÍTULO </w:t>
      </w:r>
      <w:r>
        <w:t>II. DEL MANTENIMIENTO PREVENTIVO Y CORRECTIVO A LA INFRAESTRUCTURA Y EQUIPO</w:t>
      </w:r>
      <w:bookmarkEnd w:id="31"/>
    </w:p>
    <w:p w14:paraId="093930F5" w14:textId="77777777" w:rsidR="00C20C77" w:rsidRPr="00C20C77" w:rsidRDefault="00C20C77" w:rsidP="002D12B2">
      <w:pPr>
        <w:jc w:val="both"/>
        <w:rPr>
          <w:rFonts w:ascii="Montserrat" w:eastAsia="Montserrat" w:hAnsi="Montserrat" w:cs="Montserrat"/>
          <w:sz w:val="21"/>
          <w:szCs w:val="21"/>
          <w:lang w:val="es-MX" w:eastAsia="es-MX"/>
        </w:rPr>
      </w:pPr>
    </w:p>
    <w:p w14:paraId="5F770796" w14:textId="454528C0" w:rsidR="00E91C79" w:rsidRPr="00E07BDA" w:rsidRDefault="002D12B2" w:rsidP="002D12B2">
      <w:pPr>
        <w:jc w:val="both"/>
        <w:rPr>
          <w:rFonts w:ascii="Montserrat" w:eastAsia="Montserrat" w:hAnsi="Montserrat" w:cs="Montserrat"/>
          <w:sz w:val="21"/>
          <w:szCs w:val="21"/>
          <w:lang w:val="es-MX" w:eastAsia="es-MX"/>
        </w:rPr>
      </w:pPr>
      <w:r w:rsidRPr="00E07BDA">
        <w:rPr>
          <w:rFonts w:ascii="Montserrat" w:eastAsia="Montserrat" w:hAnsi="Montserrat" w:cs="Montserrat"/>
          <w:b/>
          <w:sz w:val="21"/>
          <w:szCs w:val="21"/>
          <w:lang w:val="es-MX" w:eastAsia="es-MX"/>
        </w:rPr>
        <w:t>Artículo 3</w:t>
      </w:r>
      <w:r w:rsidR="00E91C79">
        <w:rPr>
          <w:rFonts w:ascii="Montserrat" w:eastAsia="Montserrat" w:hAnsi="Montserrat" w:cs="Montserrat"/>
          <w:b/>
          <w:sz w:val="21"/>
          <w:szCs w:val="21"/>
          <w:lang w:val="es-MX" w:eastAsia="es-MX"/>
        </w:rPr>
        <w:t>1</w:t>
      </w:r>
      <w:r w:rsidR="00E07BDA" w:rsidRPr="00E07BDA">
        <w:rPr>
          <w:rFonts w:ascii="Montserrat" w:eastAsia="Montserrat" w:hAnsi="Montserrat" w:cs="Montserrat"/>
          <w:b/>
          <w:sz w:val="21"/>
          <w:szCs w:val="21"/>
          <w:lang w:val="es-MX" w:eastAsia="es-MX"/>
        </w:rPr>
        <w:t>.</w:t>
      </w:r>
      <w:r w:rsidR="00E07BDA">
        <w:rPr>
          <w:rFonts w:ascii="Montserrat" w:eastAsia="Montserrat" w:hAnsi="Montserrat" w:cs="Montserrat"/>
          <w:sz w:val="21"/>
          <w:szCs w:val="21"/>
          <w:lang w:val="es-MX" w:eastAsia="es-MX"/>
        </w:rPr>
        <w:t xml:space="preserve"> </w:t>
      </w:r>
      <w:r w:rsidR="005741D6">
        <w:rPr>
          <w:rFonts w:ascii="Montserrat" w:eastAsia="Montserrat" w:hAnsi="Montserrat" w:cs="Montserrat"/>
          <w:sz w:val="21"/>
          <w:szCs w:val="21"/>
          <w:lang w:val="es-MX" w:eastAsia="es-MX"/>
        </w:rPr>
        <w:t xml:space="preserve">La Titularidad del CAST enviará </w:t>
      </w:r>
      <w:r w:rsidR="00062C17">
        <w:rPr>
          <w:rFonts w:ascii="Montserrat" w:eastAsia="Montserrat" w:hAnsi="Montserrat" w:cs="Montserrat"/>
          <w:sz w:val="21"/>
          <w:szCs w:val="21"/>
          <w:lang w:val="es-MX" w:eastAsia="es-MX"/>
        </w:rPr>
        <w:t xml:space="preserve">a través </w:t>
      </w:r>
      <w:r w:rsidR="00062C17" w:rsidRPr="00E07BDA">
        <w:rPr>
          <w:rFonts w:ascii="Montserrat" w:eastAsia="Montserrat" w:hAnsi="Montserrat" w:cs="Montserrat"/>
          <w:sz w:val="21"/>
          <w:szCs w:val="21"/>
          <w:lang w:val="es-MX" w:eastAsia="es-MX"/>
        </w:rPr>
        <w:t>del CE, RCEO o UODCDMX</w:t>
      </w:r>
      <w:r w:rsidR="00062C17">
        <w:rPr>
          <w:rFonts w:ascii="Montserrat" w:eastAsia="Montserrat" w:hAnsi="Montserrat" w:cs="Montserrat"/>
          <w:sz w:val="21"/>
          <w:szCs w:val="21"/>
          <w:lang w:val="es-MX" w:eastAsia="es-MX"/>
        </w:rPr>
        <w:t xml:space="preserve"> </w:t>
      </w:r>
      <w:r w:rsidR="005741D6">
        <w:rPr>
          <w:rFonts w:ascii="Montserrat" w:eastAsia="Montserrat" w:hAnsi="Montserrat" w:cs="Montserrat"/>
          <w:sz w:val="21"/>
          <w:szCs w:val="21"/>
          <w:lang w:val="es-MX" w:eastAsia="es-MX"/>
        </w:rPr>
        <w:t xml:space="preserve">su Programa Anual de Mantenimiento a la SSI, </w:t>
      </w:r>
      <w:r w:rsidR="00062C17">
        <w:rPr>
          <w:rFonts w:ascii="Montserrat" w:eastAsia="Montserrat" w:hAnsi="Montserrat" w:cs="Montserrat"/>
          <w:sz w:val="21"/>
          <w:szCs w:val="21"/>
          <w:lang w:val="es-MX" w:eastAsia="es-MX"/>
        </w:rPr>
        <w:t>p</w:t>
      </w:r>
      <w:r w:rsidRPr="00E07BDA">
        <w:rPr>
          <w:rFonts w:ascii="Montserrat" w:eastAsia="Montserrat" w:hAnsi="Montserrat" w:cs="Montserrat"/>
          <w:sz w:val="21"/>
          <w:szCs w:val="21"/>
          <w:lang w:val="es-MX" w:eastAsia="es-MX"/>
        </w:rPr>
        <w:t xml:space="preserve">ara que por su conducto lo remita a las DSTC y DIA, dentro del segundo </w:t>
      </w:r>
      <w:r w:rsidR="00E91C79">
        <w:rPr>
          <w:rFonts w:ascii="Montserrat" w:eastAsia="Montserrat" w:hAnsi="Montserrat" w:cs="Montserrat"/>
          <w:sz w:val="21"/>
          <w:szCs w:val="21"/>
          <w:lang w:val="es-MX" w:eastAsia="es-MX"/>
        </w:rPr>
        <w:t>trimestre</w:t>
      </w:r>
      <w:r w:rsidRPr="00E07BDA">
        <w:rPr>
          <w:rFonts w:ascii="Montserrat" w:eastAsia="Montserrat" w:hAnsi="Montserrat" w:cs="Montserrat"/>
          <w:sz w:val="21"/>
          <w:szCs w:val="21"/>
          <w:lang w:val="es-MX" w:eastAsia="es-MX"/>
        </w:rPr>
        <w:t xml:space="preserve"> del ejercicio previo, que incluirá como mínimo lo siguiente:</w:t>
      </w:r>
    </w:p>
    <w:p w14:paraId="5847B8EF" w14:textId="0B28E567" w:rsidR="002D12B2" w:rsidRPr="00E07BDA" w:rsidRDefault="002D12B2" w:rsidP="00E07BDA">
      <w:pPr>
        <w:pStyle w:val="Prrafodelista"/>
        <w:numPr>
          <w:ilvl w:val="0"/>
          <w:numId w:val="35"/>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 xml:space="preserve">Para los equipos: </w:t>
      </w:r>
    </w:p>
    <w:p w14:paraId="31C8D1E4" w14:textId="4B174D86" w:rsidR="00E07BDA" w:rsidRPr="00E07BDA" w:rsidRDefault="002D12B2" w:rsidP="00E07BDA">
      <w:pPr>
        <w:pStyle w:val="Prrafodelista"/>
        <w:numPr>
          <w:ilvl w:val="1"/>
          <w:numId w:val="37"/>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Bitácora de detección de fallas y alternativas de solución;</w:t>
      </w:r>
    </w:p>
    <w:p w14:paraId="6F4DF75D" w14:textId="77777777" w:rsidR="00E07BDA" w:rsidRPr="00E07BDA" w:rsidRDefault="002D12B2" w:rsidP="002D12B2">
      <w:pPr>
        <w:pStyle w:val="Prrafodelista"/>
        <w:numPr>
          <w:ilvl w:val="1"/>
          <w:numId w:val="37"/>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 xml:space="preserve">Presupuesto establecido a través de un estudio que permita conocer el costo de la falla; </w:t>
      </w:r>
    </w:p>
    <w:p w14:paraId="683FFFC3" w14:textId="77777777" w:rsidR="00E07BDA" w:rsidRPr="00E07BDA" w:rsidRDefault="002D12B2" w:rsidP="002D12B2">
      <w:pPr>
        <w:pStyle w:val="Prrafodelista"/>
        <w:numPr>
          <w:ilvl w:val="1"/>
          <w:numId w:val="37"/>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 xml:space="preserve">Calendario anual de mantenimiento y calibración de equipos y auxiliares; </w:t>
      </w:r>
    </w:p>
    <w:p w14:paraId="63E08584" w14:textId="35F2D0BA" w:rsidR="00E07BDA" w:rsidRPr="00E07BDA" w:rsidRDefault="002D12B2" w:rsidP="002D12B2">
      <w:pPr>
        <w:pStyle w:val="Prrafodelista"/>
        <w:numPr>
          <w:ilvl w:val="1"/>
          <w:numId w:val="37"/>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Vida útil del equipo calculado en el proceso de depreciación, al momento de la integración de su Programa Anual de Mantenimiento</w:t>
      </w:r>
      <w:r w:rsidR="003A4933">
        <w:rPr>
          <w:rFonts w:ascii="Montserrat" w:eastAsia="Montserrat" w:hAnsi="Montserrat" w:cs="Montserrat"/>
          <w:sz w:val="21"/>
          <w:szCs w:val="21"/>
          <w:lang w:val="es-MX" w:eastAsia="es-MX"/>
        </w:rPr>
        <w:t>;</w:t>
      </w:r>
      <w:r w:rsidRPr="00E07BDA">
        <w:rPr>
          <w:rFonts w:ascii="Montserrat" w:eastAsia="Montserrat" w:hAnsi="Montserrat" w:cs="Montserrat"/>
          <w:sz w:val="21"/>
          <w:szCs w:val="21"/>
          <w:lang w:val="es-MX" w:eastAsia="es-MX"/>
        </w:rPr>
        <w:t xml:space="preserve"> y </w:t>
      </w:r>
    </w:p>
    <w:p w14:paraId="39FA8990" w14:textId="6D4F91A6" w:rsidR="002E373F" w:rsidRDefault="002D12B2" w:rsidP="00AC7765">
      <w:pPr>
        <w:pStyle w:val="Prrafodelista"/>
        <w:numPr>
          <w:ilvl w:val="1"/>
          <w:numId w:val="37"/>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Grado de obsolescencia</w:t>
      </w:r>
      <w:r w:rsidR="00E15F8D">
        <w:rPr>
          <w:rFonts w:ascii="Montserrat" w:eastAsia="Montserrat" w:hAnsi="Montserrat" w:cs="Montserrat"/>
          <w:color w:val="2E74B5" w:themeColor="accent5" w:themeShade="BF"/>
          <w:sz w:val="21"/>
          <w:szCs w:val="21"/>
          <w:lang w:val="es-MX" w:eastAsia="es-MX"/>
        </w:rPr>
        <w:t>.</w:t>
      </w:r>
    </w:p>
    <w:p w14:paraId="44A1D633" w14:textId="7A776B62" w:rsidR="00AC7765" w:rsidRDefault="00AC7765" w:rsidP="00AC7765">
      <w:pPr>
        <w:pStyle w:val="Prrafodelista"/>
        <w:ind w:left="1440"/>
        <w:jc w:val="both"/>
        <w:rPr>
          <w:rFonts w:ascii="Montserrat" w:eastAsia="Montserrat" w:hAnsi="Montserrat" w:cs="Montserrat"/>
          <w:sz w:val="21"/>
          <w:szCs w:val="21"/>
          <w:lang w:val="es-MX" w:eastAsia="es-MX"/>
        </w:rPr>
      </w:pPr>
    </w:p>
    <w:p w14:paraId="6AB86294" w14:textId="207169F4" w:rsidR="002D12B2" w:rsidRPr="00E07BDA" w:rsidRDefault="002D12B2" w:rsidP="00E07BDA">
      <w:pPr>
        <w:pStyle w:val="Prrafodelista"/>
        <w:numPr>
          <w:ilvl w:val="0"/>
          <w:numId w:val="35"/>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 xml:space="preserve">Para la infraestructura: </w:t>
      </w:r>
    </w:p>
    <w:p w14:paraId="084C7E39" w14:textId="4CB78DA3" w:rsidR="00E07BDA" w:rsidRPr="00E07BDA" w:rsidRDefault="002D12B2" w:rsidP="002E373F">
      <w:pPr>
        <w:pStyle w:val="Prrafodelista"/>
        <w:numPr>
          <w:ilvl w:val="1"/>
          <w:numId w:val="40"/>
        </w:numPr>
        <w:jc w:val="both"/>
        <w:rPr>
          <w:rFonts w:ascii="Montserrat" w:eastAsia="Montserrat" w:hAnsi="Montserrat" w:cs="Montserrat"/>
          <w:sz w:val="21"/>
          <w:szCs w:val="21"/>
          <w:lang w:val="es-MX" w:eastAsia="es-MX"/>
        </w:rPr>
      </w:pPr>
      <w:r w:rsidRPr="00E07BDA">
        <w:rPr>
          <w:rFonts w:ascii="Montserrat" w:eastAsia="Montserrat" w:hAnsi="Montserrat" w:cs="Montserrat"/>
          <w:sz w:val="21"/>
          <w:szCs w:val="21"/>
          <w:lang w:val="es-MX" w:eastAsia="es-MX"/>
        </w:rPr>
        <w:t>Especificación de las condiciones del inmueble, así como los requerimientos de pintura, impermeabilización, acabados, vicios ocultos, etc. y, en su caso, remodelación de las instalaciones con base en</w:t>
      </w:r>
      <w:r w:rsidR="004C710F">
        <w:rPr>
          <w:rFonts w:ascii="Montserrat" w:eastAsia="Montserrat" w:hAnsi="Montserrat" w:cs="Montserrat"/>
          <w:sz w:val="21"/>
          <w:szCs w:val="21"/>
          <w:lang w:val="es-MX" w:eastAsia="es-MX"/>
        </w:rPr>
        <w:t xml:space="preserve"> </w:t>
      </w:r>
      <w:r w:rsidR="004C710F" w:rsidRPr="00062C17">
        <w:rPr>
          <w:rFonts w:ascii="Montserrat" w:eastAsia="Montserrat" w:hAnsi="Montserrat" w:cs="Montserrat"/>
          <w:sz w:val="21"/>
          <w:szCs w:val="21"/>
          <w:lang w:val="es-MX" w:eastAsia="es-MX"/>
        </w:rPr>
        <w:t>las Normas y Especificaciones Técnicas para la realización de estudios, proyectos, construcción e instalaciones, así como en</w:t>
      </w:r>
      <w:r w:rsidRPr="00062C17">
        <w:rPr>
          <w:rFonts w:ascii="Montserrat" w:eastAsia="Montserrat" w:hAnsi="Montserrat" w:cs="Montserrat"/>
          <w:sz w:val="21"/>
          <w:szCs w:val="21"/>
          <w:lang w:val="es-MX" w:eastAsia="es-MX"/>
        </w:rPr>
        <w:t xml:space="preserve"> las Normas Oficiales Mexicanas </w:t>
      </w:r>
      <w:r w:rsidR="001C1CEC" w:rsidRPr="00062C17">
        <w:rPr>
          <w:rFonts w:ascii="Montserrat" w:eastAsia="Montserrat" w:hAnsi="Montserrat" w:cs="Montserrat"/>
          <w:sz w:val="21"/>
          <w:szCs w:val="21"/>
          <w:lang w:val="es-MX" w:eastAsia="es-MX"/>
        </w:rPr>
        <w:t>NMX</w:t>
      </w:r>
      <w:r w:rsidR="001C1CEC">
        <w:rPr>
          <w:rFonts w:ascii="Montserrat" w:eastAsia="Montserrat" w:hAnsi="Montserrat" w:cs="Montserrat"/>
          <w:sz w:val="21"/>
          <w:szCs w:val="21"/>
          <w:lang w:val="es-MX" w:eastAsia="es-MX"/>
        </w:rPr>
        <w:t>-</w:t>
      </w:r>
      <w:r w:rsidRPr="00E07BDA">
        <w:rPr>
          <w:rFonts w:ascii="Montserrat" w:eastAsia="Montserrat" w:hAnsi="Montserrat" w:cs="Montserrat"/>
          <w:sz w:val="21"/>
          <w:szCs w:val="21"/>
          <w:lang w:val="es-MX" w:eastAsia="es-MX"/>
        </w:rPr>
        <w:t>R-003-SCFI-2011 y NMX-R021-SCFI-2013</w:t>
      </w:r>
      <w:r w:rsidR="003A4933">
        <w:rPr>
          <w:rFonts w:ascii="Montserrat" w:eastAsia="Montserrat" w:hAnsi="Montserrat" w:cs="Montserrat"/>
          <w:sz w:val="21"/>
          <w:szCs w:val="21"/>
          <w:lang w:val="es-MX" w:eastAsia="es-MX"/>
        </w:rPr>
        <w:t>; y</w:t>
      </w:r>
      <w:r w:rsidRPr="00E07BDA">
        <w:rPr>
          <w:rFonts w:ascii="Montserrat" w:eastAsia="Montserrat" w:hAnsi="Montserrat" w:cs="Montserrat"/>
          <w:sz w:val="21"/>
          <w:szCs w:val="21"/>
          <w:lang w:val="es-MX" w:eastAsia="es-MX"/>
        </w:rPr>
        <w:t xml:space="preserve">  </w:t>
      </w:r>
    </w:p>
    <w:p w14:paraId="77250498" w14:textId="6CBE8FEC" w:rsidR="00E91C79" w:rsidRPr="001C1CEC" w:rsidRDefault="002D12B2" w:rsidP="002E373F">
      <w:pPr>
        <w:pStyle w:val="Prrafodelista"/>
        <w:numPr>
          <w:ilvl w:val="1"/>
          <w:numId w:val="40"/>
        </w:numPr>
        <w:jc w:val="both"/>
        <w:rPr>
          <w:rFonts w:ascii="Montserrat" w:eastAsia="Montserrat" w:hAnsi="Montserrat" w:cs="Montserrat"/>
          <w:sz w:val="21"/>
          <w:szCs w:val="21"/>
          <w:lang w:val="es-MX" w:eastAsia="es-MX"/>
        </w:rPr>
      </w:pPr>
      <w:r w:rsidRPr="007B225F">
        <w:rPr>
          <w:rFonts w:ascii="Montserrat" w:eastAsia="Montserrat" w:hAnsi="Montserrat" w:cs="Montserrat"/>
          <w:sz w:val="21"/>
          <w:szCs w:val="21"/>
          <w:lang w:val="es-MX" w:eastAsia="es-MX"/>
        </w:rPr>
        <w:t xml:space="preserve">Lo anterior con la finalidad de </w:t>
      </w:r>
      <w:r w:rsidR="007B225F" w:rsidRPr="007B225F">
        <w:rPr>
          <w:rFonts w:ascii="Montserrat" w:eastAsia="Montserrat" w:hAnsi="Montserrat" w:cs="Montserrat"/>
          <w:sz w:val="21"/>
          <w:szCs w:val="21"/>
          <w:lang w:val="es-MX" w:eastAsia="es-MX"/>
        </w:rPr>
        <w:t>que los</w:t>
      </w:r>
      <w:r w:rsidR="00E07BDA" w:rsidRPr="007B225F">
        <w:rPr>
          <w:rFonts w:ascii="Montserrat" w:eastAsia="Montserrat" w:hAnsi="Montserrat" w:cs="Montserrat"/>
          <w:sz w:val="21"/>
          <w:szCs w:val="21"/>
          <w:lang w:val="es-MX" w:eastAsia="es-MX"/>
        </w:rPr>
        <w:t xml:space="preserve"> recursos</w:t>
      </w:r>
      <w:r w:rsidRPr="007B225F">
        <w:rPr>
          <w:rFonts w:ascii="Montserrat" w:eastAsia="Montserrat" w:hAnsi="Montserrat" w:cs="Montserrat"/>
          <w:sz w:val="21"/>
          <w:szCs w:val="21"/>
          <w:lang w:val="es-MX" w:eastAsia="es-MX"/>
        </w:rPr>
        <w:t xml:space="preserve"> financieros requeridos para el </w:t>
      </w:r>
      <w:r w:rsidRPr="00391F08">
        <w:rPr>
          <w:rFonts w:ascii="Montserrat" w:eastAsia="Montserrat" w:hAnsi="Montserrat" w:cs="Montserrat"/>
          <w:sz w:val="21"/>
          <w:szCs w:val="21"/>
          <w:lang w:val="es-MX" w:eastAsia="es-MX"/>
        </w:rPr>
        <w:t xml:space="preserve">mantenimiento del equipamiento, sean considerados en el Programa Anual de </w:t>
      </w:r>
      <w:r w:rsidR="00A746E9" w:rsidRPr="00391F08">
        <w:rPr>
          <w:rFonts w:ascii="Montserrat" w:eastAsia="Montserrat" w:hAnsi="Montserrat" w:cs="Montserrat"/>
          <w:sz w:val="21"/>
          <w:szCs w:val="21"/>
          <w:lang w:val="es-MX" w:eastAsia="es-MX"/>
        </w:rPr>
        <w:t>Equipamiento</w:t>
      </w:r>
      <w:r w:rsidR="00A746E9" w:rsidRPr="007B225F">
        <w:rPr>
          <w:rFonts w:ascii="Montserrat" w:eastAsia="Montserrat" w:hAnsi="Montserrat" w:cs="Montserrat"/>
          <w:sz w:val="21"/>
          <w:szCs w:val="21"/>
          <w:lang w:val="es-MX" w:eastAsia="es-MX"/>
        </w:rPr>
        <w:t xml:space="preserve"> </w:t>
      </w:r>
      <w:r w:rsidRPr="007B225F">
        <w:rPr>
          <w:rFonts w:ascii="Montserrat" w:eastAsia="Montserrat" w:hAnsi="Montserrat" w:cs="Montserrat"/>
          <w:sz w:val="21"/>
          <w:szCs w:val="21"/>
          <w:lang w:val="es-MX" w:eastAsia="es-MX"/>
        </w:rPr>
        <w:t>de la D</w:t>
      </w:r>
      <w:r w:rsidR="007B225F" w:rsidRPr="007B225F">
        <w:rPr>
          <w:rFonts w:ascii="Montserrat" w:eastAsia="Montserrat" w:hAnsi="Montserrat" w:cs="Montserrat"/>
          <w:sz w:val="21"/>
          <w:szCs w:val="21"/>
          <w:lang w:val="es-MX" w:eastAsia="es-MX"/>
        </w:rPr>
        <w:t>IA</w:t>
      </w:r>
      <w:r w:rsidR="002E373F">
        <w:rPr>
          <w:rFonts w:ascii="Montserrat" w:eastAsia="Montserrat" w:hAnsi="Montserrat" w:cs="Montserrat"/>
          <w:sz w:val="21"/>
          <w:szCs w:val="21"/>
          <w:lang w:val="es-MX" w:eastAsia="es-MX"/>
        </w:rPr>
        <w:t>, el CE,</w:t>
      </w:r>
      <w:r w:rsidR="007B225F" w:rsidRPr="007B225F">
        <w:rPr>
          <w:rFonts w:ascii="Montserrat" w:eastAsia="Montserrat" w:hAnsi="Montserrat" w:cs="Montserrat"/>
          <w:sz w:val="21"/>
          <w:szCs w:val="21"/>
          <w:lang w:val="es-MX" w:eastAsia="es-MX"/>
        </w:rPr>
        <w:t xml:space="preserve"> </w:t>
      </w:r>
      <w:r w:rsidR="002E373F" w:rsidRPr="00E07BDA">
        <w:rPr>
          <w:rFonts w:ascii="Montserrat" w:eastAsia="Montserrat" w:hAnsi="Montserrat" w:cs="Montserrat"/>
          <w:sz w:val="21"/>
          <w:szCs w:val="21"/>
          <w:lang w:val="es-MX" w:eastAsia="es-MX"/>
        </w:rPr>
        <w:t>RCEO o UODCDMX</w:t>
      </w:r>
      <w:r w:rsidR="007B225F" w:rsidRPr="007B225F">
        <w:rPr>
          <w:rFonts w:ascii="Montserrat" w:eastAsia="Montserrat" w:hAnsi="Montserrat" w:cs="Montserrat"/>
          <w:sz w:val="21"/>
          <w:szCs w:val="21"/>
          <w:lang w:val="es-MX" w:eastAsia="es-MX"/>
        </w:rPr>
        <w:t>.</w:t>
      </w:r>
    </w:p>
    <w:p w14:paraId="6D81E000" w14:textId="77777777" w:rsidR="001C1CEC" w:rsidRDefault="001C1CEC" w:rsidP="00065B22">
      <w:pPr>
        <w:spacing w:after="0" w:line="240" w:lineRule="auto"/>
        <w:jc w:val="both"/>
        <w:rPr>
          <w:rFonts w:ascii="Montserrat" w:eastAsia="Montserrat" w:hAnsi="Montserrat" w:cs="Montserrat"/>
          <w:b/>
          <w:sz w:val="21"/>
          <w:szCs w:val="21"/>
          <w:lang w:val="es-MX" w:eastAsia="es-MX"/>
        </w:rPr>
      </w:pPr>
    </w:p>
    <w:p w14:paraId="2F0C06CF" w14:textId="4F7965AF" w:rsidR="00E91C79" w:rsidRPr="00E07BDA" w:rsidRDefault="00E91C79" w:rsidP="00E91C79">
      <w:pPr>
        <w:jc w:val="both"/>
        <w:rPr>
          <w:rFonts w:ascii="Montserrat" w:eastAsia="Montserrat" w:hAnsi="Montserrat" w:cs="Montserrat"/>
          <w:sz w:val="21"/>
          <w:szCs w:val="21"/>
          <w:lang w:val="es-MX" w:eastAsia="es-MX"/>
        </w:rPr>
      </w:pPr>
      <w:r w:rsidRPr="00E07BDA">
        <w:rPr>
          <w:rFonts w:ascii="Montserrat" w:eastAsia="Montserrat" w:hAnsi="Montserrat" w:cs="Montserrat"/>
          <w:b/>
          <w:sz w:val="21"/>
          <w:szCs w:val="21"/>
          <w:lang w:val="es-MX" w:eastAsia="es-MX"/>
        </w:rPr>
        <w:t>Artículo 3</w:t>
      </w:r>
      <w:r w:rsidR="007B225F">
        <w:rPr>
          <w:rFonts w:ascii="Montserrat" w:eastAsia="Montserrat" w:hAnsi="Montserrat" w:cs="Montserrat"/>
          <w:b/>
          <w:sz w:val="21"/>
          <w:szCs w:val="21"/>
          <w:lang w:val="es-MX" w:eastAsia="es-MX"/>
        </w:rPr>
        <w:t>2</w:t>
      </w:r>
      <w:r w:rsidRPr="00E07BDA">
        <w:rPr>
          <w:rFonts w:ascii="Montserrat" w:eastAsia="Montserrat" w:hAnsi="Montserrat" w:cs="Montserrat"/>
          <w:b/>
          <w:sz w:val="21"/>
          <w:szCs w:val="21"/>
          <w:lang w:val="es-MX" w:eastAsia="es-MX"/>
        </w:rPr>
        <w:t>.</w:t>
      </w:r>
      <w:r>
        <w:rPr>
          <w:rFonts w:ascii="Montserrat" w:eastAsia="Montserrat" w:hAnsi="Montserrat" w:cs="Montserrat"/>
          <w:sz w:val="21"/>
          <w:szCs w:val="21"/>
          <w:lang w:val="es-MX" w:eastAsia="es-MX"/>
        </w:rPr>
        <w:t xml:space="preserve"> </w:t>
      </w:r>
      <w:r w:rsidR="005741D6">
        <w:rPr>
          <w:rFonts w:ascii="Montserrat" w:eastAsia="Montserrat" w:hAnsi="Montserrat" w:cs="Montserrat"/>
          <w:sz w:val="21"/>
          <w:szCs w:val="21"/>
          <w:lang w:val="es-MX" w:eastAsia="es-MX"/>
        </w:rPr>
        <w:t xml:space="preserve">La Titularidad </w:t>
      </w:r>
      <w:r w:rsidRPr="00E07BDA">
        <w:rPr>
          <w:rFonts w:ascii="Montserrat" w:eastAsia="Montserrat" w:hAnsi="Montserrat" w:cs="Montserrat"/>
          <w:sz w:val="21"/>
          <w:szCs w:val="21"/>
          <w:lang w:val="es-MX" w:eastAsia="es-MX"/>
        </w:rPr>
        <w:t>del CAST a través de</w:t>
      </w:r>
      <w:r w:rsidR="005741D6">
        <w:rPr>
          <w:rFonts w:ascii="Montserrat" w:eastAsia="Montserrat" w:hAnsi="Montserrat" w:cs="Montserrat"/>
          <w:sz w:val="21"/>
          <w:szCs w:val="21"/>
          <w:lang w:val="es-MX" w:eastAsia="es-MX"/>
        </w:rPr>
        <w:t xml:space="preserve"> </w:t>
      </w:r>
      <w:r w:rsidRPr="00E07BDA">
        <w:rPr>
          <w:rFonts w:ascii="Montserrat" w:eastAsia="Montserrat" w:hAnsi="Montserrat" w:cs="Montserrat"/>
          <w:sz w:val="21"/>
          <w:szCs w:val="21"/>
          <w:lang w:val="es-MX" w:eastAsia="es-MX"/>
        </w:rPr>
        <w:t>l</w:t>
      </w:r>
      <w:r w:rsidR="005741D6">
        <w:rPr>
          <w:rFonts w:ascii="Montserrat" w:eastAsia="Montserrat" w:hAnsi="Montserrat" w:cs="Montserrat"/>
          <w:sz w:val="21"/>
          <w:szCs w:val="21"/>
          <w:lang w:val="es-MX" w:eastAsia="es-MX"/>
        </w:rPr>
        <w:t xml:space="preserve">a </w:t>
      </w:r>
      <w:r w:rsidR="00391F08">
        <w:rPr>
          <w:rFonts w:ascii="Montserrat" w:eastAsia="Montserrat" w:hAnsi="Montserrat" w:cs="Montserrat"/>
          <w:sz w:val="21"/>
          <w:szCs w:val="21"/>
          <w:lang w:val="es-MX" w:eastAsia="es-MX"/>
        </w:rPr>
        <w:t xml:space="preserve">Titularidad </w:t>
      </w:r>
      <w:r w:rsidR="00391F08" w:rsidRPr="00E07BDA">
        <w:rPr>
          <w:rFonts w:ascii="Montserrat" w:eastAsia="Montserrat" w:hAnsi="Montserrat" w:cs="Montserrat"/>
          <w:sz w:val="21"/>
          <w:szCs w:val="21"/>
          <w:lang w:val="es-MX" w:eastAsia="es-MX"/>
        </w:rPr>
        <w:t>del</w:t>
      </w:r>
      <w:r w:rsidRPr="00E07BDA">
        <w:rPr>
          <w:rFonts w:ascii="Montserrat" w:eastAsia="Montserrat" w:hAnsi="Montserrat" w:cs="Montserrat"/>
          <w:sz w:val="21"/>
          <w:szCs w:val="21"/>
          <w:lang w:val="es-MX" w:eastAsia="es-MX"/>
        </w:rPr>
        <w:t xml:space="preserve"> CE, RCEO o UODCDMX, aplicará el mantenimiento preventivo y correctivo al equipo e infraestructura, considerando las especificaciones y condiciones establecidas por los fabricantes</w:t>
      </w:r>
      <w:r w:rsidR="001C1CEC">
        <w:rPr>
          <w:rFonts w:ascii="Montserrat" w:eastAsia="Montserrat" w:hAnsi="Montserrat" w:cs="Montserrat"/>
          <w:sz w:val="21"/>
          <w:szCs w:val="21"/>
          <w:lang w:val="es-MX" w:eastAsia="es-MX"/>
        </w:rPr>
        <w:t xml:space="preserve"> o proveedores.</w:t>
      </w:r>
    </w:p>
    <w:p w14:paraId="216B5E43" w14:textId="77777777" w:rsidR="00E91C79" w:rsidRDefault="00E91C79" w:rsidP="00065B22">
      <w:pPr>
        <w:spacing w:after="0" w:line="240" w:lineRule="auto"/>
        <w:jc w:val="both"/>
        <w:rPr>
          <w:rFonts w:ascii="Montserrat" w:eastAsia="Montserrat" w:hAnsi="Montserrat" w:cs="Montserrat"/>
          <w:b/>
          <w:sz w:val="21"/>
          <w:szCs w:val="21"/>
          <w:lang w:val="es-MX" w:eastAsia="es-MX"/>
        </w:rPr>
      </w:pPr>
    </w:p>
    <w:p w14:paraId="5734F936" w14:textId="598EB984" w:rsidR="002D12B2" w:rsidRPr="00E07BDA" w:rsidRDefault="002D12B2" w:rsidP="002D12B2">
      <w:pPr>
        <w:jc w:val="both"/>
        <w:rPr>
          <w:rFonts w:ascii="Montserrat" w:eastAsia="Montserrat" w:hAnsi="Montserrat" w:cs="Montserrat"/>
          <w:sz w:val="21"/>
          <w:szCs w:val="21"/>
          <w:lang w:val="es-MX" w:eastAsia="es-MX"/>
        </w:rPr>
      </w:pPr>
      <w:r w:rsidRPr="00E07BDA">
        <w:rPr>
          <w:rFonts w:ascii="Montserrat" w:eastAsia="Montserrat" w:hAnsi="Montserrat" w:cs="Montserrat"/>
          <w:b/>
          <w:sz w:val="21"/>
          <w:szCs w:val="21"/>
          <w:lang w:val="es-MX" w:eastAsia="es-MX"/>
        </w:rPr>
        <w:t>Artículo 33</w:t>
      </w:r>
      <w:r w:rsidR="00E07BDA" w:rsidRPr="00E07BDA">
        <w:rPr>
          <w:rFonts w:ascii="Montserrat" w:eastAsia="Montserrat" w:hAnsi="Montserrat" w:cs="Montserrat"/>
          <w:b/>
          <w:sz w:val="21"/>
          <w:szCs w:val="21"/>
          <w:lang w:val="es-MX" w:eastAsia="es-MX"/>
        </w:rPr>
        <w:t>.</w:t>
      </w:r>
      <w:r w:rsidR="00E07BDA" w:rsidRPr="00E07BDA">
        <w:rPr>
          <w:rFonts w:ascii="Montserrat" w:eastAsia="Montserrat" w:hAnsi="Montserrat" w:cs="Montserrat"/>
          <w:sz w:val="21"/>
          <w:szCs w:val="21"/>
          <w:lang w:val="es-MX" w:eastAsia="es-MX"/>
        </w:rPr>
        <w:t xml:space="preserve"> </w:t>
      </w:r>
      <w:r w:rsidR="005741D6">
        <w:rPr>
          <w:rFonts w:ascii="Montserrat" w:eastAsia="Montserrat" w:hAnsi="Montserrat" w:cs="Montserrat"/>
          <w:sz w:val="21"/>
          <w:szCs w:val="21"/>
          <w:lang w:val="es-MX" w:eastAsia="es-MX"/>
        </w:rPr>
        <w:t xml:space="preserve">La Titularidad de </w:t>
      </w:r>
      <w:r w:rsidR="00391F08">
        <w:rPr>
          <w:rFonts w:ascii="Montserrat" w:eastAsia="Montserrat" w:hAnsi="Montserrat" w:cs="Montserrat"/>
          <w:sz w:val="21"/>
          <w:szCs w:val="21"/>
          <w:lang w:val="es-MX" w:eastAsia="es-MX"/>
        </w:rPr>
        <w:t xml:space="preserve">los </w:t>
      </w:r>
      <w:r w:rsidR="00391F08" w:rsidRPr="00E07BDA">
        <w:rPr>
          <w:rFonts w:ascii="Montserrat" w:eastAsia="Montserrat" w:hAnsi="Montserrat" w:cs="Montserrat"/>
          <w:sz w:val="21"/>
          <w:szCs w:val="21"/>
          <w:lang w:val="es-MX" w:eastAsia="es-MX"/>
        </w:rPr>
        <w:t>CE</w:t>
      </w:r>
      <w:r w:rsidR="007B225F" w:rsidRPr="00E07BDA">
        <w:rPr>
          <w:rFonts w:ascii="Montserrat" w:eastAsia="Montserrat" w:hAnsi="Montserrat" w:cs="Montserrat"/>
          <w:sz w:val="21"/>
          <w:szCs w:val="21"/>
          <w:lang w:val="es-MX" w:eastAsia="es-MX"/>
        </w:rPr>
        <w:t>, RCEO o UODCDMX</w:t>
      </w:r>
      <w:r w:rsidR="007B225F">
        <w:rPr>
          <w:rFonts w:ascii="Montserrat" w:eastAsia="Montserrat" w:hAnsi="Montserrat" w:cs="Montserrat"/>
          <w:sz w:val="21"/>
          <w:szCs w:val="21"/>
          <w:lang w:val="es-MX" w:eastAsia="es-MX"/>
        </w:rPr>
        <w:t>,</w:t>
      </w:r>
      <w:r w:rsidR="00D340A4">
        <w:rPr>
          <w:rFonts w:ascii="Montserrat" w:eastAsia="Montserrat" w:hAnsi="Montserrat" w:cs="Montserrat"/>
          <w:sz w:val="21"/>
          <w:szCs w:val="21"/>
          <w:lang w:val="es-MX" w:eastAsia="es-MX"/>
        </w:rPr>
        <w:t xml:space="preserve"> </w:t>
      </w:r>
      <w:r w:rsidRPr="00E07BDA">
        <w:rPr>
          <w:rFonts w:ascii="Montserrat" w:eastAsia="Montserrat" w:hAnsi="Montserrat" w:cs="Montserrat"/>
          <w:sz w:val="21"/>
          <w:szCs w:val="21"/>
          <w:lang w:val="es-MX" w:eastAsia="es-MX"/>
        </w:rPr>
        <w:t>DSTC y DIA darán seguimiento al Programa Anual de Mantenimiento de cada</w:t>
      </w:r>
      <w:r w:rsidRPr="00062C17">
        <w:rPr>
          <w:rFonts w:ascii="Montserrat" w:eastAsia="Montserrat" w:hAnsi="Montserrat" w:cs="Montserrat"/>
          <w:sz w:val="21"/>
          <w:szCs w:val="21"/>
          <w:lang w:val="es-MX" w:eastAsia="es-MX"/>
        </w:rPr>
        <w:t xml:space="preserve"> Centro </w:t>
      </w:r>
      <w:r w:rsidRPr="00E07BDA">
        <w:rPr>
          <w:rFonts w:ascii="Montserrat" w:eastAsia="Montserrat" w:hAnsi="Montserrat" w:cs="Montserrat"/>
          <w:sz w:val="21"/>
          <w:szCs w:val="21"/>
          <w:lang w:val="es-MX" w:eastAsia="es-MX"/>
        </w:rPr>
        <w:t xml:space="preserve">a fin de asegurar las condiciones de operación para la conservación de los equipos e </w:t>
      </w:r>
      <w:r w:rsidRPr="003E0101">
        <w:rPr>
          <w:rFonts w:ascii="Montserrat" w:eastAsia="Montserrat" w:hAnsi="Montserrat" w:cs="Montserrat"/>
          <w:sz w:val="21"/>
          <w:szCs w:val="21"/>
          <w:lang w:val="es-MX" w:eastAsia="es-MX"/>
        </w:rPr>
        <w:t xml:space="preserve">infraestructura y en caso de incumplimiento </w:t>
      </w:r>
      <w:r w:rsidR="007B225F" w:rsidRPr="003E0101">
        <w:rPr>
          <w:rFonts w:ascii="Montserrat" w:eastAsia="Montserrat" w:hAnsi="Montserrat" w:cs="Montserrat"/>
          <w:sz w:val="21"/>
          <w:szCs w:val="21"/>
          <w:lang w:val="es-MX" w:eastAsia="es-MX"/>
        </w:rPr>
        <w:t xml:space="preserve">de alguna de las partes, </w:t>
      </w:r>
      <w:r w:rsidRPr="003E0101">
        <w:rPr>
          <w:rFonts w:ascii="Montserrat" w:eastAsia="Montserrat" w:hAnsi="Montserrat" w:cs="Montserrat"/>
          <w:sz w:val="21"/>
          <w:szCs w:val="21"/>
          <w:lang w:val="es-MX" w:eastAsia="es-MX"/>
        </w:rPr>
        <w:t>actuar conforme a</w:t>
      </w:r>
      <w:r w:rsidR="00062C17">
        <w:rPr>
          <w:rFonts w:ascii="Montserrat" w:eastAsia="Montserrat" w:hAnsi="Montserrat" w:cs="Montserrat"/>
          <w:sz w:val="21"/>
          <w:szCs w:val="21"/>
          <w:lang w:val="es-MX" w:eastAsia="es-MX"/>
        </w:rPr>
        <w:t xml:space="preserve"> la normatividad vigente en el Sistema CONALEP</w:t>
      </w:r>
      <w:r w:rsidRPr="003E0101">
        <w:rPr>
          <w:rFonts w:ascii="Montserrat" w:eastAsia="Montserrat" w:hAnsi="Montserrat" w:cs="Montserrat"/>
          <w:sz w:val="21"/>
          <w:szCs w:val="21"/>
          <w:lang w:val="es-MX" w:eastAsia="es-MX"/>
        </w:rPr>
        <w:t>.</w:t>
      </w:r>
    </w:p>
    <w:p w14:paraId="50A95BF1" w14:textId="77777777" w:rsidR="002D12B2" w:rsidRPr="002D12B2" w:rsidRDefault="002D12B2" w:rsidP="002D12B2">
      <w:pPr>
        <w:jc w:val="both"/>
        <w:rPr>
          <w:rFonts w:ascii="Montserrat" w:eastAsia="Times New Roman" w:hAnsi="Montserrat"/>
          <w:bCs/>
          <w:szCs w:val="24"/>
          <w:lang w:val="es-MX" w:eastAsia="es-ES"/>
        </w:rPr>
      </w:pPr>
    </w:p>
    <w:p w14:paraId="50F822CB" w14:textId="64227D5D" w:rsidR="00E41BDA" w:rsidRDefault="002D12B2" w:rsidP="00871702">
      <w:pPr>
        <w:pStyle w:val="Ttulo2"/>
        <w:numPr>
          <w:ilvl w:val="0"/>
          <w:numId w:val="0"/>
        </w:numPr>
        <w:rPr>
          <w:rFonts w:eastAsia="Montserrat" w:cs="Montserrat"/>
          <w:sz w:val="21"/>
          <w:szCs w:val="21"/>
          <w:lang w:eastAsia="es-MX"/>
        </w:rPr>
      </w:pPr>
      <w:bookmarkStart w:id="32" w:name="_Toc120798132"/>
      <w:r w:rsidRPr="003E5B6F">
        <w:t xml:space="preserve">CAPÍTULO </w:t>
      </w:r>
      <w:r>
        <w:t>III. ADQUISICIÓN Y CONTRATACIÓN DE BIENES Y SERVICIOS</w:t>
      </w:r>
      <w:bookmarkEnd w:id="32"/>
    </w:p>
    <w:p w14:paraId="49DA4AD7" w14:textId="77777777" w:rsidR="00C20C77" w:rsidRPr="00C20C77" w:rsidRDefault="00C20C77" w:rsidP="00B03CA6">
      <w:pPr>
        <w:jc w:val="both"/>
        <w:rPr>
          <w:rFonts w:ascii="Montserrat" w:eastAsia="Montserrat" w:hAnsi="Montserrat" w:cs="Montserrat"/>
          <w:sz w:val="21"/>
          <w:szCs w:val="21"/>
          <w:lang w:val="es-MX" w:eastAsia="es-MX"/>
        </w:rPr>
      </w:pPr>
    </w:p>
    <w:p w14:paraId="459D995D" w14:textId="7CF1230B" w:rsidR="00B26738" w:rsidRPr="00B03CA6" w:rsidRDefault="002D12B2" w:rsidP="00B03CA6">
      <w:pPr>
        <w:jc w:val="both"/>
        <w:rPr>
          <w:rFonts w:ascii="Montserrat" w:eastAsia="Montserrat" w:hAnsi="Montserrat" w:cs="Montserrat"/>
          <w:sz w:val="21"/>
          <w:szCs w:val="21"/>
          <w:lang w:val="es-MX" w:eastAsia="es-MX"/>
        </w:rPr>
      </w:pPr>
      <w:r w:rsidRPr="00E07BDA">
        <w:rPr>
          <w:rFonts w:ascii="Montserrat" w:eastAsia="Montserrat" w:hAnsi="Montserrat" w:cs="Montserrat"/>
          <w:b/>
          <w:sz w:val="21"/>
          <w:szCs w:val="21"/>
          <w:lang w:val="es-MX" w:eastAsia="es-MX"/>
        </w:rPr>
        <w:t>Artículo 34</w:t>
      </w:r>
      <w:r w:rsidR="00E07BDA" w:rsidRPr="00E07BDA">
        <w:rPr>
          <w:rFonts w:ascii="Montserrat" w:eastAsia="Montserrat" w:hAnsi="Montserrat" w:cs="Montserrat"/>
          <w:b/>
          <w:sz w:val="21"/>
          <w:szCs w:val="21"/>
          <w:lang w:val="es-MX" w:eastAsia="es-MX"/>
        </w:rPr>
        <w:t>.</w:t>
      </w:r>
      <w:r w:rsidR="00E07BDA">
        <w:rPr>
          <w:rFonts w:ascii="Montserrat" w:eastAsia="Montserrat" w:hAnsi="Montserrat" w:cs="Montserrat"/>
          <w:sz w:val="21"/>
          <w:szCs w:val="21"/>
          <w:lang w:val="es-MX" w:eastAsia="es-MX"/>
        </w:rPr>
        <w:t xml:space="preserve"> </w:t>
      </w:r>
      <w:r w:rsidR="005741D6">
        <w:rPr>
          <w:rFonts w:ascii="Montserrat" w:eastAsia="Montserrat" w:hAnsi="Montserrat" w:cs="Montserrat"/>
          <w:sz w:val="21"/>
          <w:szCs w:val="21"/>
          <w:lang w:val="es-MX" w:eastAsia="es-MX"/>
        </w:rPr>
        <w:t xml:space="preserve">La Titularidad </w:t>
      </w:r>
      <w:r w:rsidRPr="00E07BDA">
        <w:rPr>
          <w:rFonts w:ascii="Montserrat" w:eastAsia="Montserrat" w:hAnsi="Montserrat" w:cs="Montserrat"/>
          <w:sz w:val="21"/>
          <w:szCs w:val="21"/>
          <w:lang w:val="es-MX" w:eastAsia="es-MX"/>
        </w:rPr>
        <w:t xml:space="preserve">del CE, RCEO o UODCDMX y el </w:t>
      </w:r>
      <w:r w:rsidR="001C1CEC">
        <w:rPr>
          <w:rFonts w:ascii="Montserrat" w:eastAsia="Montserrat" w:hAnsi="Montserrat" w:cs="Montserrat"/>
          <w:sz w:val="21"/>
          <w:szCs w:val="21"/>
          <w:lang w:val="es-MX" w:eastAsia="es-MX"/>
        </w:rPr>
        <w:t xml:space="preserve">director </w:t>
      </w:r>
      <w:r w:rsidRPr="00E07BDA">
        <w:rPr>
          <w:rFonts w:ascii="Montserrat" w:eastAsia="Montserrat" w:hAnsi="Montserrat" w:cs="Montserrat"/>
          <w:sz w:val="21"/>
          <w:szCs w:val="21"/>
          <w:lang w:val="es-MX" w:eastAsia="es-MX"/>
        </w:rPr>
        <w:t>del CAST</w:t>
      </w:r>
      <w:r w:rsidR="00062C17" w:rsidRPr="00E07BDA">
        <w:rPr>
          <w:rFonts w:ascii="Montserrat" w:eastAsia="Montserrat" w:hAnsi="Montserrat" w:cs="Montserrat"/>
          <w:sz w:val="21"/>
          <w:szCs w:val="21"/>
          <w:lang w:val="es-MX" w:eastAsia="es-MX"/>
        </w:rPr>
        <w:t xml:space="preserve"> </w:t>
      </w:r>
      <w:r w:rsidR="00B03CA6">
        <w:rPr>
          <w:rFonts w:ascii="Montserrat" w:eastAsia="Montserrat" w:hAnsi="Montserrat" w:cs="Montserrat"/>
          <w:sz w:val="21"/>
          <w:szCs w:val="21"/>
          <w:lang w:val="es-MX" w:eastAsia="es-MX"/>
        </w:rPr>
        <w:t>c</w:t>
      </w:r>
      <w:r w:rsidRPr="00E07BDA">
        <w:rPr>
          <w:rFonts w:ascii="Montserrat" w:eastAsia="Montserrat" w:hAnsi="Montserrat" w:cs="Montserrat"/>
          <w:sz w:val="21"/>
          <w:szCs w:val="21"/>
          <w:lang w:val="es-MX" w:eastAsia="es-MX"/>
        </w:rPr>
        <w:t xml:space="preserve">uando dispongan de recursos federales participarán en la adquisición de bienes y servicios para el </w:t>
      </w:r>
      <w:r w:rsidR="00DA7FAA" w:rsidRPr="00062C17">
        <w:rPr>
          <w:rFonts w:ascii="Montserrat" w:eastAsia="Montserrat" w:hAnsi="Montserrat" w:cs="Montserrat"/>
          <w:sz w:val="21"/>
          <w:szCs w:val="21"/>
          <w:lang w:val="es-MX" w:eastAsia="es-MX"/>
        </w:rPr>
        <w:t>Centro</w:t>
      </w:r>
      <w:r w:rsidRPr="00E07BDA">
        <w:rPr>
          <w:rFonts w:ascii="Montserrat" w:eastAsia="Montserrat" w:hAnsi="Montserrat" w:cs="Montserrat"/>
          <w:sz w:val="21"/>
          <w:szCs w:val="21"/>
          <w:lang w:val="es-MX" w:eastAsia="es-MX"/>
        </w:rPr>
        <w:t>, atendiendo a lo establecido en la Ley de Adquisiciones, Arrendamientos y Servicios del Sector Público y su Reglamento</w:t>
      </w:r>
      <w:r w:rsidR="003A4933">
        <w:rPr>
          <w:rFonts w:ascii="Montserrat" w:eastAsia="Montserrat" w:hAnsi="Montserrat" w:cs="Montserrat"/>
          <w:sz w:val="21"/>
          <w:szCs w:val="21"/>
          <w:lang w:val="es-MX" w:eastAsia="es-MX"/>
        </w:rPr>
        <w:t>.</w:t>
      </w:r>
      <w:r w:rsidR="00B03CA6">
        <w:rPr>
          <w:rFonts w:ascii="Montserrat" w:eastAsia="Montserrat" w:hAnsi="Montserrat" w:cs="Montserrat"/>
          <w:sz w:val="21"/>
          <w:szCs w:val="21"/>
          <w:lang w:val="es-MX" w:eastAsia="es-MX"/>
        </w:rPr>
        <w:t xml:space="preserve"> </w:t>
      </w:r>
      <w:r w:rsidRPr="00B03CA6">
        <w:rPr>
          <w:rFonts w:ascii="Montserrat" w:eastAsia="Montserrat" w:hAnsi="Montserrat" w:cs="Montserrat"/>
          <w:sz w:val="21"/>
          <w:szCs w:val="21"/>
          <w:lang w:val="es-MX" w:eastAsia="es-MX"/>
        </w:rPr>
        <w:t xml:space="preserve">Cuando se trate de recursos estatales </w:t>
      </w:r>
      <w:r w:rsidR="00B03CA6">
        <w:rPr>
          <w:rFonts w:ascii="Montserrat" w:eastAsia="Montserrat" w:hAnsi="Montserrat" w:cs="Montserrat"/>
          <w:sz w:val="21"/>
          <w:szCs w:val="21"/>
          <w:lang w:val="es-MX" w:eastAsia="es-MX"/>
        </w:rPr>
        <w:t>se apegarán</w:t>
      </w:r>
      <w:r w:rsidRPr="00B03CA6">
        <w:rPr>
          <w:rFonts w:ascii="Montserrat" w:eastAsia="Montserrat" w:hAnsi="Montserrat" w:cs="Montserrat"/>
          <w:sz w:val="21"/>
          <w:szCs w:val="21"/>
          <w:lang w:val="es-MX" w:eastAsia="es-MX"/>
        </w:rPr>
        <w:t xml:space="preserve"> a </w:t>
      </w:r>
      <w:r w:rsidR="00B03CA6">
        <w:rPr>
          <w:rFonts w:ascii="Montserrat" w:eastAsia="Montserrat" w:hAnsi="Montserrat" w:cs="Montserrat"/>
          <w:sz w:val="21"/>
          <w:szCs w:val="21"/>
          <w:lang w:val="es-MX" w:eastAsia="es-MX"/>
        </w:rPr>
        <w:t>la</w:t>
      </w:r>
      <w:r w:rsidRPr="00B03CA6">
        <w:rPr>
          <w:rFonts w:ascii="Montserrat" w:eastAsia="Montserrat" w:hAnsi="Montserrat" w:cs="Montserrat"/>
          <w:sz w:val="21"/>
          <w:szCs w:val="21"/>
          <w:lang w:val="es-MX" w:eastAsia="es-MX"/>
        </w:rPr>
        <w:t xml:space="preserve"> legislación en la materia.</w:t>
      </w:r>
    </w:p>
    <w:p w14:paraId="4A117028" w14:textId="77777777" w:rsidR="00B26738" w:rsidRPr="00B26738" w:rsidRDefault="00B26738" w:rsidP="00B26738">
      <w:pPr>
        <w:pStyle w:val="Prrafodelista"/>
        <w:rPr>
          <w:rFonts w:ascii="Montserrat" w:eastAsia="Montserrat" w:hAnsi="Montserrat" w:cs="Montserrat"/>
          <w:b/>
          <w:sz w:val="21"/>
          <w:szCs w:val="21"/>
          <w:lang w:val="es-MX" w:eastAsia="es-MX"/>
        </w:rPr>
      </w:pPr>
    </w:p>
    <w:p w14:paraId="683A30F6" w14:textId="202DB809" w:rsidR="002D12B2" w:rsidRPr="00B26738" w:rsidRDefault="002D12B2" w:rsidP="00B26738">
      <w:pPr>
        <w:jc w:val="both"/>
        <w:rPr>
          <w:rFonts w:ascii="Montserrat" w:eastAsia="Montserrat" w:hAnsi="Montserrat" w:cs="Montserrat"/>
          <w:sz w:val="21"/>
          <w:szCs w:val="21"/>
          <w:lang w:val="es-MX" w:eastAsia="es-MX"/>
        </w:rPr>
      </w:pPr>
      <w:r w:rsidRPr="00B26738">
        <w:rPr>
          <w:rFonts w:ascii="Montserrat" w:eastAsia="Montserrat" w:hAnsi="Montserrat" w:cs="Montserrat"/>
          <w:b/>
          <w:sz w:val="21"/>
          <w:szCs w:val="21"/>
          <w:lang w:val="es-MX" w:eastAsia="es-MX"/>
        </w:rPr>
        <w:t>Artículo 35</w:t>
      </w:r>
      <w:r w:rsidR="001B0EB4" w:rsidRPr="00B26738">
        <w:rPr>
          <w:rFonts w:ascii="Montserrat" w:eastAsia="Montserrat" w:hAnsi="Montserrat" w:cs="Montserrat"/>
          <w:b/>
          <w:sz w:val="21"/>
          <w:szCs w:val="21"/>
          <w:lang w:val="es-MX" w:eastAsia="es-MX"/>
        </w:rPr>
        <w:t>.</w:t>
      </w:r>
      <w:r w:rsidR="001B0EB4" w:rsidRPr="00B26738">
        <w:rPr>
          <w:rFonts w:ascii="Montserrat" w:eastAsia="Montserrat" w:hAnsi="Montserrat" w:cs="Montserrat"/>
          <w:sz w:val="21"/>
          <w:szCs w:val="21"/>
          <w:lang w:val="es-MX" w:eastAsia="es-MX"/>
        </w:rPr>
        <w:t xml:space="preserve"> </w:t>
      </w:r>
      <w:r w:rsidRPr="00B26738">
        <w:rPr>
          <w:rFonts w:ascii="Montserrat" w:eastAsia="Montserrat" w:hAnsi="Montserrat" w:cs="Montserrat"/>
          <w:sz w:val="21"/>
          <w:szCs w:val="21"/>
          <w:lang w:val="es-MX" w:eastAsia="es-MX"/>
        </w:rPr>
        <w:t xml:space="preserve">En </w:t>
      </w:r>
      <w:r w:rsidR="001B0EB4" w:rsidRPr="00B26738">
        <w:rPr>
          <w:rFonts w:ascii="Montserrat" w:eastAsia="Montserrat" w:hAnsi="Montserrat" w:cs="Montserrat"/>
          <w:sz w:val="21"/>
          <w:szCs w:val="21"/>
          <w:lang w:val="es-MX" w:eastAsia="es-MX"/>
        </w:rPr>
        <w:t>caso</w:t>
      </w:r>
      <w:r w:rsidRPr="00B26738">
        <w:rPr>
          <w:rFonts w:ascii="Montserrat" w:eastAsia="Montserrat" w:hAnsi="Montserrat" w:cs="Montserrat"/>
          <w:sz w:val="21"/>
          <w:szCs w:val="21"/>
          <w:lang w:val="es-MX" w:eastAsia="es-MX"/>
        </w:rPr>
        <w:t xml:space="preserve"> de adquisición de bienes y de contratación de servicios, </w:t>
      </w:r>
      <w:r w:rsidR="005741D6">
        <w:rPr>
          <w:rFonts w:ascii="Montserrat" w:eastAsia="Montserrat" w:hAnsi="Montserrat" w:cs="Montserrat"/>
          <w:sz w:val="21"/>
          <w:szCs w:val="21"/>
          <w:lang w:val="es-MX" w:eastAsia="es-MX"/>
        </w:rPr>
        <w:t xml:space="preserve">la </w:t>
      </w:r>
      <w:r w:rsidR="00391F08">
        <w:rPr>
          <w:rFonts w:ascii="Montserrat" w:eastAsia="Montserrat" w:hAnsi="Montserrat" w:cs="Montserrat"/>
          <w:sz w:val="21"/>
          <w:szCs w:val="21"/>
          <w:lang w:val="es-MX" w:eastAsia="es-MX"/>
        </w:rPr>
        <w:t xml:space="preserve">Titularidad </w:t>
      </w:r>
      <w:r w:rsidR="00391F08" w:rsidRPr="00B26738">
        <w:rPr>
          <w:rFonts w:ascii="Montserrat" w:eastAsia="Montserrat" w:hAnsi="Montserrat" w:cs="Montserrat"/>
          <w:sz w:val="21"/>
          <w:szCs w:val="21"/>
          <w:lang w:val="es-MX" w:eastAsia="es-MX"/>
        </w:rPr>
        <w:t>del</w:t>
      </w:r>
      <w:r w:rsidRPr="00B26738">
        <w:rPr>
          <w:rFonts w:ascii="Montserrat" w:eastAsia="Montserrat" w:hAnsi="Montserrat" w:cs="Montserrat"/>
          <w:sz w:val="21"/>
          <w:szCs w:val="21"/>
          <w:lang w:val="es-MX" w:eastAsia="es-MX"/>
        </w:rPr>
        <w:t xml:space="preserve"> CAST emitirá opinión técnica</w:t>
      </w:r>
      <w:r w:rsidR="00526C08">
        <w:rPr>
          <w:rFonts w:ascii="Montserrat" w:eastAsia="Montserrat" w:hAnsi="Montserrat" w:cs="Montserrat"/>
          <w:sz w:val="21"/>
          <w:szCs w:val="21"/>
          <w:lang w:val="es-MX" w:eastAsia="es-MX"/>
        </w:rPr>
        <w:t>, basado en el reporte técnico que emita el proveedor.</w:t>
      </w:r>
    </w:p>
    <w:p w14:paraId="64BDED86" w14:textId="654E2CD5" w:rsidR="002D12B2" w:rsidRPr="00065B22" w:rsidRDefault="002D12B2" w:rsidP="00065B22">
      <w:pPr>
        <w:widowControl w:val="0"/>
        <w:autoSpaceDE w:val="0"/>
        <w:autoSpaceDN w:val="0"/>
        <w:spacing w:before="120" w:after="0" w:line="240" w:lineRule="auto"/>
        <w:ind w:right="51"/>
        <w:jc w:val="both"/>
        <w:rPr>
          <w:rFonts w:ascii="Montserrat" w:eastAsia="Montserrat" w:hAnsi="Montserrat" w:cs="Montserrat"/>
          <w:sz w:val="21"/>
          <w:szCs w:val="21"/>
          <w:lang w:val="es-MX" w:eastAsia="es-MX"/>
        </w:rPr>
      </w:pPr>
    </w:p>
    <w:p w14:paraId="031ACA97" w14:textId="5414946C" w:rsidR="002D12B2" w:rsidRDefault="002D12B2" w:rsidP="001B0EB4">
      <w:pPr>
        <w:widowControl w:val="0"/>
        <w:autoSpaceDE w:val="0"/>
        <w:autoSpaceDN w:val="0"/>
        <w:spacing w:before="120" w:after="0" w:line="276" w:lineRule="auto"/>
        <w:ind w:right="49"/>
        <w:jc w:val="both"/>
        <w:rPr>
          <w:rFonts w:ascii="Montserrat" w:eastAsia="Montserrat" w:hAnsi="Montserrat" w:cs="Montserrat"/>
          <w:sz w:val="21"/>
          <w:szCs w:val="21"/>
          <w:lang w:val="es-MX" w:eastAsia="es-MX"/>
        </w:rPr>
      </w:pPr>
      <w:r w:rsidRPr="001B0EB4">
        <w:rPr>
          <w:rFonts w:ascii="Montserrat" w:eastAsia="Montserrat" w:hAnsi="Montserrat" w:cs="Montserrat"/>
          <w:b/>
          <w:sz w:val="21"/>
          <w:szCs w:val="21"/>
          <w:lang w:val="es-MX" w:eastAsia="es-MX"/>
        </w:rPr>
        <w:t>Artículo 36</w:t>
      </w:r>
      <w:r w:rsidR="001B0EB4">
        <w:rPr>
          <w:rFonts w:ascii="Montserrat" w:eastAsia="Montserrat" w:hAnsi="Montserrat" w:cs="Montserrat"/>
          <w:sz w:val="21"/>
          <w:szCs w:val="21"/>
          <w:lang w:val="es-MX" w:eastAsia="es-MX"/>
        </w:rPr>
        <w:t xml:space="preserve">. </w:t>
      </w:r>
      <w:r w:rsidRPr="001B0EB4">
        <w:rPr>
          <w:rFonts w:ascii="Montserrat" w:eastAsia="Montserrat" w:hAnsi="Montserrat" w:cs="Montserrat"/>
          <w:sz w:val="21"/>
          <w:szCs w:val="21"/>
          <w:lang w:val="es-MX" w:eastAsia="es-MX"/>
        </w:rPr>
        <w:t xml:space="preserve">Cuando se adquiera equipo de nueva tecnología, en los costos se deberá incluir la capacitación del personal del CAST, </w:t>
      </w:r>
      <w:r w:rsidR="00701FCD">
        <w:rPr>
          <w:rFonts w:ascii="Montserrat" w:eastAsia="Montserrat" w:hAnsi="Montserrat" w:cs="Montserrat"/>
          <w:sz w:val="21"/>
          <w:szCs w:val="21"/>
          <w:lang w:val="es-MX" w:eastAsia="es-MX"/>
        </w:rPr>
        <w:t xml:space="preserve">los manuales de operación del equipo en idioma español, </w:t>
      </w:r>
      <w:r w:rsidRPr="001B0EB4">
        <w:rPr>
          <w:rFonts w:ascii="Montserrat" w:eastAsia="Montserrat" w:hAnsi="Montserrat" w:cs="Montserrat"/>
          <w:sz w:val="21"/>
          <w:szCs w:val="21"/>
          <w:lang w:val="es-MX" w:eastAsia="es-MX"/>
        </w:rPr>
        <w:t>así como la construcción o adaptación de instalaciones para la operación de éstos en las condiciones óptimas</w:t>
      </w:r>
      <w:r w:rsidR="00701FCD">
        <w:rPr>
          <w:rFonts w:ascii="Montserrat" w:eastAsia="Montserrat" w:hAnsi="Montserrat" w:cs="Montserrat"/>
          <w:sz w:val="21"/>
          <w:szCs w:val="21"/>
          <w:lang w:val="es-MX" w:eastAsia="es-MX"/>
        </w:rPr>
        <w:t>.</w:t>
      </w:r>
    </w:p>
    <w:p w14:paraId="348EDE62" w14:textId="1FC72FA9" w:rsidR="00701FCD" w:rsidRPr="001B0EB4" w:rsidRDefault="00701FCD" w:rsidP="001B0EB4">
      <w:pPr>
        <w:widowControl w:val="0"/>
        <w:autoSpaceDE w:val="0"/>
        <w:autoSpaceDN w:val="0"/>
        <w:spacing w:before="120" w:after="0" w:line="276" w:lineRule="auto"/>
        <w:ind w:right="49"/>
        <w:jc w:val="both"/>
        <w:rPr>
          <w:rFonts w:ascii="Montserrat" w:eastAsia="Montserrat" w:hAnsi="Montserrat" w:cs="Montserrat"/>
          <w:sz w:val="21"/>
          <w:szCs w:val="21"/>
          <w:lang w:val="es-MX" w:eastAsia="es-MX"/>
        </w:rPr>
      </w:pPr>
      <w:r>
        <w:rPr>
          <w:rFonts w:ascii="Montserrat" w:eastAsia="Montserrat" w:hAnsi="Montserrat" w:cs="Montserrat"/>
          <w:sz w:val="21"/>
          <w:szCs w:val="21"/>
          <w:lang w:val="es-MX" w:eastAsia="es-MX"/>
        </w:rPr>
        <w:t xml:space="preserve">En el caso de las adquisiciones el proceso deberá apegarse al Marco Regulatorio establecido por las entidades de la </w:t>
      </w:r>
      <w:r w:rsidR="00E67A15">
        <w:rPr>
          <w:rFonts w:ascii="Montserrat" w:eastAsia="Montserrat" w:hAnsi="Montserrat" w:cs="Montserrat"/>
          <w:sz w:val="21"/>
          <w:szCs w:val="21"/>
          <w:lang w:val="es-MX" w:eastAsia="es-MX"/>
        </w:rPr>
        <w:t>A</w:t>
      </w:r>
      <w:r>
        <w:rPr>
          <w:rFonts w:ascii="Montserrat" w:eastAsia="Montserrat" w:hAnsi="Montserrat" w:cs="Montserrat"/>
          <w:sz w:val="21"/>
          <w:szCs w:val="21"/>
          <w:lang w:val="es-MX" w:eastAsia="es-MX"/>
        </w:rPr>
        <w:t xml:space="preserve">dministración </w:t>
      </w:r>
      <w:r w:rsidR="00E67A15">
        <w:rPr>
          <w:rFonts w:ascii="Montserrat" w:eastAsia="Montserrat" w:hAnsi="Montserrat" w:cs="Montserrat"/>
          <w:sz w:val="21"/>
          <w:szCs w:val="21"/>
          <w:lang w:val="es-MX" w:eastAsia="es-MX"/>
        </w:rPr>
        <w:t>P</w:t>
      </w:r>
      <w:r>
        <w:rPr>
          <w:rFonts w:ascii="Montserrat" w:eastAsia="Montserrat" w:hAnsi="Montserrat" w:cs="Montserrat"/>
          <w:sz w:val="21"/>
          <w:szCs w:val="21"/>
          <w:lang w:val="es-MX" w:eastAsia="es-MX"/>
        </w:rPr>
        <w:t xml:space="preserve">ública </w:t>
      </w:r>
      <w:r w:rsidR="00E67A15">
        <w:rPr>
          <w:rFonts w:ascii="Montserrat" w:eastAsia="Montserrat" w:hAnsi="Montserrat" w:cs="Montserrat"/>
          <w:sz w:val="21"/>
          <w:szCs w:val="21"/>
          <w:lang w:val="es-MX" w:eastAsia="es-MX"/>
        </w:rPr>
        <w:t>F</w:t>
      </w:r>
      <w:r>
        <w:rPr>
          <w:rFonts w:ascii="Montserrat" w:eastAsia="Montserrat" w:hAnsi="Montserrat" w:cs="Montserrat"/>
          <w:sz w:val="21"/>
          <w:szCs w:val="21"/>
          <w:lang w:val="es-MX" w:eastAsia="es-MX"/>
        </w:rPr>
        <w:t>ederal.</w:t>
      </w:r>
    </w:p>
    <w:p w14:paraId="0A4C04AC" w14:textId="215BF9A7" w:rsidR="002D12B2" w:rsidRPr="00065B22" w:rsidRDefault="002D12B2" w:rsidP="00065B22">
      <w:pPr>
        <w:widowControl w:val="0"/>
        <w:autoSpaceDE w:val="0"/>
        <w:autoSpaceDN w:val="0"/>
        <w:spacing w:before="120" w:after="0" w:line="240" w:lineRule="auto"/>
        <w:ind w:right="51"/>
        <w:jc w:val="both"/>
        <w:rPr>
          <w:rFonts w:ascii="Montserrat" w:eastAsia="Montserrat" w:hAnsi="Montserrat" w:cs="Montserrat"/>
          <w:sz w:val="21"/>
          <w:szCs w:val="21"/>
          <w:lang w:val="es-MX" w:eastAsia="es-MX"/>
        </w:rPr>
      </w:pPr>
    </w:p>
    <w:p w14:paraId="608533DD" w14:textId="0A1A1036" w:rsidR="002D12B2" w:rsidRPr="001B0EB4" w:rsidRDefault="002D12B2" w:rsidP="001B0EB4">
      <w:pPr>
        <w:widowControl w:val="0"/>
        <w:autoSpaceDE w:val="0"/>
        <w:autoSpaceDN w:val="0"/>
        <w:spacing w:before="120" w:after="0" w:line="276" w:lineRule="auto"/>
        <w:ind w:right="49"/>
        <w:jc w:val="both"/>
        <w:rPr>
          <w:rFonts w:ascii="Montserrat" w:eastAsia="Montserrat" w:hAnsi="Montserrat" w:cs="Montserrat"/>
          <w:sz w:val="21"/>
          <w:szCs w:val="21"/>
          <w:lang w:val="es-MX" w:eastAsia="es-MX"/>
        </w:rPr>
      </w:pPr>
      <w:r w:rsidRPr="001B0EB4">
        <w:rPr>
          <w:rFonts w:ascii="Montserrat" w:eastAsia="Montserrat" w:hAnsi="Montserrat" w:cs="Montserrat"/>
          <w:b/>
          <w:sz w:val="21"/>
          <w:szCs w:val="21"/>
          <w:lang w:val="es-MX" w:eastAsia="es-MX"/>
        </w:rPr>
        <w:t>Artículo 37</w:t>
      </w:r>
      <w:r w:rsidR="001B0EB4" w:rsidRPr="001B0EB4">
        <w:rPr>
          <w:rFonts w:ascii="Montserrat" w:eastAsia="Montserrat" w:hAnsi="Montserrat" w:cs="Montserrat"/>
          <w:b/>
          <w:sz w:val="21"/>
          <w:szCs w:val="21"/>
          <w:lang w:val="es-MX" w:eastAsia="es-MX"/>
        </w:rPr>
        <w:t>.</w:t>
      </w:r>
      <w:r w:rsidR="001B0EB4">
        <w:rPr>
          <w:rFonts w:ascii="Montserrat" w:eastAsia="Montserrat" w:hAnsi="Montserrat" w:cs="Montserrat"/>
          <w:sz w:val="21"/>
          <w:szCs w:val="21"/>
          <w:lang w:val="es-MX" w:eastAsia="es-MX"/>
        </w:rPr>
        <w:t xml:space="preserve"> </w:t>
      </w:r>
      <w:r w:rsidRPr="001B0EB4">
        <w:rPr>
          <w:rFonts w:ascii="Montserrat" w:eastAsia="Montserrat" w:hAnsi="Montserrat" w:cs="Montserrat"/>
          <w:sz w:val="21"/>
          <w:szCs w:val="21"/>
          <w:lang w:val="es-MX" w:eastAsia="es-MX"/>
        </w:rPr>
        <w:t>Las refacciones, accesorios y herramientas menores</w:t>
      </w:r>
      <w:r w:rsidR="00D340A4">
        <w:rPr>
          <w:rFonts w:ascii="Montserrat" w:eastAsia="Montserrat" w:hAnsi="Montserrat" w:cs="Montserrat"/>
          <w:sz w:val="21"/>
          <w:szCs w:val="21"/>
          <w:lang w:val="es-MX" w:eastAsia="es-MX"/>
        </w:rPr>
        <w:t>,</w:t>
      </w:r>
      <w:r w:rsidRPr="001B0EB4">
        <w:rPr>
          <w:rFonts w:ascii="Montserrat" w:eastAsia="Montserrat" w:hAnsi="Montserrat" w:cs="Montserrat"/>
          <w:sz w:val="21"/>
          <w:szCs w:val="21"/>
          <w:lang w:val="es-MX" w:eastAsia="es-MX"/>
        </w:rPr>
        <w:t xml:space="preserve"> deberán ser adquiridos por </w:t>
      </w:r>
      <w:r w:rsidR="005741D6">
        <w:rPr>
          <w:rFonts w:ascii="Montserrat" w:eastAsia="Montserrat" w:hAnsi="Montserrat" w:cs="Montserrat"/>
          <w:sz w:val="21"/>
          <w:szCs w:val="21"/>
          <w:lang w:val="es-MX" w:eastAsia="es-MX"/>
        </w:rPr>
        <w:t xml:space="preserve">la </w:t>
      </w:r>
      <w:r w:rsidR="00391F08">
        <w:rPr>
          <w:rFonts w:ascii="Montserrat" w:eastAsia="Montserrat" w:hAnsi="Montserrat" w:cs="Montserrat"/>
          <w:sz w:val="21"/>
          <w:szCs w:val="21"/>
          <w:lang w:val="es-MX" w:eastAsia="es-MX"/>
        </w:rPr>
        <w:t xml:space="preserve">Titularidad </w:t>
      </w:r>
      <w:r w:rsidR="00391F08" w:rsidRPr="001B0EB4">
        <w:rPr>
          <w:rFonts w:ascii="Montserrat" w:eastAsia="Montserrat" w:hAnsi="Montserrat" w:cs="Montserrat"/>
          <w:sz w:val="21"/>
          <w:szCs w:val="21"/>
          <w:lang w:val="es-MX" w:eastAsia="es-MX"/>
        </w:rPr>
        <w:t>del</w:t>
      </w:r>
      <w:r w:rsidRPr="001B0EB4">
        <w:rPr>
          <w:rFonts w:ascii="Montserrat" w:eastAsia="Montserrat" w:hAnsi="Montserrat" w:cs="Montserrat"/>
          <w:sz w:val="21"/>
          <w:szCs w:val="21"/>
          <w:lang w:val="es-MX" w:eastAsia="es-MX"/>
        </w:rPr>
        <w:t xml:space="preserve"> </w:t>
      </w:r>
      <w:r w:rsidR="004C14A7" w:rsidRPr="00E07BDA">
        <w:rPr>
          <w:rFonts w:ascii="Montserrat" w:eastAsia="Montserrat" w:hAnsi="Montserrat" w:cs="Montserrat"/>
          <w:sz w:val="21"/>
          <w:szCs w:val="21"/>
          <w:lang w:val="es-MX" w:eastAsia="es-MX"/>
        </w:rPr>
        <w:t xml:space="preserve">CE, RCEO o UODCDMX </w:t>
      </w:r>
      <w:r w:rsidRPr="001B0EB4">
        <w:rPr>
          <w:rFonts w:ascii="Montserrat" w:eastAsia="Montserrat" w:hAnsi="Montserrat" w:cs="Montserrat"/>
          <w:sz w:val="21"/>
          <w:szCs w:val="21"/>
          <w:lang w:val="es-MX" w:eastAsia="es-MX"/>
        </w:rPr>
        <w:t>con los recursos del fondo de reinversión o del fondo de recuperación existente</w:t>
      </w:r>
      <w:r w:rsidR="004C14A7">
        <w:rPr>
          <w:rFonts w:ascii="Montserrat" w:eastAsia="Montserrat" w:hAnsi="Montserrat" w:cs="Montserrat"/>
          <w:sz w:val="21"/>
          <w:szCs w:val="21"/>
          <w:lang w:val="es-MX" w:eastAsia="es-MX"/>
        </w:rPr>
        <w:t xml:space="preserve"> de los ingresos que genere el CAST</w:t>
      </w:r>
      <w:r w:rsidRPr="001B0EB4">
        <w:rPr>
          <w:rFonts w:ascii="Montserrat" w:eastAsia="Montserrat" w:hAnsi="Montserrat" w:cs="Montserrat"/>
          <w:sz w:val="21"/>
          <w:szCs w:val="21"/>
          <w:lang w:val="es-MX" w:eastAsia="es-MX"/>
        </w:rPr>
        <w:t>, para garantizar la continuidad en la prestación de los servicios y la recuperación de la inversión una vez que éstos entren en operación.</w:t>
      </w:r>
    </w:p>
    <w:p w14:paraId="612A9FBF" w14:textId="77777777" w:rsidR="002D12B2" w:rsidRPr="006E68F9" w:rsidRDefault="002D12B2" w:rsidP="006E68F9">
      <w:pPr>
        <w:widowControl w:val="0"/>
        <w:autoSpaceDE w:val="0"/>
        <w:autoSpaceDN w:val="0"/>
        <w:spacing w:before="120" w:after="0" w:line="276" w:lineRule="auto"/>
        <w:ind w:right="49"/>
        <w:jc w:val="both"/>
        <w:rPr>
          <w:rFonts w:ascii="Montserrat" w:eastAsia="Montserrat" w:hAnsi="Montserrat" w:cs="Montserrat"/>
          <w:sz w:val="21"/>
          <w:szCs w:val="21"/>
          <w:lang w:val="es-MX" w:eastAsia="es-MX"/>
        </w:rPr>
      </w:pPr>
    </w:p>
    <w:p w14:paraId="604BA2D4" w14:textId="2CD00C5E" w:rsidR="00D17F27" w:rsidRPr="005F2CAC" w:rsidRDefault="00D17F27" w:rsidP="00C63A40">
      <w:pPr>
        <w:pStyle w:val="Ttulo1"/>
        <w:numPr>
          <w:ilvl w:val="0"/>
          <w:numId w:val="0"/>
        </w:numPr>
        <w:ind w:left="360"/>
      </w:pPr>
      <w:bookmarkStart w:id="33" w:name="_Toc101878311"/>
      <w:bookmarkStart w:id="34" w:name="_Toc120798133"/>
      <w:r w:rsidRPr="005F2CAC">
        <w:t>TRANSITORIOS</w:t>
      </w:r>
      <w:bookmarkEnd w:id="33"/>
      <w:bookmarkEnd w:id="34"/>
    </w:p>
    <w:p w14:paraId="7309C8C7" w14:textId="4BD28832" w:rsidR="00771771" w:rsidRPr="00771771" w:rsidRDefault="009E326F" w:rsidP="00771771">
      <w:pPr>
        <w:spacing w:before="120" w:after="0" w:line="276" w:lineRule="auto"/>
        <w:ind w:right="51"/>
        <w:jc w:val="both"/>
        <w:rPr>
          <w:rFonts w:ascii="Montserrat" w:eastAsia="Montserrat" w:hAnsi="Montserrat" w:cs="Montserrat"/>
          <w:sz w:val="21"/>
          <w:szCs w:val="21"/>
          <w:lang w:val="es-MX" w:eastAsia="es-MX"/>
        </w:rPr>
      </w:pPr>
      <w:r w:rsidRPr="001B327D">
        <w:rPr>
          <w:rFonts w:ascii="Montserrat" w:eastAsia="Montserrat" w:hAnsi="Montserrat" w:cs="Montserrat"/>
          <w:b/>
          <w:sz w:val="21"/>
          <w:szCs w:val="21"/>
          <w:lang w:val="es-MX" w:eastAsia="es-MX"/>
        </w:rPr>
        <w:t xml:space="preserve">PRIMERO. </w:t>
      </w:r>
      <w:r w:rsidR="00E32302">
        <w:rPr>
          <w:rFonts w:ascii="Montserrat" w:eastAsia="Montserrat" w:hAnsi="Montserrat" w:cs="Montserrat"/>
          <w:b/>
          <w:sz w:val="21"/>
          <w:szCs w:val="21"/>
          <w:lang w:val="es-MX" w:eastAsia="es-MX"/>
        </w:rPr>
        <w:t>-</w:t>
      </w:r>
      <w:r w:rsidR="00424E89" w:rsidRPr="00EA319D">
        <w:rPr>
          <w:rFonts w:ascii="Montserrat" w:eastAsia="Montserrat" w:hAnsi="Montserrat" w:cs="Montserrat"/>
          <w:sz w:val="21"/>
          <w:szCs w:val="21"/>
          <w:lang w:val="es-MX" w:eastAsia="es-MX"/>
        </w:rPr>
        <w:t xml:space="preserve"> </w:t>
      </w:r>
      <w:bookmarkStart w:id="35" w:name="_Hlk99461830"/>
      <w:r w:rsidR="002D12B2" w:rsidRPr="00EA319D">
        <w:rPr>
          <w:rFonts w:ascii="Montserrat" w:eastAsia="Montserrat" w:hAnsi="Montserrat" w:cs="Montserrat"/>
          <w:sz w:val="21"/>
          <w:szCs w:val="21"/>
          <w:lang w:val="es-MX" w:eastAsia="es-MX"/>
        </w:rPr>
        <w:t xml:space="preserve">Los presentes Lineamientos entrarán en vigor al día hábil </w:t>
      </w:r>
      <w:r w:rsidR="009C7FB6" w:rsidRPr="00EA319D">
        <w:rPr>
          <w:rFonts w:ascii="Montserrat" w:eastAsia="Montserrat" w:hAnsi="Montserrat" w:cs="Montserrat"/>
          <w:sz w:val="21"/>
          <w:szCs w:val="21"/>
          <w:lang w:val="es-MX" w:eastAsia="es-MX"/>
        </w:rPr>
        <w:t xml:space="preserve">siguiente </w:t>
      </w:r>
      <w:r w:rsidR="002D12B2" w:rsidRPr="00EA319D">
        <w:rPr>
          <w:rFonts w:ascii="Montserrat" w:eastAsia="Montserrat" w:hAnsi="Montserrat" w:cs="Montserrat"/>
          <w:sz w:val="21"/>
          <w:szCs w:val="21"/>
          <w:lang w:val="es-MX" w:eastAsia="es-MX"/>
        </w:rPr>
        <w:t>de su publicación</w:t>
      </w:r>
      <w:r w:rsidR="000A04F4" w:rsidRPr="00EA319D">
        <w:rPr>
          <w:rFonts w:ascii="Montserrat" w:eastAsia="Montserrat" w:hAnsi="Montserrat" w:cs="Montserrat"/>
          <w:sz w:val="21"/>
          <w:szCs w:val="21"/>
          <w:lang w:val="es-MX" w:eastAsia="es-MX"/>
        </w:rPr>
        <w:t xml:space="preserve"> </w:t>
      </w:r>
      <w:r w:rsidR="00771771" w:rsidRPr="00771771">
        <w:rPr>
          <w:rFonts w:ascii="Montserrat" w:eastAsia="Montserrat" w:hAnsi="Montserrat" w:cs="Montserrat"/>
          <w:sz w:val="21"/>
          <w:szCs w:val="21"/>
          <w:lang w:val="es-MX" w:eastAsia="es-MX"/>
        </w:rPr>
        <w:t>en la Normateca digital del Portal CONALEP. La Dirección Corporativa de Asuntos Jurídicos hará la difusión correspondiente a través de correo masivo institucional, dirigido a la Comunidad CONALEP.</w:t>
      </w:r>
    </w:p>
    <w:bookmarkEnd w:id="35"/>
    <w:p w14:paraId="2F664F93" w14:textId="77777777" w:rsidR="001B0EB4" w:rsidRDefault="001B0EB4" w:rsidP="00D340A4">
      <w:pPr>
        <w:spacing w:before="120" w:after="0" w:line="240" w:lineRule="auto"/>
        <w:ind w:right="51"/>
        <w:jc w:val="both"/>
        <w:rPr>
          <w:rFonts w:ascii="Montserrat" w:eastAsia="Montserrat" w:hAnsi="Montserrat" w:cs="Montserrat"/>
          <w:b/>
          <w:sz w:val="21"/>
          <w:szCs w:val="21"/>
          <w:lang w:val="es-MX" w:eastAsia="es-MX"/>
        </w:rPr>
      </w:pPr>
    </w:p>
    <w:p w14:paraId="0C29542D" w14:textId="349D0EBE" w:rsidR="00424E89" w:rsidRPr="001B327D" w:rsidRDefault="009E326F" w:rsidP="00D340A4">
      <w:pPr>
        <w:spacing w:before="120" w:after="0" w:line="276" w:lineRule="auto"/>
        <w:ind w:right="51"/>
        <w:jc w:val="both"/>
        <w:rPr>
          <w:rFonts w:ascii="Montserrat" w:eastAsia="Montserrat" w:hAnsi="Montserrat" w:cs="Montserrat"/>
          <w:sz w:val="21"/>
          <w:szCs w:val="21"/>
          <w:lang w:val="es-MX" w:eastAsia="es-MX"/>
        </w:rPr>
      </w:pPr>
      <w:r w:rsidRPr="001B327D">
        <w:rPr>
          <w:rFonts w:ascii="Montserrat" w:eastAsia="Montserrat" w:hAnsi="Montserrat" w:cs="Montserrat"/>
          <w:b/>
          <w:sz w:val="21"/>
          <w:szCs w:val="21"/>
          <w:lang w:val="es-MX" w:eastAsia="es-MX"/>
        </w:rPr>
        <w:t xml:space="preserve">SEGUNDO. </w:t>
      </w:r>
      <w:r w:rsidR="00E32302">
        <w:rPr>
          <w:rFonts w:ascii="Montserrat" w:eastAsia="Montserrat" w:hAnsi="Montserrat" w:cs="Montserrat"/>
          <w:b/>
          <w:sz w:val="21"/>
          <w:szCs w:val="21"/>
          <w:lang w:val="es-MX" w:eastAsia="es-MX"/>
        </w:rPr>
        <w:t>-</w:t>
      </w:r>
      <w:r w:rsidR="00424E89" w:rsidRPr="001B327D">
        <w:rPr>
          <w:rFonts w:ascii="Montserrat" w:eastAsia="Montserrat" w:hAnsi="Montserrat" w:cs="Montserrat"/>
          <w:sz w:val="21"/>
          <w:szCs w:val="21"/>
          <w:lang w:val="es-MX" w:eastAsia="es-MX"/>
        </w:rPr>
        <w:t xml:space="preserve"> A partir de la fecha de entrada </w:t>
      </w:r>
      <w:r w:rsidR="0097001B">
        <w:rPr>
          <w:rFonts w:ascii="Montserrat" w:eastAsia="Montserrat" w:hAnsi="Montserrat" w:cs="Montserrat"/>
          <w:sz w:val="21"/>
          <w:szCs w:val="21"/>
          <w:lang w:val="es-MX" w:eastAsia="es-MX"/>
        </w:rPr>
        <w:t xml:space="preserve">en vigor </w:t>
      </w:r>
      <w:r w:rsidR="00424E89" w:rsidRPr="001B327D">
        <w:rPr>
          <w:rFonts w:ascii="Montserrat" w:eastAsia="Montserrat" w:hAnsi="Montserrat" w:cs="Montserrat"/>
          <w:sz w:val="21"/>
          <w:szCs w:val="21"/>
          <w:lang w:val="es-MX" w:eastAsia="es-MX"/>
        </w:rPr>
        <w:t>de</w:t>
      </w:r>
      <w:r w:rsidR="006F54C0">
        <w:rPr>
          <w:rFonts w:ascii="Montserrat" w:eastAsia="Montserrat" w:hAnsi="Montserrat" w:cs="Montserrat"/>
          <w:sz w:val="21"/>
          <w:szCs w:val="21"/>
          <w:lang w:val="es-MX" w:eastAsia="es-MX"/>
        </w:rPr>
        <w:t xml:space="preserve"> los presentes Lineamientos</w:t>
      </w:r>
      <w:r w:rsidR="0097001B">
        <w:rPr>
          <w:rFonts w:ascii="Montserrat" w:eastAsia="Montserrat" w:hAnsi="Montserrat" w:cs="Montserrat"/>
          <w:sz w:val="21"/>
          <w:szCs w:val="21"/>
          <w:lang w:val="es-MX" w:eastAsia="es-MX"/>
        </w:rPr>
        <w:t>,</w:t>
      </w:r>
      <w:r w:rsidR="00424E89" w:rsidRPr="001B327D">
        <w:rPr>
          <w:rFonts w:ascii="Montserrat" w:eastAsia="Montserrat" w:hAnsi="Montserrat" w:cs="Montserrat"/>
          <w:sz w:val="21"/>
          <w:szCs w:val="21"/>
          <w:lang w:val="es-MX" w:eastAsia="es-MX"/>
        </w:rPr>
        <w:t xml:space="preserve"> queda abrogado</w:t>
      </w:r>
      <w:r w:rsidR="006F54C0">
        <w:rPr>
          <w:rFonts w:ascii="Montserrat" w:eastAsia="Montserrat" w:hAnsi="Montserrat" w:cs="Montserrat"/>
          <w:sz w:val="21"/>
          <w:szCs w:val="21"/>
          <w:lang w:val="es-MX" w:eastAsia="es-MX"/>
        </w:rPr>
        <w:t xml:space="preserve"> </w:t>
      </w:r>
      <w:r w:rsidR="00424E89" w:rsidRPr="001B327D">
        <w:rPr>
          <w:rFonts w:ascii="Montserrat" w:eastAsia="Montserrat" w:hAnsi="Montserrat" w:cs="Montserrat"/>
          <w:sz w:val="21"/>
          <w:szCs w:val="21"/>
          <w:lang w:val="es-MX" w:eastAsia="es-MX"/>
        </w:rPr>
        <w:t>el Acuerdo DG-0</w:t>
      </w:r>
      <w:r w:rsidR="006F54C0">
        <w:rPr>
          <w:rFonts w:ascii="Montserrat" w:eastAsia="Montserrat" w:hAnsi="Montserrat" w:cs="Montserrat"/>
          <w:sz w:val="21"/>
          <w:szCs w:val="21"/>
          <w:lang w:val="es-MX" w:eastAsia="es-MX"/>
        </w:rPr>
        <w:t>6</w:t>
      </w:r>
      <w:r w:rsidR="00424E89" w:rsidRPr="001B327D">
        <w:rPr>
          <w:rFonts w:ascii="Montserrat" w:eastAsia="Montserrat" w:hAnsi="Montserrat" w:cs="Montserrat"/>
          <w:sz w:val="21"/>
          <w:szCs w:val="21"/>
          <w:lang w:val="es-MX" w:eastAsia="es-MX"/>
        </w:rPr>
        <w:t>/DCAJ-0</w:t>
      </w:r>
      <w:r w:rsidR="006F54C0">
        <w:rPr>
          <w:rFonts w:ascii="Montserrat" w:eastAsia="Montserrat" w:hAnsi="Montserrat" w:cs="Montserrat"/>
          <w:sz w:val="21"/>
          <w:szCs w:val="21"/>
          <w:lang w:val="es-MX" w:eastAsia="es-MX"/>
        </w:rPr>
        <w:t>6</w:t>
      </w:r>
      <w:r w:rsidR="00424E89" w:rsidRPr="001B327D">
        <w:rPr>
          <w:rFonts w:ascii="Montserrat" w:eastAsia="Montserrat" w:hAnsi="Montserrat" w:cs="Montserrat"/>
          <w:sz w:val="21"/>
          <w:szCs w:val="21"/>
          <w:lang w:val="es-MX" w:eastAsia="es-MX"/>
        </w:rPr>
        <w:t>/SSI-0</w:t>
      </w:r>
      <w:r w:rsidR="006F54C0">
        <w:rPr>
          <w:rFonts w:ascii="Montserrat" w:eastAsia="Montserrat" w:hAnsi="Montserrat" w:cs="Montserrat"/>
          <w:sz w:val="21"/>
          <w:szCs w:val="21"/>
          <w:lang w:val="es-MX" w:eastAsia="es-MX"/>
        </w:rPr>
        <w:t>4</w:t>
      </w:r>
      <w:r w:rsidR="00424E89" w:rsidRPr="001B327D">
        <w:rPr>
          <w:rFonts w:ascii="Montserrat" w:eastAsia="Montserrat" w:hAnsi="Montserrat" w:cs="Montserrat"/>
          <w:sz w:val="21"/>
          <w:szCs w:val="21"/>
          <w:lang w:val="es-MX" w:eastAsia="es-MX"/>
        </w:rPr>
        <w:t>/201</w:t>
      </w:r>
      <w:r w:rsidR="006F54C0">
        <w:rPr>
          <w:rFonts w:ascii="Montserrat" w:eastAsia="Montserrat" w:hAnsi="Montserrat" w:cs="Montserrat"/>
          <w:sz w:val="21"/>
          <w:szCs w:val="21"/>
          <w:lang w:val="es-MX" w:eastAsia="es-MX"/>
        </w:rPr>
        <w:t>6</w:t>
      </w:r>
      <w:r w:rsidR="00424E89" w:rsidRPr="001B327D">
        <w:rPr>
          <w:rFonts w:ascii="Montserrat" w:eastAsia="Montserrat" w:hAnsi="Montserrat" w:cs="Montserrat"/>
          <w:sz w:val="21"/>
          <w:szCs w:val="21"/>
          <w:lang w:val="es-MX" w:eastAsia="es-MX"/>
        </w:rPr>
        <w:t xml:space="preserve">, por el </w:t>
      </w:r>
      <w:r w:rsidR="006F54C0">
        <w:rPr>
          <w:rFonts w:ascii="Montserrat" w:eastAsia="Montserrat" w:hAnsi="Montserrat" w:cs="Montserrat"/>
          <w:sz w:val="21"/>
          <w:szCs w:val="21"/>
          <w:lang w:val="es-MX" w:eastAsia="es-MX"/>
        </w:rPr>
        <w:t>que se emiten los lineamientos para la apertura y mantenimiento de centros de Asistencia y Servicios Tecnológicos (CAST),</w:t>
      </w:r>
      <w:r w:rsidR="00424E89" w:rsidRPr="001B327D">
        <w:rPr>
          <w:rFonts w:ascii="Montserrat" w:eastAsia="Montserrat" w:hAnsi="Montserrat" w:cs="Montserrat"/>
          <w:sz w:val="21"/>
          <w:szCs w:val="21"/>
          <w:lang w:val="es-MX" w:eastAsia="es-MX"/>
        </w:rPr>
        <w:t xml:space="preserve"> suscrito el </w:t>
      </w:r>
      <w:r w:rsidR="006F54C0">
        <w:rPr>
          <w:rFonts w:ascii="Montserrat" w:eastAsia="Montserrat" w:hAnsi="Montserrat" w:cs="Montserrat"/>
          <w:sz w:val="21"/>
          <w:szCs w:val="21"/>
          <w:lang w:val="es-MX" w:eastAsia="es-MX"/>
        </w:rPr>
        <w:t>14</w:t>
      </w:r>
      <w:r w:rsidR="00424E89" w:rsidRPr="001B327D">
        <w:rPr>
          <w:rFonts w:ascii="Montserrat" w:eastAsia="Montserrat" w:hAnsi="Montserrat" w:cs="Montserrat"/>
          <w:sz w:val="21"/>
          <w:szCs w:val="21"/>
          <w:lang w:val="es-MX" w:eastAsia="es-MX"/>
        </w:rPr>
        <w:t xml:space="preserve"> de </w:t>
      </w:r>
      <w:r w:rsidR="006F54C0">
        <w:rPr>
          <w:rFonts w:ascii="Montserrat" w:eastAsia="Montserrat" w:hAnsi="Montserrat" w:cs="Montserrat"/>
          <w:sz w:val="21"/>
          <w:szCs w:val="21"/>
          <w:lang w:val="es-MX" w:eastAsia="es-MX"/>
        </w:rPr>
        <w:t xml:space="preserve">junio </w:t>
      </w:r>
      <w:r w:rsidR="00424E89" w:rsidRPr="001B327D">
        <w:rPr>
          <w:rFonts w:ascii="Montserrat" w:eastAsia="Montserrat" w:hAnsi="Montserrat" w:cs="Montserrat"/>
          <w:sz w:val="21"/>
          <w:szCs w:val="21"/>
          <w:lang w:val="es-MX" w:eastAsia="es-MX"/>
        </w:rPr>
        <w:t>de 201</w:t>
      </w:r>
      <w:r w:rsidR="006F54C0">
        <w:rPr>
          <w:rFonts w:ascii="Montserrat" w:eastAsia="Montserrat" w:hAnsi="Montserrat" w:cs="Montserrat"/>
          <w:sz w:val="21"/>
          <w:szCs w:val="21"/>
          <w:lang w:val="es-MX" w:eastAsia="es-MX"/>
        </w:rPr>
        <w:t>6</w:t>
      </w:r>
      <w:r w:rsidR="00424E89" w:rsidRPr="001B327D">
        <w:rPr>
          <w:rFonts w:ascii="Montserrat" w:eastAsia="Montserrat" w:hAnsi="Montserrat" w:cs="Montserrat"/>
          <w:sz w:val="21"/>
          <w:szCs w:val="21"/>
          <w:lang w:val="es-MX" w:eastAsia="es-MX"/>
        </w:rPr>
        <w:t>.</w:t>
      </w:r>
    </w:p>
    <w:p w14:paraId="38AF9923" w14:textId="77777777" w:rsidR="002F3051" w:rsidRDefault="002F3051" w:rsidP="00A97256">
      <w:pPr>
        <w:spacing w:before="120" w:after="0" w:line="276" w:lineRule="auto"/>
        <w:ind w:right="312"/>
        <w:jc w:val="center"/>
        <w:rPr>
          <w:rFonts w:ascii="Montserrat" w:eastAsia="Montserrat" w:hAnsi="Montserrat" w:cs="Montserrat"/>
          <w:sz w:val="21"/>
          <w:szCs w:val="21"/>
          <w:lang w:val="es-MX" w:eastAsia="es-MX"/>
        </w:rPr>
      </w:pPr>
    </w:p>
    <w:p w14:paraId="12988D60" w14:textId="150EA1D5" w:rsidR="00424E89" w:rsidRPr="001B327D" w:rsidRDefault="00424E89" w:rsidP="00A97256">
      <w:pPr>
        <w:spacing w:before="120" w:after="0" w:line="276" w:lineRule="auto"/>
        <w:ind w:right="312"/>
        <w:jc w:val="center"/>
        <w:rPr>
          <w:rFonts w:ascii="Montserrat" w:eastAsia="Montserrat" w:hAnsi="Montserrat" w:cs="Montserrat"/>
          <w:sz w:val="21"/>
          <w:szCs w:val="21"/>
          <w:lang w:val="es-MX" w:eastAsia="es-MX"/>
        </w:rPr>
      </w:pPr>
      <w:r w:rsidRPr="001B327D">
        <w:rPr>
          <w:rFonts w:ascii="Montserrat" w:eastAsia="Montserrat" w:hAnsi="Montserrat" w:cs="Montserrat"/>
          <w:sz w:val="21"/>
          <w:szCs w:val="21"/>
          <w:lang w:val="es-MX" w:eastAsia="es-MX"/>
        </w:rPr>
        <w:t>Metepec, Estado de Méx</w:t>
      </w:r>
      <w:r w:rsidR="001B327D" w:rsidRPr="001B327D">
        <w:rPr>
          <w:rFonts w:ascii="Montserrat" w:eastAsia="Montserrat" w:hAnsi="Montserrat" w:cs="Montserrat"/>
          <w:sz w:val="21"/>
          <w:szCs w:val="21"/>
          <w:lang w:val="es-MX" w:eastAsia="es-MX"/>
        </w:rPr>
        <w:t xml:space="preserve">ico, a </w:t>
      </w:r>
      <w:r w:rsidR="00441A8B">
        <w:rPr>
          <w:rFonts w:ascii="Montserrat" w:eastAsia="Montserrat" w:hAnsi="Montserrat" w:cs="Montserrat"/>
          <w:sz w:val="21"/>
          <w:szCs w:val="21"/>
          <w:lang w:val="es-MX" w:eastAsia="es-MX"/>
        </w:rPr>
        <w:t>28</w:t>
      </w:r>
      <w:r w:rsidR="001B327D" w:rsidRPr="001B327D">
        <w:rPr>
          <w:rFonts w:ascii="Montserrat" w:eastAsia="Montserrat" w:hAnsi="Montserrat" w:cs="Montserrat"/>
          <w:sz w:val="21"/>
          <w:szCs w:val="21"/>
          <w:lang w:val="es-MX" w:eastAsia="es-MX"/>
        </w:rPr>
        <w:t xml:space="preserve"> de </w:t>
      </w:r>
      <w:r w:rsidR="00441A8B">
        <w:rPr>
          <w:rFonts w:ascii="Montserrat" w:eastAsia="Montserrat" w:hAnsi="Montserrat" w:cs="Montserrat"/>
          <w:sz w:val="21"/>
          <w:szCs w:val="21"/>
          <w:lang w:val="es-MX" w:eastAsia="es-MX"/>
        </w:rPr>
        <w:t>noviembre</w:t>
      </w:r>
      <w:r w:rsidR="001B327D" w:rsidRPr="001B327D">
        <w:rPr>
          <w:rFonts w:ascii="Montserrat" w:eastAsia="Montserrat" w:hAnsi="Montserrat" w:cs="Montserrat"/>
          <w:sz w:val="21"/>
          <w:szCs w:val="21"/>
          <w:lang w:val="es-MX" w:eastAsia="es-MX"/>
        </w:rPr>
        <w:t xml:space="preserve"> de </w:t>
      </w:r>
      <w:r w:rsidRPr="001B327D">
        <w:rPr>
          <w:rFonts w:ascii="Montserrat" w:eastAsia="Montserrat" w:hAnsi="Montserrat" w:cs="Montserrat"/>
          <w:sz w:val="21"/>
          <w:szCs w:val="21"/>
          <w:lang w:val="es-MX" w:eastAsia="es-MX"/>
        </w:rPr>
        <w:t>202</w:t>
      </w:r>
      <w:r w:rsidR="0097001B">
        <w:rPr>
          <w:rFonts w:ascii="Montserrat" w:eastAsia="Montserrat" w:hAnsi="Montserrat" w:cs="Montserrat"/>
          <w:sz w:val="21"/>
          <w:szCs w:val="21"/>
          <w:lang w:val="es-MX" w:eastAsia="es-MX"/>
        </w:rPr>
        <w:t>2</w:t>
      </w:r>
      <w:r w:rsidRPr="001B327D">
        <w:rPr>
          <w:rFonts w:ascii="Montserrat" w:eastAsia="Montserrat" w:hAnsi="Montserrat" w:cs="Montserrat"/>
          <w:sz w:val="21"/>
          <w:szCs w:val="21"/>
          <w:lang w:val="es-MX" w:eastAsia="es-MX"/>
        </w:rPr>
        <w:t>.</w:t>
      </w:r>
    </w:p>
    <w:p w14:paraId="01745426" w14:textId="77777777" w:rsidR="00424E89" w:rsidRPr="001B327D" w:rsidRDefault="00424E89" w:rsidP="00A97256">
      <w:pPr>
        <w:spacing w:after="0" w:line="276" w:lineRule="auto"/>
        <w:ind w:right="312"/>
        <w:jc w:val="center"/>
        <w:rPr>
          <w:rFonts w:ascii="Montserrat" w:hAnsi="Montserrat" w:cs="Arial"/>
          <w:sz w:val="21"/>
          <w:szCs w:val="21"/>
          <w:lang w:val="es-MX"/>
        </w:rPr>
      </w:pPr>
    </w:p>
    <w:p w14:paraId="66CCF917" w14:textId="57797A34" w:rsidR="00424E89" w:rsidRPr="001B327D" w:rsidRDefault="00771771" w:rsidP="00A97256">
      <w:pPr>
        <w:spacing w:after="0" w:line="276" w:lineRule="auto"/>
        <w:ind w:right="312"/>
        <w:jc w:val="center"/>
        <w:rPr>
          <w:rFonts w:ascii="Montserrat" w:hAnsi="Montserrat" w:cs="Arial"/>
          <w:sz w:val="21"/>
          <w:szCs w:val="21"/>
          <w:lang w:val="es-MX"/>
        </w:rPr>
      </w:pPr>
      <w:r>
        <w:rPr>
          <w:rFonts w:ascii="Montserrat" w:hAnsi="Montserrat" w:cs="Arial"/>
          <w:sz w:val="21"/>
          <w:szCs w:val="21"/>
          <w:lang w:val="es-MX"/>
        </w:rPr>
        <w:t xml:space="preserve"> </w:t>
      </w:r>
    </w:p>
    <w:p w14:paraId="607CC58A" w14:textId="77777777" w:rsidR="00424E89" w:rsidRPr="001B327D" w:rsidRDefault="00424E89" w:rsidP="00A97256">
      <w:pPr>
        <w:spacing w:after="0" w:line="276" w:lineRule="auto"/>
        <w:ind w:right="312"/>
        <w:jc w:val="center"/>
        <w:rPr>
          <w:rFonts w:ascii="Montserrat" w:hAnsi="Montserrat" w:cs="Arial"/>
          <w:sz w:val="21"/>
          <w:szCs w:val="21"/>
          <w:lang w:val="es-MX"/>
        </w:rPr>
      </w:pPr>
    </w:p>
    <w:p w14:paraId="2DB330CD" w14:textId="77777777" w:rsidR="00424E89" w:rsidRPr="001B327D" w:rsidRDefault="00424E89" w:rsidP="00A97256">
      <w:pPr>
        <w:spacing w:after="0" w:line="276" w:lineRule="auto"/>
        <w:ind w:left="708" w:right="312" w:hanging="708"/>
        <w:jc w:val="center"/>
        <w:rPr>
          <w:rFonts w:ascii="Montserrat" w:hAnsi="Montserrat" w:cs="Arial"/>
          <w:sz w:val="21"/>
          <w:szCs w:val="21"/>
          <w:lang w:val="es-MX"/>
        </w:rPr>
      </w:pPr>
    </w:p>
    <w:p w14:paraId="4E63F101" w14:textId="77777777" w:rsidR="00424E89" w:rsidRPr="001B327D" w:rsidRDefault="00424E89" w:rsidP="00A97256">
      <w:pPr>
        <w:spacing w:after="0" w:line="276" w:lineRule="auto"/>
        <w:ind w:right="312"/>
        <w:jc w:val="center"/>
        <w:rPr>
          <w:rFonts w:ascii="Montserrat" w:hAnsi="Montserrat" w:cs="Arial"/>
          <w:b/>
          <w:bCs/>
          <w:sz w:val="21"/>
          <w:szCs w:val="21"/>
          <w:lang w:val="es-MX"/>
        </w:rPr>
      </w:pPr>
      <w:r w:rsidRPr="001B327D">
        <w:rPr>
          <w:rFonts w:ascii="Montserrat" w:hAnsi="Montserrat" w:cs="Arial"/>
          <w:b/>
          <w:bCs/>
          <w:sz w:val="21"/>
          <w:szCs w:val="21"/>
          <w:lang w:val="es-MX"/>
        </w:rPr>
        <w:t>ENRIQUE KU HERRERA</w:t>
      </w:r>
    </w:p>
    <w:p w14:paraId="6B21869B" w14:textId="77777777" w:rsidR="00424E89" w:rsidRPr="001B327D" w:rsidRDefault="00424E89" w:rsidP="00A97256">
      <w:pPr>
        <w:spacing w:after="0" w:line="276" w:lineRule="auto"/>
        <w:ind w:right="312"/>
        <w:jc w:val="center"/>
        <w:rPr>
          <w:rFonts w:ascii="Montserrat" w:hAnsi="Montserrat" w:cs="Arial"/>
          <w:b/>
          <w:bCs/>
          <w:sz w:val="21"/>
          <w:szCs w:val="21"/>
          <w:lang w:val="es-MX"/>
        </w:rPr>
      </w:pPr>
      <w:r w:rsidRPr="001B327D">
        <w:rPr>
          <w:rFonts w:ascii="Montserrat" w:hAnsi="Montserrat" w:cs="Arial"/>
          <w:b/>
          <w:bCs/>
          <w:sz w:val="21"/>
          <w:szCs w:val="21"/>
          <w:lang w:val="es-MX"/>
        </w:rPr>
        <w:t>DIRECTOR GENERAL</w:t>
      </w:r>
    </w:p>
    <w:p w14:paraId="45CF0C62" w14:textId="77777777" w:rsidR="000169E6" w:rsidRDefault="000169E6">
      <w:pPr>
        <w:rPr>
          <w:rFonts w:ascii="Montserrat" w:hAnsi="Montserrat"/>
          <w:sz w:val="21"/>
          <w:szCs w:val="21"/>
          <w:lang w:val="es-MX"/>
        </w:rPr>
        <w:sectPr w:rsidR="000169E6" w:rsidSect="00C20C77">
          <w:headerReference w:type="default" r:id="rId8"/>
          <w:footerReference w:type="default" r:id="rId9"/>
          <w:pgSz w:w="12240" w:h="15840"/>
          <w:pgMar w:top="1702" w:right="1134" w:bottom="1134" w:left="1276" w:header="708" w:footer="825" w:gutter="0"/>
          <w:cols w:space="708"/>
          <w:docGrid w:linePitch="360"/>
        </w:sectPr>
      </w:pPr>
    </w:p>
    <w:p w14:paraId="0035E0F3" w14:textId="331AE657" w:rsidR="007C30DE" w:rsidRDefault="007C30DE">
      <w:pPr>
        <w:rPr>
          <w:rFonts w:ascii="Montserrat" w:hAnsi="Montserrat"/>
          <w:sz w:val="21"/>
          <w:szCs w:val="21"/>
          <w:lang w:val="es-MX"/>
        </w:rPr>
      </w:pPr>
    </w:p>
    <w:p w14:paraId="2E03687A" w14:textId="77777777" w:rsidR="00424E89" w:rsidRPr="001B327D" w:rsidRDefault="00424E89" w:rsidP="00E8283B">
      <w:pPr>
        <w:pStyle w:val="Textoindependiente"/>
        <w:spacing w:after="0" w:line="240" w:lineRule="auto"/>
        <w:rPr>
          <w:rFonts w:ascii="Montserrat" w:hAnsi="Montserrat"/>
          <w:b/>
          <w:sz w:val="21"/>
          <w:szCs w:val="21"/>
          <w:lang w:val="es-MX"/>
        </w:rPr>
      </w:pPr>
    </w:p>
    <w:p w14:paraId="53CBCB84" w14:textId="77777777" w:rsidR="00424E89" w:rsidRPr="001B327D" w:rsidRDefault="00424E89" w:rsidP="00E8283B">
      <w:pPr>
        <w:spacing w:after="0" w:line="240" w:lineRule="auto"/>
        <w:ind w:left="252" w:right="339"/>
        <w:jc w:val="center"/>
        <w:rPr>
          <w:rFonts w:ascii="Montserrat" w:hAnsi="Montserrat"/>
          <w:sz w:val="21"/>
          <w:szCs w:val="21"/>
          <w:lang w:val="es-MX"/>
        </w:rPr>
      </w:pPr>
      <w:r w:rsidRPr="001B327D">
        <w:rPr>
          <w:rFonts w:ascii="Montserrat" w:hAnsi="Montserrat"/>
          <w:sz w:val="21"/>
          <w:szCs w:val="21"/>
          <w:lang w:val="es-MX"/>
        </w:rPr>
        <w:t>Pr-ADMVO-CONALEP-001-Pd-02-CC-F-3</w:t>
      </w:r>
    </w:p>
    <w:p w14:paraId="4C4B5BD9" w14:textId="77777777" w:rsidR="00424E89" w:rsidRPr="001B327D" w:rsidRDefault="00424E89" w:rsidP="00E8283B">
      <w:pPr>
        <w:spacing w:after="0" w:line="240" w:lineRule="auto"/>
        <w:ind w:left="252" w:right="339"/>
        <w:jc w:val="center"/>
        <w:rPr>
          <w:rFonts w:ascii="Montserrat" w:hAnsi="Montserrat"/>
          <w:b/>
          <w:sz w:val="21"/>
          <w:szCs w:val="21"/>
          <w:lang w:val="es-MX"/>
        </w:rPr>
      </w:pPr>
      <w:r w:rsidRPr="001B327D">
        <w:rPr>
          <w:rFonts w:ascii="Montserrat" w:hAnsi="Montserrat"/>
          <w:b/>
          <w:sz w:val="21"/>
          <w:szCs w:val="21"/>
          <w:lang w:val="es-MX"/>
        </w:rPr>
        <w:t>CONTROL</w:t>
      </w:r>
      <w:r w:rsidRPr="001B327D">
        <w:rPr>
          <w:rFonts w:ascii="Montserrat" w:hAnsi="Montserrat"/>
          <w:b/>
          <w:spacing w:val="-4"/>
          <w:sz w:val="21"/>
          <w:szCs w:val="21"/>
          <w:lang w:val="es-MX"/>
        </w:rPr>
        <w:t xml:space="preserve"> </w:t>
      </w:r>
      <w:r w:rsidRPr="001B327D">
        <w:rPr>
          <w:rFonts w:ascii="Montserrat" w:hAnsi="Montserrat"/>
          <w:b/>
          <w:sz w:val="21"/>
          <w:szCs w:val="21"/>
          <w:lang w:val="es-MX"/>
        </w:rPr>
        <w:t>DE</w:t>
      </w:r>
      <w:r w:rsidRPr="001B327D">
        <w:rPr>
          <w:rFonts w:ascii="Montserrat" w:hAnsi="Montserrat"/>
          <w:b/>
          <w:spacing w:val="-2"/>
          <w:sz w:val="21"/>
          <w:szCs w:val="21"/>
          <w:lang w:val="es-MX"/>
        </w:rPr>
        <w:t xml:space="preserve"> </w:t>
      </w:r>
      <w:r w:rsidRPr="001B327D">
        <w:rPr>
          <w:rFonts w:ascii="Montserrat" w:hAnsi="Montserrat"/>
          <w:b/>
          <w:sz w:val="21"/>
          <w:szCs w:val="21"/>
          <w:lang w:val="es-MX"/>
        </w:rPr>
        <w:t>CAMBIOS</w:t>
      </w:r>
    </w:p>
    <w:tbl>
      <w:tblPr>
        <w:tblStyle w:val="NormalTable0"/>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13"/>
      </w:tblGrid>
      <w:tr w:rsidR="00424E89" w:rsidRPr="001B327D" w14:paraId="23C71E7B" w14:textId="77777777" w:rsidTr="00712E82">
        <w:trPr>
          <w:trHeight w:val="377"/>
        </w:trPr>
        <w:tc>
          <w:tcPr>
            <w:tcW w:w="9813" w:type="dxa"/>
            <w:tcBorders>
              <w:left w:val="single" w:sz="6" w:space="0" w:color="000000"/>
            </w:tcBorders>
          </w:tcPr>
          <w:p w14:paraId="020F65F5" w14:textId="2D68AC6E" w:rsidR="00424E89" w:rsidRPr="001B327D" w:rsidRDefault="00424E89" w:rsidP="00712E82">
            <w:pPr>
              <w:pStyle w:val="TableParagraph"/>
              <w:ind w:left="608" w:right="842"/>
              <w:rPr>
                <w:b w:val="0"/>
                <w:sz w:val="21"/>
                <w:szCs w:val="21"/>
                <w:lang w:val="es-MX"/>
              </w:rPr>
            </w:pPr>
            <w:r w:rsidRPr="001B327D">
              <w:rPr>
                <w:b w:val="0"/>
                <w:sz w:val="21"/>
                <w:szCs w:val="21"/>
                <w:lang w:val="es-MX"/>
              </w:rPr>
              <w:t>Nombre</w:t>
            </w:r>
            <w:r w:rsidRPr="001B327D">
              <w:rPr>
                <w:b w:val="0"/>
                <w:spacing w:val="-2"/>
                <w:sz w:val="21"/>
                <w:szCs w:val="21"/>
                <w:lang w:val="es-MX"/>
              </w:rPr>
              <w:t xml:space="preserve"> </w:t>
            </w:r>
            <w:r w:rsidRPr="001B327D">
              <w:rPr>
                <w:b w:val="0"/>
                <w:sz w:val="21"/>
                <w:szCs w:val="21"/>
                <w:lang w:val="es-MX"/>
              </w:rPr>
              <w:t>del Ordenamiento</w:t>
            </w:r>
          </w:p>
        </w:tc>
      </w:tr>
      <w:tr w:rsidR="00424E89" w:rsidRPr="004D2401" w14:paraId="0F389215" w14:textId="77777777" w:rsidTr="001839EB">
        <w:trPr>
          <w:trHeight w:val="493"/>
        </w:trPr>
        <w:tc>
          <w:tcPr>
            <w:tcW w:w="9813" w:type="dxa"/>
            <w:tcBorders>
              <w:left w:val="single" w:sz="6" w:space="0" w:color="000000"/>
            </w:tcBorders>
          </w:tcPr>
          <w:p w14:paraId="28E90A30" w14:textId="01148C7A" w:rsidR="00424E89" w:rsidRPr="001B327D" w:rsidRDefault="00424E89" w:rsidP="00E8283B">
            <w:pPr>
              <w:pStyle w:val="TableParagraph"/>
              <w:ind w:left="108" w:right="123"/>
              <w:rPr>
                <w:sz w:val="21"/>
                <w:szCs w:val="21"/>
                <w:lang w:val="es-MX"/>
              </w:rPr>
            </w:pPr>
            <w:r w:rsidRPr="001B327D">
              <w:rPr>
                <w:sz w:val="21"/>
                <w:szCs w:val="21"/>
                <w:lang w:val="es-MX"/>
              </w:rPr>
              <w:t xml:space="preserve">ACUERDO </w:t>
            </w:r>
            <w:r w:rsidR="00BB6A9D">
              <w:rPr>
                <w:sz w:val="21"/>
                <w:szCs w:val="21"/>
                <w:lang w:val="es-MX"/>
              </w:rPr>
              <w:t>DG-DCAJ-13/2022-SSI</w:t>
            </w:r>
            <w:r w:rsidRPr="001B327D">
              <w:rPr>
                <w:b w:val="0"/>
                <w:sz w:val="21"/>
                <w:szCs w:val="21"/>
                <w:lang w:val="es-MX"/>
              </w:rPr>
              <w:t xml:space="preserve">, </w:t>
            </w:r>
            <w:r w:rsidRPr="001B327D">
              <w:rPr>
                <w:sz w:val="21"/>
                <w:szCs w:val="21"/>
                <w:lang w:val="es-MX"/>
              </w:rPr>
              <w:t>POR EL QUE SE ACTUALIZA</w:t>
            </w:r>
            <w:r w:rsidR="005741D6">
              <w:rPr>
                <w:sz w:val="21"/>
                <w:szCs w:val="21"/>
                <w:lang w:val="es-MX"/>
              </w:rPr>
              <w:t xml:space="preserve">N LOS LINEAMIENTOS DE APERTURA Y MANTENIMIENTO DE </w:t>
            </w:r>
            <w:r w:rsidR="00712E82">
              <w:rPr>
                <w:sz w:val="21"/>
                <w:szCs w:val="21"/>
                <w:lang w:val="es-MX"/>
              </w:rPr>
              <w:t xml:space="preserve">LOS </w:t>
            </w:r>
            <w:r w:rsidR="00712E82" w:rsidRPr="00712E82">
              <w:rPr>
                <w:sz w:val="21"/>
                <w:szCs w:val="21"/>
                <w:lang w:val="es-MX"/>
              </w:rPr>
              <w:t xml:space="preserve">CENTROS DE ASISTENCIA Y SERVICIOS TECNOLÓGICOS </w:t>
            </w:r>
            <w:r w:rsidR="00712E82">
              <w:rPr>
                <w:sz w:val="21"/>
                <w:szCs w:val="21"/>
                <w:lang w:val="es-MX"/>
              </w:rPr>
              <w:t>(CAST)</w:t>
            </w:r>
            <w:r w:rsidR="009462F1">
              <w:rPr>
                <w:sz w:val="21"/>
                <w:szCs w:val="21"/>
                <w:lang w:val="es-MX"/>
              </w:rPr>
              <w:t>.</w:t>
            </w:r>
          </w:p>
        </w:tc>
      </w:tr>
    </w:tbl>
    <w:p w14:paraId="0848DD6A" w14:textId="77777777" w:rsidR="00424E89" w:rsidRPr="001B327D" w:rsidRDefault="00424E89" w:rsidP="00E8283B">
      <w:pPr>
        <w:pStyle w:val="Textoindependiente"/>
        <w:spacing w:after="0" w:line="240" w:lineRule="auto"/>
        <w:rPr>
          <w:rFonts w:ascii="Montserrat" w:hAnsi="Montserrat"/>
          <w:b/>
          <w:sz w:val="21"/>
          <w:szCs w:val="21"/>
          <w:lang w:val="es-MX"/>
        </w:rPr>
      </w:pPr>
    </w:p>
    <w:tbl>
      <w:tblPr>
        <w:tblStyle w:val="NormalTable0"/>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239"/>
        <w:gridCol w:w="3574"/>
      </w:tblGrid>
      <w:tr w:rsidR="00424E89" w:rsidRPr="003102D2" w14:paraId="699FF3CA" w14:textId="77777777" w:rsidTr="001839EB">
        <w:trPr>
          <w:trHeight w:val="381"/>
        </w:trPr>
        <w:tc>
          <w:tcPr>
            <w:tcW w:w="6239" w:type="dxa"/>
            <w:tcBorders>
              <w:left w:val="single" w:sz="6" w:space="0" w:color="000000"/>
            </w:tcBorders>
          </w:tcPr>
          <w:p w14:paraId="6E62DE4F" w14:textId="77777777" w:rsidR="00424E89" w:rsidRPr="003102D2" w:rsidRDefault="00424E89" w:rsidP="00E8283B">
            <w:pPr>
              <w:pStyle w:val="TableParagraph"/>
              <w:tabs>
                <w:tab w:val="left" w:pos="2751"/>
              </w:tabs>
              <w:ind w:left="108"/>
              <w:rPr>
                <w:b w:val="0"/>
                <w:sz w:val="21"/>
                <w:szCs w:val="21"/>
                <w:lang w:val="es-MX"/>
              </w:rPr>
            </w:pPr>
            <w:r w:rsidRPr="003102D2">
              <w:rPr>
                <w:b w:val="0"/>
                <w:sz w:val="21"/>
                <w:szCs w:val="21"/>
                <w:lang w:val="es-MX"/>
              </w:rPr>
              <w:t>Tipo de</w:t>
            </w:r>
            <w:r w:rsidRPr="003102D2">
              <w:rPr>
                <w:b w:val="0"/>
                <w:spacing w:val="-2"/>
                <w:sz w:val="21"/>
                <w:szCs w:val="21"/>
                <w:lang w:val="es-MX"/>
              </w:rPr>
              <w:t xml:space="preserve"> </w:t>
            </w:r>
            <w:r w:rsidRPr="003102D2">
              <w:rPr>
                <w:b w:val="0"/>
                <w:sz w:val="21"/>
                <w:szCs w:val="21"/>
                <w:lang w:val="es-MX"/>
              </w:rPr>
              <w:t xml:space="preserve">Emisión:  </w:t>
            </w:r>
            <w:r w:rsidRPr="003102D2">
              <w:rPr>
                <w:b w:val="0"/>
                <w:spacing w:val="44"/>
                <w:sz w:val="21"/>
                <w:szCs w:val="21"/>
                <w:lang w:val="es-MX"/>
              </w:rPr>
              <w:t xml:space="preserve"> </w:t>
            </w:r>
            <w:r w:rsidRPr="003102D2">
              <w:rPr>
                <w:b w:val="0"/>
                <w:sz w:val="21"/>
                <w:szCs w:val="21"/>
                <w:lang w:val="es-MX"/>
              </w:rPr>
              <w:t xml:space="preserve">Nuevo  </w:t>
            </w:r>
            <w:r w:rsidRPr="003102D2">
              <w:rPr>
                <w:b w:val="0"/>
                <w:spacing w:val="43"/>
                <w:sz w:val="21"/>
                <w:szCs w:val="21"/>
                <w:lang w:val="es-MX"/>
              </w:rPr>
              <w:t xml:space="preserve"> </w:t>
            </w:r>
            <w:r w:rsidRPr="003102D2">
              <w:rPr>
                <w:b w:val="0"/>
                <w:sz w:val="21"/>
                <w:szCs w:val="21"/>
                <w:lang w:val="es-MX"/>
              </w:rPr>
              <w:t xml:space="preserve">(  </w:t>
            </w:r>
            <w:r w:rsidRPr="003102D2">
              <w:rPr>
                <w:b w:val="0"/>
                <w:spacing w:val="41"/>
                <w:sz w:val="21"/>
                <w:szCs w:val="21"/>
                <w:lang w:val="es-MX"/>
              </w:rPr>
              <w:t xml:space="preserve"> </w:t>
            </w:r>
            <w:r w:rsidRPr="003102D2">
              <w:rPr>
                <w:b w:val="0"/>
                <w:sz w:val="21"/>
                <w:szCs w:val="21"/>
                <w:lang w:val="es-MX"/>
              </w:rPr>
              <w:t>)</w:t>
            </w:r>
            <w:r w:rsidRPr="003102D2">
              <w:rPr>
                <w:b w:val="0"/>
                <w:sz w:val="21"/>
                <w:szCs w:val="21"/>
                <w:lang w:val="es-MX"/>
              </w:rPr>
              <w:tab/>
              <w:t>Modificación</w:t>
            </w:r>
            <w:r w:rsidRPr="003102D2">
              <w:rPr>
                <w:b w:val="0"/>
                <w:spacing w:val="88"/>
                <w:sz w:val="21"/>
                <w:szCs w:val="21"/>
                <w:lang w:val="es-MX"/>
              </w:rPr>
              <w:t xml:space="preserve"> </w:t>
            </w:r>
            <w:r w:rsidRPr="003102D2">
              <w:rPr>
                <w:b w:val="0"/>
                <w:sz w:val="21"/>
                <w:szCs w:val="21"/>
                <w:lang w:val="es-MX"/>
              </w:rPr>
              <w:t>(</w:t>
            </w:r>
            <w:r w:rsidRPr="003102D2">
              <w:rPr>
                <w:b w:val="0"/>
                <w:spacing w:val="-1"/>
                <w:sz w:val="21"/>
                <w:szCs w:val="21"/>
                <w:lang w:val="es-MX"/>
              </w:rPr>
              <w:t xml:space="preserve"> </w:t>
            </w:r>
            <w:r w:rsidRPr="003102D2">
              <w:rPr>
                <w:b w:val="0"/>
                <w:sz w:val="21"/>
                <w:szCs w:val="21"/>
                <w:lang w:val="es-MX"/>
              </w:rPr>
              <w:t>X</w:t>
            </w:r>
            <w:r w:rsidRPr="003102D2">
              <w:rPr>
                <w:b w:val="0"/>
                <w:spacing w:val="-3"/>
                <w:sz w:val="21"/>
                <w:szCs w:val="21"/>
                <w:lang w:val="es-MX"/>
              </w:rPr>
              <w:t xml:space="preserve"> </w:t>
            </w:r>
            <w:r w:rsidRPr="003102D2">
              <w:rPr>
                <w:b w:val="0"/>
                <w:sz w:val="21"/>
                <w:szCs w:val="21"/>
                <w:lang w:val="es-MX"/>
              </w:rPr>
              <w:t>)</w:t>
            </w:r>
          </w:p>
        </w:tc>
        <w:tc>
          <w:tcPr>
            <w:tcW w:w="3574" w:type="dxa"/>
          </w:tcPr>
          <w:p w14:paraId="61F75C62" w14:textId="45662D13" w:rsidR="00424E89" w:rsidRPr="003102D2" w:rsidRDefault="00424E89" w:rsidP="00E8283B">
            <w:pPr>
              <w:pStyle w:val="TableParagraph"/>
              <w:rPr>
                <w:b w:val="0"/>
                <w:sz w:val="21"/>
                <w:szCs w:val="21"/>
                <w:lang w:val="es-MX"/>
              </w:rPr>
            </w:pPr>
            <w:r w:rsidRPr="003102D2">
              <w:rPr>
                <w:b w:val="0"/>
                <w:sz w:val="21"/>
                <w:szCs w:val="21"/>
                <w:lang w:val="es-MX"/>
              </w:rPr>
              <w:t>Número de</w:t>
            </w:r>
            <w:r w:rsidRPr="003102D2">
              <w:rPr>
                <w:b w:val="0"/>
                <w:spacing w:val="-2"/>
                <w:sz w:val="21"/>
                <w:szCs w:val="21"/>
                <w:lang w:val="es-MX"/>
              </w:rPr>
              <w:t xml:space="preserve"> </w:t>
            </w:r>
            <w:r w:rsidRPr="003102D2">
              <w:rPr>
                <w:b w:val="0"/>
                <w:sz w:val="21"/>
                <w:szCs w:val="21"/>
                <w:lang w:val="es-MX"/>
              </w:rPr>
              <w:t>Revisión:</w:t>
            </w:r>
            <w:r w:rsidRPr="003102D2">
              <w:rPr>
                <w:b w:val="0"/>
                <w:spacing w:val="45"/>
                <w:sz w:val="21"/>
                <w:szCs w:val="21"/>
                <w:lang w:val="es-MX"/>
              </w:rPr>
              <w:t xml:space="preserve"> </w:t>
            </w:r>
            <w:r w:rsidRPr="003102D2">
              <w:rPr>
                <w:b w:val="0"/>
                <w:sz w:val="21"/>
                <w:szCs w:val="21"/>
                <w:lang w:val="es-MX"/>
              </w:rPr>
              <w:t>(</w:t>
            </w:r>
            <w:r w:rsidR="005741D6" w:rsidRPr="003102D2">
              <w:rPr>
                <w:b w:val="0"/>
                <w:sz w:val="21"/>
                <w:szCs w:val="21"/>
                <w:lang w:val="es-MX"/>
              </w:rPr>
              <w:t xml:space="preserve"> </w:t>
            </w:r>
            <w:r w:rsidR="00712E82" w:rsidRPr="003102D2">
              <w:rPr>
                <w:b w:val="0"/>
                <w:sz w:val="21"/>
                <w:szCs w:val="21"/>
                <w:lang w:val="es-MX"/>
              </w:rPr>
              <w:t>1</w:t>
            </w:r>
            <w:r w:rsidR="005741D6" w:rsidRPr="003102D2">
              <w:rPr>
                <w:b w:val="0"/>
                <w:sz w:val="21"/>
                <w:szCs w:val="21"/>
                <w:lang w:val="es-MX"/>
              </w:rPr>
              <w:t xml:space="preserve"> </w:t>
            </w:r>
            <w:r w:rsidRPr="003102D2">
              <w:rPr>
                <w:b w:val="0"/>
                <w:sz w:val="21"/>
                <w:szCs w:val="21"/>
                <w:lang w:val="es-MX"/>
              </w:rPr>
              <w:t>)</w:t>
            </w:r>
          </w:p>
        </w:tc>
      </w:tr>
    </w:tbl>
    <w:p w14:paraId="38588492" w14:textId="77777777" w:rsidR="00424E89" w:rsidRPr="003102D2" w:rsidRDefault="00424E89" w:rsidP="00E8283B">
      <w:pPr>
        <w:pStyle w:val="Textoindependiente"/>
        <w:spacing w:after="0" w:line="240" w:lineRule="auto"/>
        <w:rPr>
          <w:rFonts w:ascii="Montserrat" w:hAnsi="Montserrat"/>
          <w:sz w:val="21"/>
          <w:szCs w:val="21"/>
          <w:lang w:val="es-MX"/>
        </w:rPr>
      </w:pPr>
    </w:p>
    <w:tbl>
      <w:tblPr>
        <w:tblStyle w:val="NormalTable0"/>
        <w:tblW w:w="9814"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02"/>
        <w:gridCol w:w="8212"/>
      </w:tblGrid>
      <w:tr w:rsidR="00424E89" w:rsidRPr="004D2401" w14:paraId="6FCA4CE1" w14:textId="77777777" w:rsidTr="00712E82">
        <w:trPr>
          <w:trHeight w:val="506"/>
        </w:trPr>
        <w:tc>
          <w:tcPr>
            <w:tcW w:w="1602" w:type="dxa"/>
            <w:tcBorders>
              <w:left w:val="single" w:sz="6" w:space="0" w:color="000000"/>
            </w:tcBorders>
          </w:tcPr>
          <w:p w14:paraId="2DA16A59" w14:textId="77777777" w:rsidR="00424E89" w:rsidRPr="003102D2" w:rsidRDefault="00424E89" w:rsidP="00E8283B">
            <w:pPr>
              <w:pStyle w:val="TableParagraph"/>
              <w:ind w:left="252"/>
              <w:rPr>
                <w:b w:val="0"/>
                <w:sz w:val="21"/>
                <w:szCs w:val="21"/>
                <w:lang w:val="es-MX"/>
              </w:rPr>
            </w:pPr>
            <w:r w:rsidRPr="003102D2">
              <w:rPr>
                <w:b w:val="0"/>
                <w:sz w:val="21"/>
                <w:szCs w:val="21"/>
                <w:lang w:val="es-MX"/>
              </w:rPr>
              <w:t>Razones de</w:t>
            </w:r>
            <w:r w:rsidRPr="003102D2">
              <w:rPr>
                <w:b w:val="0"/>
                <w:spacing w:val="-2"/>
                <w:sz w:val="21"/>
                <w:szCs w:val="21"/>
                <w:lang w:val="es-MX"/>
              </w:rPr>
              <w:t xml:space="preserve"> </w:t>
            </w:r>
            <w:r w:rsidRPr="003102D2">
              <w:rPr>
                <w:b w:val="0"/>
                <w:sz w:val="21"/>
                <w:szCs w:val="21"/>
                <w:lang w:val="es-MX"/>
              </w:rPr>
              <w:t>la</w:t>
            </w:r>
            <w:r w:rsidRPr="003102D2">
              <w:rPr>
                <w:b w:val="0"/>
                <w:spacing w:val="-1"/>
                <w:sz w:val="21"/>
                <w:szCs w:val="21"/>
                <w:lang w:val="es-MX"/>
              </w:rPr>
              <w:t xml:space="preserve"> </w:t>
            </w:r>
            <w:r w:rsidRPr="003102D2">
              <w:rPr>
                <w:b w:val="0"/>
                <w:sz w:val="21"/>
                <w:szCs w:val="21"/>
                <w:lang w:val="es-MX"/>
              </w:rPr>
              <w:t>emisión</w:t>
            </w:r>
          </w:p>
        </w:tc>
        <w:tc>
          <w:tcPr>
            <w:tcW w:w="8212" w:type="dxa"/>
          </w:tcPr>
          <w:p w14:paraId="69B56AAD" w14:textId="5896888A" w:rsidR="00424E89" w:rsidRPr="003102D2" w:rsidRDefault="00EA319D" w:rsidP="00E8283B">
            <w:pPr>
              <w:pStyle w:val="TableParagraph"/>
              <w:ind w:left="110" w:right="184"/>
              <w:rPr>
                <w:b w:val="0"/>
                <w:sz w:val="21"/>
                <w:szCs w:val="21"/>
                <w:highlight w:val="red"/>
                <w:lang w:val="es-MX"/>
              </w:rPr>
            </w:pPr>
            <w:r w:rsidRPr="003102D2">
              <w:rPr>
                <w:b w:val="0"/>
                <w:sz w:val="21"/>
                <w:szCs w:val="21"/>
                <w:lang w:val="es-MX"/>
              </w:rPr>
              <w:t>Actualización del procedimiento de apertura, mantenimiento y equipamiento de los Centros de Asistencia y Servicios Tecnológicos del Sistema CONALEP.</w:t>
            </w:r>
          </w:p>
        </w:tc>
      </w:tr>
    </w:tbl>
    <w:p w14:paraId="3EF4525E" w14:textId="77777777" w:rsidR="00424E89" w:rsidRPr="003102D2" w:rsidRDefault="00424E89" w:rsidP="00E8283B">
      <w:pPr>
        <w:pStyle w:val="Textoindependiente"/>
        <w:spacing w:after="0" w:line="240" w:lineRule="auto"/>
        <w:rPr>
          <w:rFonts w:ascii="Montserrat" w:hAnsi="Montserrat"/>
          <w:sz w:val="21"/>
          <w:szCs w:val="21"/>
          <w:lang w:val="es-MX"/>
        </w:rPr>
      </w:pPr>
    </w:p>
    <w:tbl>
      <w:tblPr>
        <w:tblStyle w:val="NormalTable0"/>
        <w:tblW w:w="9813" w:type="dxa"/>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2"/>
        <w:gridCol w:w="2541"/>
      </w:tblGrid>
      <w:tr w:rsidR="00424E89" w:rsidRPr="003102D2" w14:paraId="057466D6" w14:textId="77777777" w:rsidTr="000605CF">
        <w:trPr>
          <w:trHeight w:val="393"/>
        </w:trPr>
        <w:tc>
          <w:tcPr>
            <w:tcW w:w="7272" w:type="dxa"/>
            <w:tcBorders>
              <w:left w:val="single" w:sz="6" w:space="0" w:color="000000"/>
            </w:tcBorders>
          </w:tcPr>
          <w:p w14:paraId="3E08B917" w14:textId="72E1454B" w:rsidR="00424E89" w:rsidRPr="003102D2" w:rsidRDefault="00424E89" w:rsidP="009859F8">
            <w:pPr>
              <w:pStyle w:val="TableParagraph"/>
              <w:ind w:left="108"/>
              <w:jc w:val="left"/>
              <w:rPr>
                <w:b w:val="0"/>
                <w:sz w:val="21"/>
                <w:szCs w:val="21"/>
                <w:lang w:val="es-MX"/>
              </w:rPr>
            </w:pPr>
            <w:r w:rsidRPr="003102D2">
              <w:rPr>
                <w:b w:val="0"/>
                <w:sz w:val="21"/>
                <w:szCs w:val="21"/>
                <w:lang w:val="es-MX"/>
              </w:rPr>
              <w:t>N</w:t>
            </w:r>
            <w:r w:rsidR="000605CF">
              <w:rPr>
                <w:b w:val="0"/>
                <w:sz w:val="21"/>
                <w:szCs w:val="21"/>
                <w:lang w:val="es-MX"/>
              </w:rPr>
              <w:t>úmero</w:t>
            </w:r>
            <w:r w:rsidRPr="003102D2">
              <w:rPr>
                <w:b w:val="0"/>
                <w:spacing w:val="-2"/>
                <w:sz w:val="21"/>
                <w:szCs w:val="21"/>
                <w:lang w:val="es-MX"/>
              </w:rPr>
              <w:t xml:space="preserve"> </w:t>
            </w:r>
            <w:r w:rsidRPr="003102D2">
              <w:rPr>
                <w:b w:val="0"/>
                <w:sz w:val="21"/>
                <w:szCs w:val="21"/>
                <w:lang w:val="es-MX"/>
              </w:rPr>
              <w:t>de</w:t>
            </w:r>
            <w:r w:rsidRPr="003102D2">
              <w:rPr>
                <w:b w:val="0"/>
                <w:spacing w:val="-2"/>
                <w:sz w:val="21"/>
                <w:szCs w:val="21"/>
                <w:lang w:val="es-MX"/>
              </w:rPr>
              <w:t xml:space="preserve"> </w:t>
            </w:r>
            <w:r w:rsidRPr="003102D2">
              <w:rPr>
                <w:b w:val="0"/>
                <w:sz w:val="21"/>
                <w:szCs w:val="21"/>
                <w:lang w:val="es-MX"/>
              </w:rPr>
              <w:t>Dictamen</w:t>
            </w:r>
            <w:r w:rsidRPr="003102D2">
              <w:rPr>
                <w:b w:val="0"/>
                <w:spacing w:val="-2"/>
                <w:sz w:val="21"/>
                <w:szCs w:val="21"/>
                <w:lang w:val="es-MX"/>
              </w:rPr>
              <w:t xml:space="preserve"> </w:t>
            </w:r>
            <w:r w:rsidRPr="003102D2">
              <w:rPr>
                <w:b w:val="0"/>
                <w:sz w:val="21"/>
                <w:szCs w:val="21"/>
                <w:lang w:val="es-MX"/>
              </w:rPr>
              <w:t>aprobado</w:t>
            </w:r>
            <w:r w:rsidRPr="003102D2">
              <w:rPr>
                <w:b w:val="0"/>
                <w:spacing w:val="-2"/>
                <w:sz w:val="21"/>
                <w:szCs w:val="21"/>
                <w:lang w:val="es-MX"/>
              </w:rPr>
              <w:t xml:space="preserve"> </w:t>
            </w:r>
            <w:r w:rsidRPr="003102D2">
              <w:rPr>
                <w:b w:val="0"/>
                <w:sz w:val="21"/>
                <w:szCs w:val="21"/>
                <w:lang w:val="es-MX"/>
              </w:rPr>
              <w:t>por</w:t>
            </w:r>
            <w:r w:rsidRPr="003102D2">
              <w:rPr>
                <w:b w:val="0"/>
                <w:spacing w:val="-2"/>
                <w:sz w:val="21"/>
                <w:szCs w:val="21"/>
                <w:lang w:val="es-MX"/>
              </w:rPr>
              <w:t xml:space="preserve"> </w:t>
            </w:r>
            <w:r w:rsidRPr="003102D2">
              <w:rPr>
                <w:b w:val="0"/>
                <w:sz w:val="21"/>
                <w:szCs w:val="21"/>
                <w:lang w:val="es-MX"/>
              </w:rPr>
              <w:t>el</w:t>
            </w:r>
            <w:r w:rsidRPr="003102D2">
              <w:rPr>
                <w:b w:val="0"/>
                <w:spacing w:val="-3"/>
                <w:sz w:val="21"/>
                <w:szCs w:val="21"/>
                <w:lang w:val="es-MX"/>
              </w:rPr>
              <w:t xml:space="preserve"> </w:t>
            </w:r>
            <w:r w:rsidRPr="003102D2">
              <w:rPr>
                <w:b w:val="0"/>
                <w:sz w:val="21"/>
                <w:szCs w:val="21"/>
                <w:lang w:val="es-MX"/>
              </w:rPr>
              <w:t>Grupo</w:t>
            </w:r>
            <w:r w:rsidRPr="003102D2">
              <w:rPr>
                <w:b w:val="0"/>
                <w:spacing w:val="-2"/>
                <w:sz w:val="21"/>
                <w:szCs w:val="21"/>
                <w:lang w:val="es-MX"/>
              </w:rPr>
              <w:t xml:space="preserve"> </w:t>
            </w:r>
            <w:r w:rsidRPr="003102D2">
              <w:rPr>
                <w:b w:val="0"/>
                <w:sz w:val="21"/>
                <w:szCs w:val="21"/>
                <w:lang w:val="es-MX"/>
              </w:rPr>
              <w:t>de</w:t>
            </w:r>
            <w:r w:rsidRPr="003102D2">
              <w:rPr>
                <w:b w:val="0"/>
                <w:spacing w:val="-2"/>
                <w:sz w:val="21"/>
                <w:szCs w:val="21"/>
                <w:lang w:val="es-MX"/>
              </w:rPr>
              <w:t xml:space="preserve"> </w:t>
            </w:r>
            <w:r w:rsidRPr="003102D2">
              <w:rPr>
                <w:b w:val="0"/>
                <w:sz w:val="21"/>
                <w:szCs w:val="21"/>
                <w:lang w:val="es-MX"/>
              </w:rPr>
              <w:t xml:space="preserve">Trabajo: </w:t>
            </w:r>
            <w:r w:rsidR="009859F8">
              <w:rPr>
                <w:b w:val="0"/>
                <w:sz w:val="21"/>
                <w:szCs w:val="21"/>
                <w:lang w:val="es-MX"/>
              </w:rPr>
              <w:t xml:space="preserve"> </w:t>
            </w:r>
            <w:r w:rsidRPr="003102D2">
              <w:rPr>
                <w:b w:val="0"/>
                <w:sz w:val="21"/>
                <w:szCs w:val="21"/>
                <w:lang w:val="es-MX"/>
              </w:rPr>
              <w:t>GT</w:t>
            </w:r>
            <w:r w:rsidR="009A4FFB" w:rsidRPr="003102D2">
              <w:rPr>
                <w:b w:val="0"/>
                <w:sz w:val="21"/>
                <w:szCs w:val="21"/>
                <w:lang w:val="es-MX"/>
              </w:rPr>
              <w:t xml:space="preserve"> COMERI-2SE/1</w:t>
            </w:r>
            <w:r w:rsidR="003102D2">
              <w:rPr>
                <w:b w:val="0"/>
                <w:sz w:val="21"/>
                <w:szCs w:val="21"/>
                <w:lang w:val="es-MX"/>
              </w:rPr>
              <w:t>6</w:t>
            </w:r>
            <w:r w:rsidR="009A4FFB" w:rsidRPr="003102D2">
              <w:rPr>
                <w:b w:val="0"/>
                <w:sz w:val="21"/>
                <w:szCs w:val="21"/>
                <w:lang w:val="es-MX"/>
              </w:rPr>
              <w:t>/2022</w:t>
            </w:r>
            <w:r w:rsidR="009859F8">
              <w:rPr>
                <w:b w:val="0"/>
                <w:sz w:val="21"/>
                <w:szCs w:val="21"/>
                <w:lang w:val="es-MX"/>
              </w:rPr>
              <w:t xml:space="preserve">, en la Segunda Sesión Extraordinaria del 2022. </w:t>
            </w:r>
          </w:p>
        </w:tc>
        <w:tc>
          <w:tcPr>
            <w:tcW w:w="2541" w:type="dxa"/>
          </w:tcPr>
          <w:p w14:paraId="58A65E84" w14:textId="77777777" w:rsidR="003102D2" w:rsidRDefault="00424E89" w:rsidP="003102D2">
            <w:pPr>
              <w:pStyle w:val="TableParagraph"/>
              <w:ind w:left="107"/>
              <w:jc w:val="left"/>
              <w:rPr>
                <w:b w:val="0"/>
                <w:spacing w:val="-4"/>
                <w:sz w:val="21"/>
                <w:szCs w:val="21"/>
                <w:lang w:val="es-MX"/>
              </w:rPr>
            </w:pPr>
            <w:r w:rsidRPr="003102D2">
              <w:rPr>
                <w:b w:val="0"/>
                <w:sz w:val="21"/>
                <w:szCs w:val="21"/>
                <w:lang w:val="es-MX"/>
              </w:rPr>
              <w:t>Fecha:</w:t>
            </w:r>
          </w:p>
          <w:p w14:paraId="6FB17222" w14:textId="5CAE7C33" w:rsidR="00424E89" w:rsidRPr="003102D2" w:rsidRDefault="009A4FFB" w:rsidP="003102D2">
            <w:pPr>
              <w:pStyle w:val="TableParagraph"/>
              <w:ind w:left="107"/>
              <w:jc w:val="left"/>
              <w:rPr>
                <w:b w:val="0"/>
                <w:sz w:val="21"/>
                <w:szCs w:val="21"/>
                <w:lang w:val="es-MX"/>
              </w:rPr>
            </w:pPr>
            <w:r w:rsidRPr="003102D2">
              <w:rPr>
                <w:b w:val="0"/>
                <w:sz w:val="21"/>
                <w:szCs w:val="21"/>
                <w:lang w:val="es-MX"/>
              </w:rPr>
              <w:t>31</w:t>
            </w:r>
            <w:r w:rsidR="003102D2">
              <w:rPr>
                <w:b w:val="0"/>
                <w:sz w:val="21"/>
                <w:szCs w:val="21"/>
                <w:lang w:val="es-MX"/>
              </w:rPr>
              <w:t>-10-</w:t>
            </w:r>
            <w:r w:rsidRPr="003102D2">
              <w:rPr>
                <w:b w:val="0"/>
                <w:sz w:val="21"/>
                <w:szCs w:val="21"/>
                <w:lang w:val="es-MX"/>
              </w:rPr>
              <w:t>2022</w:t>
            </w:r>
          </w:p>
        </w:tc>
      </w:tr>
      <w:tr w:rsidR="00424E89" w:rsidRPr="003102D2" w14:paraId="6477373D" w14:textId="77777777" w:rsidTr="000605CF">
        <w:trPr>
          <w:trHeight w:val="422"/>
        </w:trPr>
        <w:tc>
          <w:tcPr>
            <w:tcW w:w="7272" w:type="dxa"/>
            <w:tcBorders>
              <w:left w:val="single" w:sz="6" w:space="0" w:color="000000"/>
            </w:tcBorders>
          </w:tcPr>
          <w:p w14:paraId="5D99C32F" w14:textId="5D322446" w:rsidR="00424E89" w:rsidRPr="003102D2" w:rsidRDefault="009859F8" w:rsidP="003102D2">
            <w:pPr>
              <w:pStyle w:val="TableParagraph"/>
              <w:ind w:left="108"/>
              <w:jc w:val="left"/>
              <w:rPr>
                <w:b w:val="0"/>
                <w:sz w:val="21"/>
                <w:szCs w:val="21"/>
                <w:lang w:val="es-MX"/>
              </w:rPr>
            </w:pPr>
            <w:r>
              <w:rPr>
                <w:b w:val="0"/>
                <w:sz w:val="21"/>
                <w:szCs w:val="21"/>
                <w:lang w:val="es-MX"/>
              </w:rPr>
              <w:t xml:space="preserve">Número de Acuerdo </w:t>
            </w:r>
            <w:r w:rsidR="009A4FFB" w:rsidRPr="003102D2">
              <w:rPr>
                <w:b w:val="0"/>
                <w:spacing w:val="2"/>
                <w:sz w:val="21"/>
                <w:szCs w:val="21"/>
                <w:lang w:val="es-MX"/>
              </w:rPr>
              <w:t>COMERI-2SE/21/2022</w:t>
            </w:r>
            <w:r>
              <w:rPr>
                <w:b w:val="0"/>
                <w:spacing w:val="2"/>
                <w:sz w:val="21"/>
                <w:szCs w:val="21"/>
                <w:lang w:val="es-MX"/>
              </w:rPr>
              <w:t xml:space="preserve"> emitido por el COMERI, en la Segunda Sesión Extraordinaria del 2022. </w:t>
            </w:r>
          </w:p>
        </w:tc>
        <w:tc>
          <w:tcPr>
            <w:tcW w:w="2541" w:type="dxa"/>
          </w:tcPr>
          <w:p w14:paraId="27F46488" w14:textId="77777777" w:rsidR="003102D2" w:rsidRDefault="00424E89" w:rsidP="003102D2">
            <w:pPr>
              <w:pStyle w:val="TableParagraph"/>
              <w:ind w:left="107"/>
              <w:jc w:val="left"/>
              <w:rPr>
                <w:b w:val="0"/>
                <w:sz w:val="21"/>
                <w:szCs w:val="21"/>
                <w:lang w:val="es-MX"/>
              </w:rPr>
            </w:pPr>
            <w:r w:rsidRPr="003102D2">
              <w:rPr>
                <w:b w:val="0"/>
                <w:sz w:val="21"/>
                <w:szCs w:val="21"/>
                <w:lang w:val="es-MX"/>
              </w:rPr>
              <w:t>Fecha</w:t>
            </w:r>
            <w:r w:rsidRPr="003102D2">
              <w:rPr>
                <w:b w:val="0"/>
                <w:spacing w:val="-2"/>
                <w:sz w:val="21"/>
                <w:szCs w:val="21"/>
                <w:lang w:val="es-MX"/>
              </w:rPr>
              <w:t xml:space="preserve"> </w:t>
            </w:r>
            <w:r w:rsidRPr="003102D2">
              <w:rPr>
                <w:b w:val="0"/>
                <w:sz w:val="21"/>
                <w:szCs w:val="21"/>
                <w:lang w:val="es-MX"/>
              </w:rPr>
              <w:t>de</w:t>
            </w:r>
            <w:r w:rsidRPr="003102D2">
              <w:rPr>
                <w:b w:val="0"/>
                <w:spacing w:val="-3"/>
                <w:sz w:val="21"/>
                <w:szCs w:val="21"/>
                <w:lang w:val="es-MX"/>
              </w:rPr>
              <w:t xml:space="preserve"> </w:t>
            </w:r>
            <w:r w:rsidRPr="003102D2">
              <w:rPr>
                <w:b w:val="0"/>
                <w:sz w:val="21"/>
                <w:szCs w:val="21"/>
                <w:lang w:val="es-MX"/>
              </w:rPr>
              <w:t>Emisión:</w:t>
            </w:r>
          </w:p>
          <w:p w14:paraId="6EE1B8B0" w14:textId="21CD97C2" w:rsidR="00424E89" w:rsidRPr="003102D2" w:rsidRDefault="009A4FFB" w:rsidP="003102D2">
            <w:pPr>
              <w:pStyle w:val="TableParagraph"/>
              <w:ind w:left="107"/>
              <w:jc w:val="left"/>
              <w:rPr>
                <w:b w:val="0"/>
                <w:sz w:val="21"/>
                <w:szCs w:val="21"/>
                <w:lang w:val="es-MX"/>
              </w:rPr>
            </w:pPr>
            <w:r w:rsidRPr="003102D2">
              <w:rPr>
                <w:b w:val="0"/>
                <w:sz w:val="21"/>
                <w:szCs w:val="21"/>
                <w:lang w:val="es-MX"/>
              </w:rPr>
              <w:t>03</w:t>
            </w:r>
            <w:r w:rsidR="003102D2">
              <w:rPr>
                <w:b w:val="0"/>
                <w:sz w:val="21"/>
                <w:szCs w:val="21"/>
                <w:lang w:val="es-MX"/>
              </w:rPr>
              <w:t>-11-</w:t>
            </w:r>
            <w:r w:rsidRPr="003102D2">
              <w:rPr>
                <w:b w:val="0"/>
                <w:sz w:val="21"/>
                <w:szCs w:val="21"/>
                <w:lang w:val="es-MX"/>
              </w:rPr>
              <w:t>2022</w:t>
            </w:r>
          </w:p>
        </w:tc>
      </w:tr>
    </w:tbl>
    <w:p w14:paraId="4C8F1060" w14:textId="77777777" w:rsidR="00424E89" w:rsidRPr="001B327D" w:rsidRDefault="00424E89" w:rsidP="00E8283B">
      <w:pPr>
        <w:pStyle w:val="Textoindependiente"/>
        <w:spacing w:after="0" w:line="240" w:lineRule="auto"/>
        <w:rPr>
          <w:rFonts w:ascii="Montserrat" w:hAnsi="Montserrat"/>
          <w:b/>
          <w:sz w:val="21"/>
          <w:szCs w:val="21"/>
          <w:lang w:val="es-MX"/>
        </w:rPr>
      </w:pPr>
    </w:p>
    <w:tbl>
      <w:tblPr>
        <w:tblStyle w:val="NormalTable0"/>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395"/>
        <w:gridCol w:w="5418"/>
      </w:tblGrid>
      <w:tr w:rsidR="00424E89" w:rsidRPr="004D2401" w14:paraId="3B9C5A6A" w14:textId="77777777" w:rsidTr="00211728">
        <w:trPr>
          <w:trHeight w:val="1859"/>
        </w:trPr>
        <w:tc>
          <w:tcPr>
            <w:tcW w:w="4395" w:type="dxa"/>
            <w:tcBorders>
              <w:left w:val="single" w:sz="6" w:space="0" w:color="000000"/>
            </w:tcBorders>
            <w:vAlign w:val="bottom"/>
          </w:tcPr>
          <w:p w14:paraId="5FAF8092" w14:textId="380810DA" w:rsidR="0097001B" w:rsidRPr="00211728" w:rsidRDefault="003102D2" w:rsidP="00211728">
            <w:pPr>
              <w:pStyle w:val="TableParagraph"/>
              <w:ind w:hanging="12"/>
              <w:rPr>
                <w:sz w:val="21"/>
                <w:szCs w:val="21"/>
                <w:lang w:val="es-MX"/>
              </w:rPr>
            </w:pPr>
            <w:r w:rsidRPr="00211728">
              <w:rPr>
                <w:sz w:val="21"/>
                <w:szCs w:val="21"/>
                <w:lang w:val="es-MX"/>
              </w:rPr>
              <w:t>Roel Guajardo Cantú</w:t>
            </w:r>
          </w:p>
          <w:p w14:paraId="72A9C66A" w14:textId="77777777" w:rsidR="00424E89" w:rsidRDefault="003102D2" w:rsidP="00211728">
            <w:pPr>
              <w:pStyle w:val="TableParagraph"/>
              <w:ind w:hanging="12"/>
              <w:rPr>
                <w:sz w:val="21"/>
                <w:szCs w:val="21"/>
                <w:lang w:val="es-MX"/>
              </w:rPr>
            </w:pPr>
            <w:r w:rsidRPr="00211728">
              <w:rPr>
                <w:sz w:val="21"/>
                <w:szCs w:val="21"/>
                <w:lang w:val="es-MX"/>
              </w:rPr>
              <w:t>Secretario de Servicios Institucionales</w:t>
            </w:r>
          </w:p>
          <w:p w14:paraId="4781D7DD" w14:textId="76CB5C88" w:rsidR="00211728" w:rsidRPr="00211728" w:rsidRDefault="00211728" w:rsidP="00E8283B">
            <w:pPr>
              <w:pStyle w:val="TableParagraph"/>
              <w:ind w:left="333" w:right="290" w:hanging="12"/>
              <w:rPr>
                <w:sz w:val="21"/>
                <w:szCs w:val="21"/>
                <w:lang w:val="es-MX"/>
              </w:rPr>
            </w:pPr>
          </w:p>
        </w:tc>
        <w:tc>
          <w:tcPr>
            <w:tcW w:w="5418" w:type="dxa"/>
            <w:vAlign w:val="bottom"/>
          </w:tcPr>
          <w:p w14:paraId="63D7A6DE" w14:textId="6ED3037C" w:rsidR="00997916" w:rsidRPr="00211728" w:rsidRDefault="003102D2" w:rsidP="00211728">
            <w:pPr>
              <w:pStyle w:val="paragraph"/>
              <w:spacing w:before="0" w:beforeAutospacing="0" w:after="0" w:afterAutospacing="0"/>
              <w:jc w:val="center"/>
              <w:textAlignment w:val="baseline"/>
              <w:rPr>
                <w:rFonts w:ascii="Montserrat" w:eastAsia="Georgia" w:hAnsi="Montserrat" w:cs="Georgia"/>
                <w:b/>
                <w:sz w:val="21"/>
                <w:szCs w:val="21"/>
                <w:lang w:eastAsia="en-US"/>
              </w:rPr>
            </w:pPr>
            <w:r w:rsidRPr="00211728">
              <w:rPr>
                <w:rFonts w:ascii="Montserrat" w:eastAsia="Georgia" w:hAnsi="Montserrat" w:cs="Georgia"/>
                <w:b/>
                <w:sz w:val="21"/>
                <w:szCs w:val="21"/>
                <w:lang w:eastAsia="en-US"/>
              </w:rPr>
              <w:t>Gumersindo David Fariña López</w:t>
            </w:r>
          </w:p>
          <w:p w14:paraId="2E638970" w14:textId="1C26322C" w:rsidR="00424E89" w:rsidRPr="00211728" w:rsidRDefault="003102D2" w:rsidP="00211728">
            <w:pPr>
              <w:pStyle w:val="TableParagraph"/>
              <w:rPr>
                <w:sz w:val="21"/>
                <w:szCs w:val="21"/>
                <w:lang w:val="es-MX"/>
              </w:rPr>
            </w:pPr>
            <w:r w:rsidRPr="00211728">
              <w:rPr>
                <w:sz w:val="21"/>
                <w:szCs w:val="21"/>
                <w:lang w:val="es-MX"/>
              </w:rPr>
              <w:t>Director de Servicios Tecnológicos y de Capacitación</w:t>
            </w:r>
          </w:p>
        </w:tc>
      </w:tr>
      <w:tr w:rsidR="00424E89" w:rsidRPr="001B327D" w14:paraId="6C960823" w14:textId="77777777" w:rsidTr="001839EB">
        <w:trPr>
          <w:trHeight w:val="448"/>
        </w:trPr>
        <w:tc>
          <w:tcPr>
            <w:tcW w:w="4395" w:type="dxa"/>
            <w:tcBorders>
              <w:left w:val="single" w:sz="6" w:space="0" w:color="000000"/>
            </w:tcBorders>
          </w:tcPr>
          <w:p w14:paraId="1AA71E02" w14:textId="77777777" w:rsidR="00424E89" w:rsidRPr="00211728" w:rsidRDefault="00424E89" w:rsidP="00E8283B">
            <w:pPr>
              <w:pStyle w:val="TableParagraph"/>
              <w:ind w:left="1232" w:right="1223"/>
              <w:rPr>
                <w:b w:val="0"/>
                <w:szCs w:val="21"/>
                <w:lang w:val="es-MX"/>
              </w:rPr>
            </w:pPr>
            <w:r w:rsidRPr="00211728">
              <w:rPr>
                <w:b w:val="0"/>
                <w:szCs w:val="21"/>
                <w:lang w:val="es-MX"/>
              </w:rPr>
              <w:t>Propone</w:t>
            </w:r>
          </w:p>
        </w:tc>
        <w:tc>
          <w:tcPr>
            <w:tcW w:w="5418" w:type="dxa"/>
          </w:tcPr>
          <w:p w14:paraId="0D1EAB15" w14:textId="4C3198AE" w:rsidR="00424E89" w:rsidRPr="00211728" w:rsidRDefault="00424E89" w:rsidP="00E8283B">
            <w:pPr>
              <w:pStyle w:val="TableParagraph"/>
              <w:ind w:left="1748" w:right="1736"/>
              <w:rPr>
                <w:b w:val="0"/>
                <w:szCs w:val="21"/>
                <w:lang w:val="es-MX"/>
              </w:rPr>
            </w:pPr>
            <w:r w:rsidRPr="00211728">
              <w:rPr>
                <w:b w:val="0"/>
                <w:szCs w:val="21"/>
                <w:lang w:val="es-MX"/>
              </w:rPr>
              <w:t>Integra</w:t>
            </w:r>
          </w:p>
        </w:tc>
      </w:tr>
    </w:tbl>
    <w:p w14:paraId="609803B9" w14:textId="77777777" w:rsidR="00B65F2F" w:rsidRDefault="00B65F2F" w:rsidP="00E8283B">
      <w:pPr>
        <w:spacing w:after="0" w:line="240" w:lineRule="auto"/>
        <w:ind w:left="252" w:right="342"/>
        <w:jc w:val="center"/>
        <w:rPr>
          <w:rFonts w:ascii="Montserrat" w:hAnsi="Montserrat"/>
          <w:b/>
          <w:sz w:val="21"/>
          <w:szCs w:val="21"/>
          <w:lang w:val="es-MX"/>
        </w:rPr>
      </w:pPr>
    </w:p>
    <w:p w14:paraId="4D96DB60" w14:textId="77777777" w:rsidR="00B65F2F" w:rsidRDefault="00B65F2F">
      <w:pPr>
        <w:rPr>
          <w:rFonts w:ascii="Montserrat" w:hAnsi="Montserrat"/>
          <w:b/>
          <w:sz w:val="21"/>
          <w:szCs w:val="21"/>
          <w:lang w:val="es-MX"/>
        </w:rPr>
      </w:pPr>
      <w:r>
        <w:rPr>
          <w:rFonts w:ascii="Montserrat" w:hAnsi="Montserrat"/>
          <w:b/>
          <w:sz w:val="21"/>
          <w:szCs w:val="21"/>
          <w:lang w:val="es-MX"/>
        </w:rPr>
        <w:br w:type="page"/>
      </w:r>
    </w:p>
    <w:p w14:paraId="52C319CE" w14:textId="48C84484" w:rsidR="00424E89" w:rsidRDefault="00424E89" w:rsidP="00E8283B">
      <w:pPr>
        <w:spacing w:after="0" w:line="240" w:lineRule="auto"/>
        <w:ind w:left="252" w:right="342"/>
        <w:jc w:val="center"/>
        <w:rPr>
          <w:rFonts w:ascii="Montserrat" w:hAnsi="Montserrat"/>
          <w:b/>
          <w:sz w:val="21"/>
          <w:szCs w:val="21"/>
          <w:lang w:val="es-MX"/>
        </w:rPr>
      </w:pPr>
      <w:r w:rsidRPr="001B327D">
        <w:rPr>
          <w:rFonts w:ascii="Montserrat" w:hAnsi="Montserrat"/>
          <w:b/>
          <w:sz w:val="21"/>
          <w:szCs w:val="21"/>
          <w:lang w:val="es-MX"/>
        </w:rPr>
        <w:lastRenderedPageBreak/>
        <w:t>HISTORIAL</w:t>
      </w:r>
      <w:r w:rsidRPr="001B327D">
        <w:rPr>
          <w:rFonts w:ascii="Montserrat" w:hAnsi="Montserrat"/>
          <w:b/>
          <w:spacing w:val="-5"/>
          <w:sz w:val="21"/>
          <w:szCs w:val="21"/>
          <w:lang w:val="es-MX"/>
        </w:rPr>
        <w:t xml:space="preserve"> </w:t>
      </w:r>
      <w:r w:rsidRPr="001B327D">
        <w:rPr>
          <w:rFonts w:ascii="Montserrat" w:hAnsi="Montserrat"/>
          <w:b/>
          <w:sz w:val="21"/>
          <w:szCs w:val="21"/>
          <w:lang w:val="es-MX"/>
        </w:rPr>
        <w:t>DE</w:t>
      </w:r>
      <w:r w:rsidRPr="001B327D">
        <w:rPr>
          <w:rFonts w:ascii="Montserrat" w:hAnsi="Montserrat"/>
          <w:b/>
          <w:spacing w:val="-4"/>
          <w:sz w:val="21"/>
          <w:szCs w:val="21"/>
          <w:lang w:val="es-MX"/>
        </w:rPr>
        <w:t xml:space="preserve"> </w:t>
      </w:r>
      <w:r w:rsidRPr="001B327D">
        <w:rPr>
          <w:rFonts w:ascii="Montserrat" w:hAnsi="Montserrat"/>
          <w:b/>
          <w:sz w:val="21"/>
          <w:szCs w:val="21"/>
          <w:lang w:val="es-MX"/>
        </w:rPr>
        <w:t>CAMBIOS</w:t>
      </w:r>
    </w:p>
    <w:p w14:paraId="45F95C9C" w14:textId="77777777" w:rsidR="00BE6F5A" w:rsidRPr="001B327D" w:rsidRDefault="00BE6F5A" w:rsidP="00E8283B">
      <w:pPr>
        <w:spacing w:after="0" w:line="240" w:lineRule="auto"/>
        <w:ind w:left="252" w:right="342"/>
        <w:jc w:val="center"/>
        <w:rPr>
          <w:rFonts w:ascii="Montserrat" w:hAnsi="Montserrat"/>
          <w:b/>
          <w:sz w:val="21"/>
          <w:szCs w:val="21"/>
          <w:lang w:val="es-MX"/>
        </w:rPr>
      </w:pPr>
    </w:p>
    <w:tbl>
      <w:tblPr>
        <w:tblStyle w:val="NormalTable0"/>
        <w:tblW w:w="9804" w:type="dxa"/>
        <w:tblInd w:w="3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33"/>
        <w:gridCol w:w="3828"/>
        <w:gridCol w:w="3543"/>
      </w:tblGrid>
      <w:tr w:rsidR="00424E89" w:rsidRPr="001B327D" w14:paraId="093C67FC" w14:textId="77777777" w:rsidTr="005C642D">
        <w:trPr>
          <w:trHeight w:val="184"/>
        </w:trPr>
        <w:tc>
          <w:tcPr>
            <w:tcW w:w="2433" w:type="dxa"/>
          </w:tcPr>
          <w:p w14:paraId="21C1CDAD" w14:textId="77777777" w:rsidR="00424E89" w:rsidRPr="00BE6F5A" w:rsidRDefault="00424E89" w:rsidP="00A21620">
            <w:pPr>
              <w:pStyle w:val="TableParagraph"/>
              <w:ind w:left="24"/>
              <w:rPr>
                <w:i/>
                <w:sz w:val="21"/>
                <w:szCs w:val="21"/>
                <w:lang w:val="es-MX"/>
              </w:rPr>
            </w:pPr>
            <w:r w:rsidRPr="00BE6F5A">
              <w:rPr>
                <w:i/>
                <w:sz w:val="21"/>
                <w:szCs w:val="21"/>
                <w:lang w:val="es-MX"/>
              </w:rPr>
              <w:t>NÚMERO</w:t>
            </w:r>
            <w:r w:rsidRPr="00BE6F5A">
              <w:rPr>
                <w:i/>
                <w:spacing w:val="-2"/>
                <w:sz w:val="21"/>
                <w:szCs w:val="21"/>
                <w:lang w:val="es-MX"/>
              </w:rPr>
              <w:t xml:space="preserve"> </w:t>
            </w:r>
            <w:r w:rsidRPr="00BE6F5A">
              <w:rPr>
                <w:i/>
                <w:sz w:val="21"/>
                <w:szCs w:val="21"/>
                <w:lang w:val="es-MX"/>
              </w:rPr>
              <w:t>DE REVISIÓN</w:t>
            </w:r>
          </w:p>
        </w:tc>
        <w:tc>
          <w:tcPr>
            <w:tcW w:w="3828" w:type="dxa"/>
          </w:tcPr>
          <w:p w14:paraId="22FC3786" w14:textId="77777777" w:rsidR="00424E89" w:rsidRPr="00BE6F5A" w:rsidRDefault="00424E89" w:rsidP="00A21620">
            <w:pPr>
              <w:pStyle w:val="TableParagraph"/>
              <w:ind w:left="604"/>
              <w:rPr>
                <w:i/>
                <w:sz w:val="21"/>
                <w:szCs w:val="21"/>
                <w:lang w:val="es-MX"/>
              </w:rPr>
            </w:pPr>
            <w:r w:rsidRPr="00BE6F5A">
              <w:rPr>
                <w:i/>
                <w:sz w:val="21"/>
                <w:szCs w:val="21"/>
                <w:lang w:val="es-MX"/>
              </w:rPr>
              <w:t>FECHA</w:t>
            </w:r>
            <w:r w:rsidRPr="00BE6F5A">
              <w:rPr>
                <w:i/>
                <w:spacing w:val="-2"/>
                <w:sz w:val="21"/>
                <w:szCs w:val="21"/>
                <w:lang w:val="es-MX"/>
              </w:rPr>
              <w:t xml:space="preserve"> </w:t>
            </w:r>
            <w:r w:rsidRPr="00BE6F5A">
              <w:rPr>
                <w:i/>
                <w:sz w:val="21"/>
                <w:szCs w:val="21"/>
                <w:lang w:val="es-MX"/>
              </w:rPr>
              <w:t>DE</w:t>
            </w:r>
            <w:r w:rsidRPr="00BE6F5A">
              <w:rPr>
                <w:i/>
                <w:spacing w:val="-2"/>
                <w:sz w:val="21"/>
                <w:szCs w:val="21"/>
                <w:lang w:val="es-MX"/>
              </w:rPr>
              <w:t xml:space="preserve"> </w:t>
            </w:r>
            <w:r w:rsidRPr="00BE6F5A">
              <w:rPr>
                <w:i/>
                <w:sz w:val="21"/>
                <w:szCs w:val="21"/>
                <w:lang w:val="es-MX"/>
              </w:rPr>
              <w:t>EXPEDICIÓN</w:t>
            </w:r>
          </w:p>
        </w:tc>
        <w:tc>
          <w:tcPr>
            <w:tcW w:w="3543" w:type="dxa"/>
          </w:tcPr>
          <w:p w14:paraId="40EAC2B5" w14:textId="77777777" w:rsidR="00424E89" w:rsidRPr="00BE6F5A" w:rsidRDefault="00424E89" w:rsidP="00A21620">
            <w:pPr>
              <w:pStyle w:val="TableParagraph"/>
              <w:ind w:left="482"/>
              <w:jc w:val="left"/>
              <w:rPr>
                <w:i/>
                <w:sz w:val="21"/>
                <w:szCs w:val="21"/>
                <w:lang w:val="es-MX"/>
              </w:rPr>
            </w:pPr>
            <w:r w:rsidRPr="00BE6F5A">
              <w:rPr>
                <w:i/>
                <w:sz w:val="21"/>
                <w:szCs w:val="21"/>
                <w:lang w:val="es-MX"/>
              </w:rPr>
              <w:t>DESCRIPCIÓN</w:t>
            </w:r>
            <w:r w:rsidRPr="00BE6F5A">
              <w:rPr>
                <w:i/>
                <w:spacing w:val="-3"/>
                <w:sz w:val="21"/>
                <w:szCs w:val="21"/>
                <w:lang w:val="es-MX"/>
              </w:rPr>
              <w:t xml:space="preserve"> </w:t>
            </w:r>
            <w:r w:rsidRPr="00BE6F5A">
              <w:rPr>
                <w:i/>
                <w:sz w:val="21"/>
                <w:szCs w:val="21"/>
                <w:lang w:val="es-MX"/>
              </w:rPr>
              <w:t>DEL</w:t>
            </w:r>
            <w:r w:rsidRPr="00BE6F5A">
              <w:rPr>
                <w:i/>
                <w:spacing w:val="-4"/>
                <w:sz w:val="21"/>
                <w:szCs w:val="21"/>
                <w:lang w:val="es-MX"/>
              </w:rPr>
              <w:t xml:space="preserve"> </w:t>
            </w:r>
            <w:r w:rsidRPr="00BE6F5A">
              <w:rPr>
                <w:i/>
                <w:sz w:val="21"/>
                <w:szCs w:val="21"/>
                <w:lang w:val="es-MX"/>
              </w:rPr>
              <w:t>CAMBIO</w:t>
            </w:r>
          </w:p>
        </w:tc>
      </w:tr>
      <w:tr w:rsidR="00424E89" w:rsidRPr="004D2401" w14:paraId="365DB0A6" w14:textId="77777777" w:rsidTr="005C642D">
        <w:trPr>
          <w:trHeight w:val="1103"/>
        </w:trPr>
        <w:tc>
          <w:tcPr>
            <w:tcW w:w="2433" w:type="dxa"/>
          </w:tcPr>
          <w:p w14:paraId="5FA61AA1" w14:textId="77777777" w:rsidR="00424E89" w:rsidRPr="001B327D" w:rsidRDefault="00424E89" w:rsidP="00E8283B">
            <w:pPr>
              <w:pStyle w:val="TableParagraph"/>
              <w:rPr>
                <w:b w:val="0"/>
                <w:sz w:val="21"/>
                <w:szCs w:val="21"/>
                <w:lang w:val="es-MX"/>
              </w:rPr>
            </w:pPr>
          </w:p>
          <w:p w14:paraId="02586C7B" w14:textId="38E30369" w:rsidR="00424E89" w:rsidRPr="001B327D" w:rsidRDefault="00424E89" w:rsidP="00E8283B">
            <w:pPr>
              <w:pStyle w:val="TableParagraph"/>
              <w:ind w:left="808" w:right="802"/>
              <w:rPr>
                <w:sz w:val="21"/>
                <w:szCs w:val="21"/>
                <w:lang w:val="es-MX"/>
              </w:rPr>
            </w:pPr>
            <w:r w:rsidRPr="001B327D">
              <w:rPr>
                <w:sz w:val="21"/>
                <w:szCs w:val="21"/>
                <w:lang w:val="es-MX"/>
              </w:rPr>
              <w:t>0</w:t>
            </w:r>
            <w:r w:rsidR="00712E82">
              <w:rPr>
                <w:sz w:val="21"/>
                <w:szCs w:val="21"/>
                <w:lang w:val="es-MX"/>
              </w:rPr>
              <w:t>0</w:t>
            </w:r>
          </w:p>
        </w:tc>
        <w:tc>
          <w:tcPr>
            <w:tcW w:w="3828" w:type="dxa"/>
          </w:tcPr>
          <w:p w14:paraId="154663EF" w14:textId="140D4E1A" w:rsidR="00424E89" w:rsidRPr="00712E82" w:rsidRDefault="00424E89" w:rsidP="00E8283B">
            <w:pPr>
              <w:pStyle w:val="TableParagraph"/>
              <w:ind w:left="108" w:right="92"/>
              <w:jc w:val="both"/>
              <w:rPr>
                <w:b w:val="0"/>
                <w:sz w:val="21"/>
                <w:szCs w:val="21"/>
                <w:lang w:val="es-MX"/>
              </w:rPr>
            </w:pPr>
            <w:r w:rsidRPr="00712E82">
              <w:rPr>
                <w:b w:val="0"/>
                <w:sz w:val="21"/>
                <w:szCs w:val="21"/>
                <w:lang w:val="es-MX"/>
              </w:rPr>
              <w:t>Con fecha 1</w:t>
            </w:r>
            <w:r w:rsidR="005741D6" w:rsidRPr="00712E82">
              <w:rPr>
                <w:b w:val="0"/>
                <w:sz w:val="21"/>
                <w:szCs w:val="21"/>
                <w:lang w:val="es-MX"/>
              </w:rPr>
              <w:t>4 de junio de 2016,</w:t>
            </w:r>
            <w:r w:rsidRPr="00712E82">
              <w:rPr>
                <w:b w:val="0"/>
                <w:spacing w:val="1"/>
                <w:sz w:val="21"/>
                <w:szCs w:val="21"/>
                <w:lang w:val="es-MX"/>
              </w:rPr>
              <w:t xml:space="preserve"> </w:t>
            </w:r>
            <w:r w:rsidRPr="00712E82">
              <w:rPr>
                <w:b w:val="0"/>
                <w:sz w:val="21"/>
                <w:szCs w:val="21"/>
                <w:lang w:val="es-MX"/>
              </w:rPr>
              <w:t>fue</w:t>
            </w:r>
            <w:r w:rsidRPr="00712E82">
              <w:rPr>
                <w:b w:val="0"/>
                <w:spacing w:val="1"/>
                <w:sz w:val="21"/>
                <w:szCs w:val="21"/>
                <w:lang w:val="es-MX"/>
              </w:rPr>
              <w:t xml:space="preserve"> </w:t>
            </w:r>
            <w:r w:rsidRPr="00712E82">
              <w:rPr>
                <w:b w:val="0"/>
                <w:sz w:val="21"/>
                <w:szCs w:val="21"/>
                <w:lang w:val="es-MX"/>
              </w:rPr>
              <w:t>suscrito</w:t>
            </w:r>
            <w:r w:rsidRPr="00712E82">
              <w:rPr>
                <w:b w:val="0"/>
                <w:spacing w:val="1"/>
                <w:sz w:val="21"/>
                <w:szCs w:val="21"/>
                <w:lang w:val="es-MX"/>
              </w:rPr>
              <w:t xml:space="preserve"> </w:t>
            </w:r>
            <w:r w:rsidRPr="00712E82">
              <w:rPr>
                <w:b w:val="0"/>
                <w:sz w:val="21"/>
                <w:szCs w:val="21"/>
                <w:lang w:val="es-MX"/>
              </w:rPr>
              <w:t>el</w:t>
            </w:r>
            <w:r w:rsidRPr="00712E82">
              <w:rPr>
                <w:b w:val="0"/>
                <w:spacing w:val="1"/>
                <w:sz w:val="21"/>
                <w:szCs w:val="21"/>
                <w:lang w:val="es-MX"/>
              </w:rPr>
              <w:t xml:space="preserve"> </w:t>
            </w:r>
            <w:r w:rsidRPr="00712E82">
              <w:rPr>
                <w:b w:val="0"/>
                <w:sz w:val="21"/>
                <w:szCs w:val="21"/>
                <w:lang w:val="es-MX"/>
              </w:rPr>
              <w:t>Acuerdo</w:t>
            </w:r>
            <w:r w:rsidRPr="00712E82">
              <w:rPr>
                <w:b w:val="0"/>
                <w:spacing w:val="1"/>
                <w:sz w:val="21"/>
                <w:szCs w:val="21"/>
                <w:lang w:val="es-MX"/>
              </w:rPr>
              <w:t xml:space="preserve"> </w:t>
            </w:r>
            <w:r w:rsidR="005741D6" w:rsidRPr="00712E82">
              <w:rPr>
                <w:rFonts w:eastAsia="Montserrat" w:cs="Montserrat"/>
                <w:b w:val="0"/>
                <w:sz w:val="21"/>
                <w:szCs w:val="21"/>
                <w:lang w:val="es-MX" w:eastAsia="es-MX"/>
              </w:rPr>
              <w:t>DG-06/DCAJ-06/SSI-04/2016</w:t>
            </w:r>
            <w:r w:rsidRPr="00712E82">
              <w:rPr>
                <w:b w:val="0"/>
                <w:spacing w:val="-1"/>
                <w:sz w:val="21"/>
                <w:szCs w:val="21"/>
                <w:lang w:val="es-MX"/>
              </w:rPr>
              <w:t>,</w:t>
            </w:r>
            <w:r w:rsidRPr="00712E82">
              <w:rPr>
                <w:b w:val="0"/>
                <w:spacing w:val="-9"/>
                <w:sz w:val="21"/>
                <w:szCs w:val="21"/>
                <w:lang w:val="es-MX"/>
              </w:rPr>
              <w:t xml:space="preserve"> </w:t>
            </w:r>
            <w:r w:rsidRPr="00712E82">
              <w:rPr>
                <w:b w:val="0"/>
                <w:sz w:val="21"/>
                <w:szCs w:val="21"/>
                <w:lang w:val="es-MX"/>
              </w:rPr>
              <w:t>por</w:t>
            </w:r>
            <w:r w:rsidRPr="00712E82">
              <w:rPr>
                <w:b w:val="0"/>
                <w:spacing w:val="-9"/>
                <w:sz w:val="21"/>
                <w:szCs w:val="21"/>
                <w:lang w:val="es-MX"/>
              </w:rPr>
              <w:t xml:space="preserve"> </w:t>
            </w:r>
            <w:r w:rsidR="00712E82" w:rsidRPr="00712E82">
              <w:rPr>
                <w:b w:val="0"/>
                <w:sz w:val="21"/>
                <w:szCs w:val="21"/>
                <w:lang w:val="es-MX"/>
              </w:rPr>
              <w:t xml:space="preserve">los que se emiten </w:t>
            </w:r>
            <w:r w:rsidR="005741D6" w:rsidRPr="00712E82">
              <w:rPr>
                <w:b w:val="0"/>
                <w:sz w:val="21"/>
                <w:szCs w:val="21"/>
                <w:lang w:val="es-MX"/>
              </w:rPr>
              <w:t xml:space="preserve">los Lineamientos para la Apertura y Mantenimiento de los </w:t>
            </w:r>
            <w:r w:rsidR="00712E82" w:rsidRPr="00712E82">
              <w:rPr>
                <w:b w:val="0"/>
                <w:sz w:val="21"/>
                <w:szCs w:val="21"/>
                <w:lang w:val="es-MX"/>
              </w:rPr>
              <w:t>Centros de Asistencia y Servicios Tecnológicos</w:t>
            </w:r>
            <w:r w:rsidR="005741D6" w:rsidRPr="00712E82">
              <w:rPr>
                <w:b w:val="0"/>
                <w:sz w:val="21"/>
                <w:szCs w:val="21"/>
                <w:lang w:val="es-MX"/>
              </w:rPr>
              <w:t>.</w:t>
            </w:r>
          </w:p>
        </w:tc>
        <w:tc>
          <w:tcPr>
            <w:tcW w:w="3543" w:type="dxa"/>
          </w:tcPr>
          <w:p w14:paraId="4874729C" w14:textId="422F856D" w:rsidR="00424E89" w:rsidRPr="00712E82" w:rsidRDefault="00424E89" w:rsidP="00E8283B">
            <w:pPr>
              <w:pStyle w:val="TableParagraph"/>
              <w:ind w:left="108" w:right="94"/>
              <w:jc w:val="both"/>
              <w:rPr>
                <w:b w:val="0"/>
                <w:sz w:val="21"/>
                <w:szCs w:val="21"/>
                <w:lang w:val="es-MX"/>
              </w:rPr>
            </w:pPr>
          </w:p>
        </w:tc>
      </w:tr>
      <w:tr w:rsidR="00424E89" w:rsidRPr="004D2401" w14:paraId="6693AA8D" w14:textId="77777777" w:rsidTr="005C642D">
        <w:trPr>
          <w:trHeight w:val="921"/>
        </w:trPr>
        <w:tc>
          <w:tcPr>
            <w:tcW w:w="2433" w:type="dxa"/>
          </w:tcPr>
          <w:p w14:paraId="1B252CB2" w14:textId="30866F7B" w:rsidR="00424E89" w:rsidRPr="001B327D" w:rsidRDefault="00424E89" w:rsidP="00E8283B">
            <w:pPr>
              <w:pStyle w:val="TableParagraph"/>
              <w:rPr>
                <w:bCs/>
                <w:sz w:val="21"/>
                <w:szCs w:val="21"/>
                <w:lang w:val="es-MX"/>
              </w:rPr>
            </w:pPr>
            <w:r w:rsidRPr="001B327D">
              <w:rPr>
                <w:bCs/>
                <w:sz w:val="21"/>
                <w:szCs w:val="21"/>
                <w:lang w:val="es-MX"/>
              </w:rPr>
              <w:t>0</w:t>
            </w:r>
            <w:r w:rsidR="00712E82">
              <w:rPr>
                <w:bCs/>
                <w:sz w:val="21"/>
                <w:szCs w:val="21"/>
                <w:lang w:val="es-MX"/>
              </w:rPr>
              <w:t>1</w:t>
            </w:r>
          </w:p>
        </w:tc>
        <w:tc>
          <w:tcPr>
            <w:tcW w:w="3828" w:type="dxa"/>
          </w:tcPr>
          <w:p w14:paraId="7C3074B7" w14:textId="50168E86" w:rsidR="00424E89" w:rsidRPr="00712E82" w:rsidRDefault="00424E89" w:rsidP="005741D6">
            <w:pPr>
              <w:pStyle w:val="TableParagraph"/>
              <w:ind w:left="108" w:right="92"/>
              <w:jc w:val="both"/>
              <w:rPr>
                <w:b w:val="0"/>
                <w:sz w:val="21"/>
                <w:szCs w:val="21"/>
                <w:lang w:val="es-MX"/>
              </w:rPr>
            </w:pPr>
            <w:r w:rsidRPr="00712E82">
              <w:rPr>
                <w:b w:val="0"/>
                <w:sz w:val="21"/>
                <w:szCs w:val="21"/>
                <w:lang w:val="es-MX"/>
              </w:rPr>
              <w:t xml:space="preserve">Con fecha </w:t>
            </w:r>
            <w:r w:rsidR="00A21620">
              <w:rPr>
                <w:b w:val="0"/>
                <w:sz w:val="21"/>
                <w:szCs w:val="21"/>
                <w:lang w:val="es-MX"/>
              </w:rPr>
              <w:t>28</w:t>
            </w:r>
            <w:r w:rsidRPr="00BF3B07">
              <w:rPr>
                <w:b w:val="0"/>
                <w:sz w:val="21"/>
                <w:szCs w:val="21"/>
                <w:lang w:val="es-MX"/>
              </w:rPr>
              <w:t xml:space="preserve"> de</w:t>
            </w:r>
            <w:r w:rsidR="00A21620">
              <w:rPr>
                <w:b w:val="0"/>
                <w:sz w:val="21"/>
                <w:szCs w:val="21"/>
                <w:lang w:val="es-MX"/>
              </w:rPr>
              <w:t xml:space="preserve"> noviembre </w:t>
            </w:r>
            <w:r w:rsidRPr="00BF3B07">
              <w:rPr>
                <w:b w:val="0"/>
                <w:sz w:val="21"/>
                <w:szCs w:val="21"/>
                <w:lang w:val="es-MX"/>
              </w:rPr>
              <w:t>de 202</w:t>
            </w:r>
            <w:r w:rsidR="00A21620">
              <w:rPr>
                <w:b w:val="0"/>
                <w:sz w:val="21"/>
                <w:szCs w:val="21"/>
                <w:lang w:val="es-MX"/>
              </w:rPr>
              <w:t>2</w:t>
            </w:r>
            <w:r w:rsidRPr="00BF3B07">
              <w:rPr>
                <w:b w:val="0"/>
                <w:sz w:val="21"/>
                <w:szCs w:val="21"/>
                <w:lang w:val="es-MX"/>
              </w:rPr>
              <w:t xml:space="preserve"> fue expedido el</w:t>
            </w:r>
            <w:r w:rsidR="00A21620">
              <w:rPr>
                <w:b w:val="0"/>
                <w:sz w:val="21"/>
                <w:szCs w:val="21"/>
                <w:lang w:val="es-MX"/>
              </w:rPr>
              <w:t xml:space="preserve"> </w:t>
            </w:r>
            <w:r w:rsidR="00A21620" w:rsidRPr="00A21620">
              <w:rPr>
                <w:rFonts w:cs="Arial"/>
                <w:b w:val="0"/>
                <w:sz w:val="21"/>
                <w:szCs w:val="21"/>
                <w:lang w:val="es-MX"/>
              </w:rPr>
              <w:t>Acuerdo DG-DCAJ-13/2022-SSI por el cual se actualizan los Lineamientos para la Apertura y Mantenimiento de Centros de Asistencia y Servicios Tecnológicos (CAST).</w:t>
            </w:r>
          </w:p>
        </w:tc>
        <w:tc>
          <w:tcPr>
            <w:tcW w:w="3543" w:type="dxa"/>
          </w:tcPr>
          <w:p w14:paraId="69FA7854" w14:textId="74A9F0FB" w:rsidR="00424E89" w:rsidRPr="00712E82" w:rsidRDefault="00D6208B" w:rsidP="00E8283B">
            <w:pPr>
              <w:pStyle w:val="TableParagraph"/>
              <w:ind w:left="108" w:right="94"/>
              <w:jc w:val="both"/>
              <w:rPr>
                <w:b w:val="0"/>
                <w:sz w:val="21"/>
                <w:szCs w:val="21"/>
                <w:lang w:val="es-MX"/>
              </w:rPr>
            </w:pPr>
            <w:r w:rsidRPr="00712E82">
              <w:rPr>
                <w:b w:val="0"/>
                <w:sz w:val="21"/>
                <w:szCs w:val="21"/>
                <w:lang w:val="es-MX"/>
              </w:rPr>
              <w:t>Re</w:t>
            </w:r>
            <w:r w:rsidR="00441A8B">
              <w:rPr>
                <w:b w:val="0"/>
                <w:sz w:val="21"/>
                <w:szCs w:val="21"/>
                <w:lang w:val="es-MX"/>
              </w:rPr>
              <w:t>e</w:t>
            </w:r>
            <w:r w:rsidRPr="00712E82">
              <w:rPr>
                <w:b w:val="0"/>
                <w:sz w:val="21"/>
                <w:szCs w:val="21"/>
                <w:lang w:val="es-MX"/>
              </w:rPr>
              <w:t>structuración del contenido de</w:t>
            </w:r>
            <w:r w:rsidR="003A358B" w:rsidRPr="00712E82">
              <w:rPr>
                <w:b w:val="0"/>
                <w:sz w:val="21"/>
                <w:szCs w:val="21"/>
                <w:lang w:val="es-MX"/>
              </w:rPr>
              <w:t xml:space="preserve"> los lineamientos</w:t>
            </w:r>
            <w:r w:rsidRPr="00712E82">
              <w:rPr>
                <w:b w:val="0"/>
                <w:sz w:val="21"/>
                <w:szCs w:val="21"/>
                <w:lang w:val="es-MX"/>
              </w:rPr>
              <w:t>, a</w:t>
            </w:r>
            <w:r w:rsidR="00424E89" w:rsidRPr="00712E82">
              <w:rPr>
                <w:b w:val="0"/>
                <w:sz w:val="21"/>
                <w:szCs w:val="21"/>
                <w:lang w:val="es-MX"/>
              </w:rPr>
              <w:t xml:space="preserve">ctualización del marco jurídico, del glosario y del cambio de </w:t>
            </w:r>
            <w:r w:rsidRPr="00712E82">
              <w:rPr>
                <w:b w:val="0"/>
                <w:sz w:val="21"/>
                <w:szCs w:val="21"/>
                <w:lang w:val="es-MX"/>
              </w:rPr>
              <w:t>nomenclaturas.</w:t>
            </w:r>
          </w:p>
          <w:p w14:paraId="48E7256D" w14:textId="6C4585EB" w:rsidR="00424E89" w:rsidRPr="00712E82" w:rsidRDefault="00424E89" w:rsidP="00E8283B">
            <w:pPr>
              <w:pStyle w:val="TableParagraph"/>
              <w:ind w:left="108" w:right="94"/>
              <w:jc w:val="both"/>
              <w:rPr>
                <w:b w:val="0"/>
                <w:sz w:val="21"/>
                <w:szCs w:val="21"/>
                <w:lang w:val="es-MX"/>
              </w:rPr>
            </w:pPr>
          </w:p>
        </w:tc>
      </w:tr>
    </w:tbl>
    <w:p w14:paraId="4A02C8E6" w14:textId="54E5C9FF" w:rsidR="00424E89" w:rsidRDefault="00424E89" w:rsidP="00E8283B">
      <w:pPr>
        <w:pStyle w:val="Textoindependiente"/>
        <w:spacing w:after="0" w:line="240" w:lineRule="auto"/>
        <w:rPr>
          <w:rFonts w:ascii="Montserrat" w:hAnsi="Montserrat"/>
          <w:b/>
          <w:sz w:val="21"/>
          <w:szCs w:val="21"/>
          <w:lang w:val="es-MX"/>
        </w:rPr>
      </w:pPr>
    </w:p>
    <w:p w14:paraId="0E8322D1" w14:textId="4D521E48" w:rsidR="00F957E7" w:rsidRDefault="00F957E7">
      <w:pPr>
        <w:rPr>
          <w:rFonts w:ascii="Montserrat" w:hAnsi="Montserrat"/>
          <w:b/>
          <w:sz w:val="21"/>
          <w:szCs w:val="21"/>
          <w:lang w:val="es-MX"/>
        </w:rPr>
      </w:pPr>
      <w:r>
        <w:rPr>
          <w:rFonts w:ascii="Montserrat" w:hAnsi="Montserrat"/>
          <w:b/>
          <w:sz w:val="21"/>
          <w:szCs w:val="21"/>
          <w:lang w:val="es-MX"/>
        </w:rPr>
        <w:br w:type="page"/>
      </w:r>
    </w:p>
    <w:p w14:paraId="62607C6E" w14:textId="77777777" w:rsidR="002246F8" w:rsidRDefault="002246F8" w:rsidP="00E8283B">
      <w:pPr>
        <w:pStyle w:val="Textoindependiente"/>
        <w:spacing w:after="0" w:line="240" w:lineRule="auto"/>
        <w:rPr>
          <w:rFonts w:ascii="Montserrat" w:hAnsi="Montserrat"/>
          <w:b/>
          <w:sz w:val="21"/>
          <w:szCs w:val="21"/>
          <w:lang w:val="es-MX"/>
        </w:rPr>
      </w:pPr>
    </w:p>
    <w:tbl>
      <w:tblPr>
        <w:tblStyle w:val="Tablaconcuadrcula2-nfasis6"/>
        <w:tblW w:w="0" w:type="auto"/>
        <w:jc w:val="center"/>
        <w:tblInd w:w="0" w:type="dxa"/>
        <w:tblLook w:val="04A0" w:firstRow="1" w:lastRow="0" w:firstColumn="1" w:lastColumn="0" w:noHBand="0" w:noVBand="1"/>
      </w:tblPr>
      <w:tblGrid>
        <w:gridCol w:w="6421"/>
      </w:tblGrid>
      <w:tr w:rsidR="002246F8" w:rsidRPr="00DF22E6" w14:paraId="2F12ACFB" w14:textId="77777777" w:rsidTr="002246F8">
        <w:trPr>
          <w:cnfStyle w:val="100000000000" w:firstRow="1" w:lastRow="0" w:firstColumn="0" w:lastColumn="0" w:oddVBand="0" w:evenVBand="0" w:oddHBand="0" w:evenHBand="0" w:firstRowFirstColumn="0" w:firstRowLastColumn="0" w:lastRowFirstColumn="0" w:lastRowLastColumn="0"/>
          <w:trHeight w:val="392"/>
          <w:jc w:val="center"/>
        </w:trPr>
        <w:tc>
          <w:tcPr>
            <w:cnfStyle w:val="001000000000" w:firstRow="0" w:lastRow="0" w:firstColumn="1" w:lastColumn="0" w:oddVBand="0" w:evenVBand="0" w:oddHBand="0" w:evenHBand="0" w:firstRowFirstColumn="0" w:firstRowLastColumn="0" w:lastRowFirstColumn="0" w:lastRowLastColumn="0"/>
            <w:tcW w:w="6421" w:type="dxa"/>
            <w:tcBorders>
              <w:top w:val="single" w:sz="2" w:space="0" w:color="A8D08D" w:themeColor="accent6" w:themeTint="99"/>
              <w:left w:val="single" w:sz="2" w:space="0" w:color="A8D08D" w:themeColor="accent6" w:themeTint="99"/>
              <w:right w:val="single" w:sz="2" w:space="0" w:color="A8D08D" w:themeColor="accent6" w:themeTint="99"/>
            </w:tcBorders>
            <w:vAlign w:val="center"/>
            <w:hideMark/>
          </w:tcPr>
          <w:p w14:paraId="3E21BB13" w14:textId="77777777" w:rsidR="002246F8" w:rsidRPr="00DF22E6" w:rsidRDefault="002246F8" w:rsidP="00944B88">
            <w:pPr>
              <w:jc w:val="center"/>
              <w:rPr>
                <w:rFonts w:ascii="High Tower Text" w:hAnsi="High Tower Text" w:cs="Courier New"/>
                <w:i/>
                <w:color w:val="323E4F" w:themeColor="text2" w:themeShade="BF"/>
                <w:sz w:val="24"/>
              </w:rPr>
            </w:pPr>
            <w:bookmarkStart w:id="36" w:name="_Hlk120717451"/>
            <w:r w:rsidRPr="00DF22E6">
              <w:rPr>
                <w:rFonts w:ascii="High Tower Text" w:hAnsi="High Tower Text" w:cs="Courier New"/>
                <w:i/>
                <w:color w:val="323E4F" w:themeColor="text2" w:themeShade="BF"/>
                <w:sz w:val="24"/>
              </w:rPr>
              <w:t>CÉDULA DE REGISTRO</w:t>
            </w:r>
          </w:p>
        </w:tc>
      </w:tr>
      <w:tr w:rsidR="002246F8" w:rsidRPr="004D2401" w14:paraId="0CE2DCA8" w14:textId="77777777" w:rsidTr="002246F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421" w:type="dxa"/>
            <w:tcBorders>
              <w:top w:val="single" w:sz="12" w:space="0" w:color="A8D08D" w:themeColor="accent6" w:themeTint="99"/>
              <w:left w:val="single" w:sz="2" w:space="0" w:color="A8D08D" w:themeColor="accent6" w:themeTint="99"/>
              <w:bottom w:val="single" w:sz="12" w:space="0" w:color="A8D08D" w:themeColor="accent6" w:themeTint="99"/>
              <w:right w:val="single" w:sz="2" w:space="0" w:color="A8D08D" w:themeColor="accent6" w:themeTint="99"/>
            </w:tcBorders>
            <w:shd w:val="clear" w:color="auto" w:fill="EDF5E7"/>
            <w:vAlign w:val="center"/>
            <w:hideMark/>
          </w:tcPr>
          <w:p w14:paraId="7A82F44B" w14:textId="3364F1B9" w:rsidR="002246F8" w:rsidRPr="00EA63D5" w:rsidRDefault="002246F8" w:rsidP="00944B88">
            <w:pPr>
              <w:pStyle w:val="Default"/>
              <w:ind w:left="29" w:right="75"/>
              <w:jc w:val="both"/>
              <w:rPr>
                <w:rFonts w:ascii="High Tower Text" w:hAnsi="High Tower Text" w:cs="Courier New"/>
                <w:bCs w:val="0"/>
                <w:i/>
                <w:color w:val="323E4F" w:themeColor="text2" w:themeShade="BF"/>
                <w:szCs w:val="28"/>
                <w:lang w:val="es-ES"/>
              </w:rPr>
            </w:pPr>
            <w:r w:rsidRPr="00DF22E6">
              <w:rPr>
                <w:rFonts w:ascii="High Tower Text" w:hAnsi="High Tower Text" w:cs="Courier New"/>
                <w:b w:val="0"/>
                <w:i/>
                <w:color w:val="323E4F" w:themeColor="text2" w:themeShade="BF"/>
                <w:szCs w:val="28"/>
                <w:lang w:val="es-ES"/>
              </w:rPr>
              <w:t xml:space="preserve">El </w:t>
            </w:r>
            <w:r w:rsidRPr="00DF22E6">
              <w:rPr>
                <w:rFonts w:ascii="High Tower Text" w:hAnsi="High Tower Text" w:cs="Courier New"/>
                <w:i/>
                <w:color w:val="323E4F" w:themeColor="text2" w:themeShade="BF"/>
                <w:szCs w:val="28"/>
                <w:lang w:val="es-ES"/>
              </w:rPr>
              <w:t xml:space="preserve">Acuerdo </w:t>
            </w:r>
            <w:r w:rsidRPr="002258F6">
              <w:rPr>
                <w:rFonts w:ascii="High Tower Text" w:hAnsi="High Tower Text" w:cs="Courier New"/>
                <w:i/>
                <w:color w:val="323E4F" w:themeColor="text2" w:themeShade="BF"/>
                <w:szCs w:val="28"/>
                <w:lang w:val="es-ES"/>
              </w:rPr>
              <w:t>DG-DCAJ-</w:t>
            </w:r>
            <w:r>
              <w:rPr>
                <w:rFonts w:ascii="High Tower Text" w:hAnsi="High Tower Text" w:cs="Courier New"/>
                <w:i/>
                <w:color w:val="323E4F" w:themeColor="text2" w:themeShade="BF"/>
                <w:szCs w:val="28"/>
                <w:lang w:val="es-ES"/>
              </w:rPr>
              <w:t>1</w:t>
            </w:r>
            <w:r w:rsidR="005D0DF3">
              <w:rPr>
                <w:rFonts w:ascii="High Tower Text" w:hAnsi="High Tower Text" w:cs="Courier New"/>
                <w:i/>
                <w:color w:val="323E4F" w:themeColor="text2" w:themeShade="BF"/>
                <w:szCs w:val="28"/>
                <w:lang w:val="es-ES"/>
              </w:rPr>
              <w:t>3</w:t>
            </w:r>
            <w:r w:rsidRPr="002258F6">
              <w:rPr>
                <w:rFonts w:ascii="High Tower Text" w:hAnsi="High Tower Text" w:cs="Courier New"/>
                <w:i/>
                <w:color w:val="323E4F" w:themeColor="text2" w:themeShade="BF"/>
                <w:szCs w:val="28"/>
                <w:lang w:val="es-ES"/>
              </w:rPr>
              <w:t>/2022-</w:t>
            </w:r>
            <w:r w:rsidR="005D0DF3">
              <w:rPr>
                <w:rFonts w:ascii="High Tower Text" w:hAnsi="High Tower Text" w:cs="Courier New"/>
                <w:i/>
                <w:color w:val="323E4F" w:themeColor="text2" w:themeShade="BF"/>
                <w:szCs w:val="28"/>
                <w:lang w:val="es-ES"/>
              </w:rPr>
              <w:t>SSI</w:t>
            </w:r>
            <w:r w:rsidRPr="005D0DF3">
              <w:rPr>
                <w:rFonts w:ascii="High Tower Text" w:hAnsi="High Tower Text" w:cs="Courier New"/>
                <w:i/>
                <w:color w:val="323E4F" w:themeColor="text2" w:themeShade="BF"/>
                <w:szCs w:val="28"/>
                <w:lang w:val="es-ES"/>
              </w:rPr>
              <w:t xml:space="preserve">, </w:t>
            </w:r>
            <w:r w:rsidR="005D0DF3" w:rsidRPr="00465A58">
              <w:rPr>
                <w:rFonts w:ascii="High Tower Text" w:hAnsi="High Tower Text" w:cs="Arial"/>
                <w:i/>
                <w:color w:val="323E4F" w:themeColor="text2" w:themeShade="BF"/>
                <w:lang w:val="es-MX"/>
              </w:rPr>
              <w:t>por el cual se actualizan los Lineamientos para la Apertura y Mantenimiento de Centros de Asistencia y Servicios Tecnológicos (CAST)</w:t>
            </w:r>
            <w:r w:rsidRPr="00465A58">
              <w:rPr>
                <w:rFonts w:ascii="High Tower Text" w:hAnsi="High Tower Text" w:cs="Courier New"/>
                <w:i/>
                <w:color w:val="323E4F" w:themeColor="text2" w:themeShade="BF"/>
                <w:lang w:val="es-ES"/>
              </w:rPr>
              <w:t>,</w:t>
            </w:r>
            <w:r w:rsidRPr="00465A58">
              <w:rPr>
                <w:rFonts w:ascii="High Tower Text" w:hAnsi="High Tower Text"/>
                <w:i/>
                <w:color w:val="323E4F" w:themeColor="text2" w:themeShade="BF"/>
                <w:lang w:val="es-ES"/>
              </w:rPr>
              <w:t xml:space="preserve"> </w:t>
            </w:r>
            <w:r w:rsidRPr="00465A58">
              <w:rPr>
                <w:rFonts w:ascii="High Tower Text" w:hAnsi="High Tower Text" w:cs="Courier New"/>
                <w:b w:val="0"/>
                <w:i/>
                <w:color w:val="323E4F" w:themeColor="text2" w:themeShade="BF"/>
                <w:lang w:val="es-ES"/>
              </w:rPr>
              <w:t xml:space="preserve">queda debidamente registrado a foja </w:t>
            </w:r>
            <w:r w:rsidR="00465A58">
              <w:rPr>
                <w:rFonts w:ascii="High Tower Text" w:hAnsi="High Tower Text" w:cs="Courier New"/>
                <w:b w:val="0"/>
                <w:i/>
                <w:color w:val="323E4F" w:themeColor="text2" w:themeShade="BF"/>
                <w:lang w:val="es-ES"/>
              </w:rPr>
              <w:t>trece</w:t>
            </w:r>
            <w:r w:rsidRPr="00465A58">
              <w:rPr>
                <w:rFonts w:ascii="High Tower Text" w:hAnsi="High Tower Text" w:cs="Courier New"/>
                <w:b w:val="0"/>
                <w:i/>
                <w:color w:val="323E4F" w:themeColor="text2" w:themeShade="BF"/>
                <w:lang w:val="es-ES"/>
              </w:rPr>
              <w:t xml:space="preserve"> del Libro de Acuerdos emitidos por la Dirección General 2022, en fecha </w:t>
            </w:r>
            <w:r w:rsidR="005D0DF3" w:rsidRPr="00465A58">
              <w:rPr>
                <w:rFonts w:ascii="High Tower Text" w:hAnsi="High Tower Text" w:cs="Courier New"/>
                <w:b w:val="0"/>
                <w:i/>
                <w:color w:val="323E4F" w:themeColor="text2" w:themeShade="BF"/>
                <w:lang w:val="es-ES"/>
              </w:rPr>
              <w:t>28</w:t>
            </w:r>
            <w:r w:rsidRPr="00465A58">
              <w:rPr>
                <w:rFonts w:ascii="High Tower Text" w:hAnsi="High Tower Text" w:cs="Courier New"/>
                <w:b w:val="0"/>
                <w:i/>
                <w:color w:val="323E4F" w:themeColor="text2" w:themeShade="BF"/>
                <w:lang w:val="es-ES"/>
              </w:rPr>
              <w:t xml:space="preserve"> de </w:t>
            </w:r>
            <w:r w:rsidR="005D0DF3" w:rsidRPr="00465A58">
              <w:rPr>
                <w:rFonts w:ascii="High Tower Text" w:hAnsi="High Tower Text" w:cs="Courier New"/>
                <w:b w:val="0"/>
                <w:i/>
                <w:color w:val="323E4F" w:themeColor="text2" w:themeShade="BF"/>
                <w:lang w:val="es-ES"/>
              </w:rPr>
              <w:t>noviembre</w:t>
            </w:r>
            <w:r w:rsidRPr="00465A58">
              <w:rPr>
                <w:rFonts w:ascii="High Tower Text" w:hAnsi="High Tower Text" w:cs="Courier New"/>
                <w:b w:val="0"/>
                <w:i/>
                <w:color w:val="323E4F" w:themeColor="text2" w:themeShade="BF"/>
                <w:lang w:val="es-ES"/>
              </w:rPr>
              <w:t xml:space="preserve"> del 2022.</w:t>
            </w:r>
          </w:p>
        </w:tc>
      </w:tr>
      <w:tr w:rsidR="002246F8" w:rsidRPr="004D2401" w14:paraId="77D7BF50" w14:textId="77777777" w:rsidTr="002246F8">
        <w:trPr>
          <w:jc w:val="center"/>
        </w:trPr>
        <w:tc>
          <w:tcPr>
            <w:cnfStyle w:val="001000000000" w:firstRow="0" w:lastRow="0" w:firstColumn="1" w:lastColumn="0" w:oddVBand="0" w:evenVBand="0" w:oddHBand="0" w:evenHBand="0" w:firstRowFirstColumn="0" w:firstRowLastColumn="0" w:lastRowFirstColumn="0" w:lastRowLastColumn="0"/>
            <w:tcW w:w="6421" w:type="dxa"/>
            <w:tcBorders>
              <w:top w:val="single" w:sz="12" w:space="0" w:color="A8D08D" w:themeColor="accent6" w:themeTint="99"/>
              <w:left w:val="single" w:sz="2" w:space="0" w:color="A8D08D" w:themeColor="accent6" w:themeTint="99"/>
              <w:bottom w:val="single" w:sz="2" w:space="0" w:color="A8D08D" w:themeColor="accent6" w:themeTint="99"/>
              <w:right w:val="single" w:sz="2" w:space="0" w:color="A8D08D" w:themeColor="accent6" w:themeTint="99"/>
            </w:tcBorders>
            <w:vAlign w:val="center"/>
          </w:tcPr>
          <w:p w14:paraId="7637D2CC" w14:textId="77777777" w:rsidR="002246F8" w:rsidRPr="00DF22E6" w:rsidRDefault="002246F8" w:rsidP="00944B88">
            <w:pPr>
              <w:pStyle w:val="Default"/>
              <w:jc w:val="center"/>
              <w:rPr>
                <w:rFonts w:ascii="High Tower Text" w:hAnsi="High Tower Text" w:cs="Courier New"/>
                <w:b w:val="0"/>
                <w:bCs w:val="0"/>
                <w:i/>
                <w:color w:val="323E4F" w:themeColor="text2" w:themeShade="BF"/>
                <w:szCs w:val="22"/>
                <w:lang w:val="es-ES"/>
              </w:rPr>
            </w:pPr>
          </w:p>
          <w:p w14:paraId="569EDE09" w14:textId="77777777" w:rsidR="002246F8" w:rsidRDefault="002246F8" w:rsidP="00944B88">
            <w:pPr>
              <w:pStyle w:val="Default"/>
              <w:jc w:val="center"/>
              <w:rPr>
                <w:rFonts w:ascii="High Tower Text" w:hAnsi="High Tower Text" w:cs="Courier New"/>
                <w:i/>
                <w:color w:val="323E4F" w:themeColor="text2" w:themeShade="BF"/>
                <w:szCs w:val="22"/>
                <w:lang w:val="es-ES"/>
              </w:rPr>
            </w:pPr>
          </w:p>
          <w:p w14:paraId="27B8D7E9" w14:textId="77777777" w:rsidR="002246F8" w:rsidRDefault="002246F8" w:rsidP="00944B88">
            <w:pPr>
              <w:pStyle w:val="Default"/>
              <w:jc w:val="center"/>
              <w:rPr>
                <w:rFonts w:ascii="High Tower Text" w:hAnsi="High Tower Text" w:cs="Courier New"/>
                <w:i/>
                <w:color w:val="323E4F" w:themeColor="text2" w:themeShade="BF"/>
                <w:szCs w:val="22"/>
                <w:lang w:val="es-ES"/>
              </w:rPr>
            </w:pPr>
          </w:p>
          <w:p w14:paraId="793FDAE9" w14:textId="77777777" w:rsidR="002246F8" w:rsidRPr="00DF22E6" w:rsidRDefault="002246F8" w:rsidP="00944B88">
            <w:pPr>
              <w:pStyle w:val="Default"/>
              <w:jc w:val="center"/>
              <w:rPr>
                <w:rFonts w:ascii="High Tower Text" w:hAnsi="High Tower Text" w:cs="Courier New"/>
                <w:b w:val="0"/>
                <w:bCs w:val="0"/>
                <w:i/>
                <w:color w:val="323E4F" w:themeColor="text2" w:themeShade="BF"/>
                <w:szCs w:val="22"/>
                <w:lang w:val="es-ES"/>
              </w:rPr>
            </w:pPr>
          </w:p>
          <w:p w14:paraId="21BE119C" w14:textId="77777777" w:rsidR="002246F8" w:rsidRPr="00DF22E6" w:rsidRDefault="002246F8" w:rsidP="00944B88">
            <w:pPr>
              <w:pStyle w:val="Default"/>
              <w:jc w:val="center"/>
              <w:rPr>
                <w:rFonts w:ascii="High Tower Text" w:hAnsi="High Tower Text" w:cs="Courier New"/>
                <w:i/>
                <w:color w:val="323E4F" w:themeColor="text2" w:themeShade="BF"/>
                <w:szCs w:val="22"/>
                <w:lang w:val="es-ES"/>
              </w:rPr>
            </w:pPr>
          </w:p>
          <w:p w14:paraId="13B655FB" w14:textId="77777777" w:rsidR="002246F8" w:rsidRDefault="002246F8" w:rsidP="00944B88">
            <w:pPr>
              <w:pStyle w:val="Default"/>
              <w:jc w:val="center"/>
              <w:rPr>
                <w:rFonts w:ascii="High Tower Text" w:hAnsi="High Tower Text" w:cs="Courier New"/>
                <w:i/>
                <w:color w:val="323E4F" w:themeColor="text2" w:themeShade="BF"/>
                <w:lang w:val="es-ES"/>
              </w:rPr>
            </w:pPr>
            <w:r>
              <w:rPr>
                <w:rFonts w:ascii="High Tower Text" w:hAnsi="High Tower Text" w:cs="Courier New"/>
                <w:i/>
                <w:color w:val="323E4F" w:themeColor="text2" w:themeShade="BF"/>
                <w:lang w:val="es-ES"/>
              </w:rPr>
              <w:t>Giullieth Argelia Ibarra Godínez</w:t>
            </w:r>
          </w:p>
          <w:p w14:paraId="550D3C86" w14:textId="7BAFFB26" w:rsidR="002246F8" w:rsidRPr="00DF22E6" w:rsidRDefault="004D2401" w:rsidP="00944B88">
            <w:pPr>
              <w:pStyle w:val="Default"/>
              <w:jc w:val="center"/>
              <w:rPr>
                <w:rFonts w:ascii="High Tower Text" w:hAnsi="High Tower Text" w:cs="Courier New"/>
                <w:i/>
                <w:color w:val="323E4F" w:themeColor="text2" w:themeShade="BF"/>
                <w:szCs w:val="22"/>
                <w:lang w:val="es-ES"/>
              </w:rPr>
            </w:pPr>
            <w:r>
              <w:rPr>
                <w:rFonts w:ascii="High Tower Text" w:hAnsi="High Tower Text" w:cs="Courier New"/>
                <w:i/>
                <w:color w:val="323E4F" w:themeColor="text2" w:themeShade="BF"/>
                <w:lang w:val="es-ES"/>
              </w:rPr>
              <w:t>Encargada de la Dirección Corporativa de Asuntos Jurídicos</w:t>
            </w:r>
            <w:bookmarkStart w:id="37" w:name="_GoBack"/>
            <w:bookmarkEnd w:id="37"/>
          </w:p>
        </w:tc>
      </w:tr>
      <w:bookmarkEnd w:id="36"/>
    </w:tbl>
    <w:p w14:paraId="16971C34" w14:textId="77777777" w:rsidR="002246F8" w:rsidRPr="001B327D" w:rsidRDefault="002246F8" w:rsidP="002246F8">
      <w:pPr>
        <w:pStyle w:val="Textoindependiente"/>
        <w:spacing w:after="0" w:line="240" w:lineRule="auto"/>
        <w:jc w:val="center"/>
        <w:rPr>
          <w:rFonts w:ascii="Montserrat" w:hAnsi="Montserrat"/>
          <w:b/>
          <w:sz w:val="21"/>
          <w:szCs w:val="21"/>
          <w:lang w:val="es-MX"/>
        </w:rPr>
      </w:pPr>
    </w:p>
    <w:sectPr w:rsidR="002246F8" w:rsidRPr="001B327D" w:rsidSect="00C20C77">
      <w:headerReference w:type="default" r:id="rId10"/>
      <w:footerReference w:type="default" r:id="rId11"/>
      <w:pgSz w:w="12240" w:h="15840"/>
      <w:pgMar w:top="1702" w:right="1134" w:bottom="1134" w:left="1276" w:header="708" w:footer="8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B942558" w14:textId="77777777" w:rsidR="00352FEB" w:rsidRDefault="00352FEB" w:rsidP="00E722A1">
      <w:pPr>
        <w:spacing w:after="0" w:line="240" w:lineRule="auto"/>
      </w:pPr>
      <w:r>
        <w:separator/>
      </w:r>
    </w:p>
  </w:endnote>
  <w:endnote w:type="continuationSeparator" w:id="0">
    <w:p w14:paraId="11995462" w14:textId="77777777" w:rsidR="00352FEB" w:rsidRDefault="00352FEB" w:rsidP="00E722A1">
      <w:pPr>
        <w:spacing w:after="0" w:line="240" w:lineRule="auto"/>
      </w:pPr>
      <w:r>
        <w:continuationSeparator/>
      </w:r>
    </w:p>
  </w:endnote>
  <w:endnote w:type="continuationNotice" w:id="1">
    <w:p w14:paraId="38437799" w14:textId="77777777" w:rsidR="00352FEB" w:rsidRDefault="00352F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Montserrat">
    <w:panose1 w:val="00000500000000000000"/>
    <w:charset w:val="00"/>
    <w:family w:val="auto"/>
    <w:pitch w:val="variable"/>
    <w:sig w:usb0="2000020F" w:usb1="00000003" w:usb2="00000000" w:usb3="00000000" w:csb0="00000197"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MT">
    <w:altName w:val="MS Gothic"/>
    <w:panose1 w:val="00000000000000000000"/>
    <w:charset w:val="00"/>
    <w:family w:val="auto"/>
    <w:notTrueType/>
    <w:pitch w:val="default"/>
    <w:sig w:usb0="00000003" w:usb1="00000000" w:usb2="00000000" w:usb3="00000000" w:csb0="00000001" w:csb1="00000000"/>
  </w:font>
  <w:font w:name="High Tower Text">
    <w:panose1 w:val="02040502050506030303"/>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00FC5" w14:textId="51253728" w:rsidR="00E55693" w:rsidRDefault="00E55693" w:rsidP="00FE63AD">
    <w:pPr>
      <w:pStyle w:val="Piedepgina"/>
      <w:jc w:val="center"/>
    </w:pPr>
    <w:r>
      <w:rPr>
        <w:noProof/>
        <w:lang w:eastAsia="es-MX"/>
      </w:rPr>
      <w:drawing>
        <wp:anchor distT="0" distB="0" distL="114300" distR="114300" simplePos="0" relativeHeight="251660292" behindDoc="1" locked="0" layoutInCell="1" allowOverlap="1" wp14:anchorId="76CBBF28" wp14:editId="46164209">
          <wp:simplePos x="0" y="0"/>
          <wp:positionH relativeFrom="page">
            <wp:align>left</wp:align>
          </wp:positionH>
          <wp:positionV relativeFrom="paragraph">
            <wp:posOffset>-200025</wp:posOffset>
          </wp:positionV>
          <wp:extent cx="7803515" cy="1144270"/>
          <wp:effectExtent l="0" t="0" r="6985" b="0"/>
          <wp:wrapNone/>
          <wp:docPr id="8" name="Imagen 8"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Texto&#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803515" cy="1144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A57F45" w14:textId="455F6254" w:rsidR="000169E6" w:rsidRDefault="000169E6" w:rsidP="00FE63AD">
    <w:pPr>
      <w:pStyle w:val="Piedepgina"/>
      <w:jc w:val="center"/>
    </w:pPr>
    <w:r>
      <w:rPr>
        <w:noProof/>
        <w:lang w:eastAsia="es-MX"/>
      </w:rPr>
      <w:drawing>
        <wp:anchor distT="0" distB="0" distL="114300" distR="114300" simplePos="0" relativeHeight="251662340" behindDoc="1" locked="0" layoutInCell="1" allowOverlap="1" wp14:anchorId="06103B08" wp14:editId="37B567E4">
          <wp:simplePos x="0" y="0"/>
          <wp:positionH relativeFrom="page">
            <wp:align>left</wp:align>
          </wp:positionH>
          <wp:positionV relativeFrom="paragraph">
            <wp:posOffset>-200025</wp:posOffset>
          </wp:positionV>
          <wp:extent cx="7803515" cy="1144270"/>
          <wp:effectExtent l="0" t="0" r="6985" b="0"/>
          <wp:wrapNone/>
          <wp:docPr id="1" name="Imagen 1"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n 14" descr="Imagen que contiene Texto&#10;&#10;Descripción generada automáticamente"/>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7803515" cy="11442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C0CC14" w14:textId="77777777" w:rsidR="00352FEB" w:rsidRDefault="00352FEB" w:rsidP="00E722A1">
      <w:pPr>
        <w:spacing w:after="0" w:line="240" w:lineRule="auto"/>
      </w:pPr>
      <w:r>
        <w:separator/>
      </w:r>
    </w:p>
  </w:footnote>
  <w:footnote w:type="continuationSeparator" w:id="0">
    <w:p w14:paraId="4341E9CE" w14:textId="77777777" w:rsidR="00352FEB" w:rsidRDefault="00352FEB" w:rsidP="00E722A1">
      <w:pPr>
        <w:spacing w:after="0" w:line="240" w:lineRule="auto"/>
      </w:pPr>
      <w:r>
        <w:continuationSeparator/>
      </w:r>
    </w:p>
  </w:footnote>
  <w:footnote w:type="continuationNotice" w:id="1">
    <w:p w14:paraId="45F82933" w14:textId="77777777" w:rsidR="00352FEB" w:rsidRDefault="00352F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4613E" w14:textId="44678A32" w:rsidR="00E55693" w:rsidRPr="00E54A24" w:rsidRDefault="00E55693" w:rsidP="00C20C77">
    <w:pPr>
      <w:spacing w:after="0" w:line="240" w:lineRule="auto"/>
      <w:ind w:left="5670"/>
      <w:jc w:val="both"/>
      <w:rPr>
        <w:rFonts w:ascii="Montserrat" w:hAnsi="Montserrat" w:cs="Arial"/>
        <w:color w:val="385623" w:themeColor="accent6" w:themeShade="80"/>
        <w:sz w:val="16"/>
        <w:lang w:val="es-MX"/>
      </w:rPr>
    </w:pPr>
    <w:r>
      <w:rPr>
        <w:noProof/>
      </w:rPr>
      <w:drawing>
        <wp:anchor distT="0" distB="0" distL="114300" distR="114300" simplePos="0" relativeHeight="251658244" behindDoc="0" locked="0" layoutInCell="1" allowOverlap="1" wp14:anchorId="47E14489" wp14:editId="38FF2E20">
          <wp:simplePos x="0" y="0"/>
          <wp:positionH relativeFrom="margin">
            <wp:align>left</wp:align>
          </wp:positionH>
          <wp:positionV relativeFrom="paragraph">
            <wp:posOffset>-149680</wp:posOffset>
          </wp:positionV>
          <wp:extent cx="3361273" cy="579474"/>
          <wp:effectExtent l="0" t="0" r="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3361273" cy="579474"/>
                  </a:xfrm>
                  <a:prstGeom prst="rect">
                    <a:avLst/>
                  </a:prstGeom>
                </pic:spPr>
              </pic:pic>
            </a:graphicData>
          </a:graphic>
          <wp14:sizeRelH relativeFrom="page">
            <wp14:pctWidth>0</wp14:pctWidth>
          </wp14:sizeRelH>
          <wp14:sizeRelV relativeFrom="page">
            <wp14:pctHeight>0</wp14:pctHeight>
          </wp14:sizeRelV>
        </wp:anchor>
      </w:drawing>
    </w:r>
    <w:sdt>
      <w:sdtPr>
        <w:rPr>
          <w:rFonts w:ascii="Montserrat" w:eastAsia="Montserrat" w:hAnsi="Montserrat" w:cs="Montserrat"/>
          <w:i/>
          <w:color w:val="000000"/>
          <w:sz w:val="10"/>
          <w:szCs w:val="16"/>
          <w:lang w:val="es-MX" w:eastAsia="es-MX"/>
        </w:rPr>
        <w:id w:val="1666057589"/>
        <w:docPartObj>
          <w:docPartGallery w:val="Page Numbers (Margins)"/>
          <w:docPartUnique/>
        </w:docPartObj>
      </w:sdtPr>
      <w:sdtEndPr/>
      <w:sdtContent/>
    </w:sdt>
    <w:r>
      <w:rPr>
        <w:rFonts w:ascii="Montserrat" w:hAnsi="Montserrat" w:cs="Arial"/>
        <w:color w:val="385623" w:themeColor="accent6" w:themeShade="80"/>
        <w:sz w:val="16"/>
        <w:lang w:val="es-MX"/>
      </w:rPr>
      <w:t>Acuerdo</w:t>
    </w:r>
    <w:r w:rsidRPr="005C18E8">
      <w:rPr>
        <w:rFonts w:ascii="Montserrat" w:hAnsi="Montserrat"/>
        <w:color w:val="385623" w:themeColor="accent6" w:themeShade="80"/>
        <w:sz w:val="16"/>
        <w:szCs w:val="14"/>
        <w:lang w:val="af-ZA"/>
      </w:rPr>
      <w:t xml:space="preserve"> </w:t>
    </w:r>
    <w:r w:rsidR="008D496A" w:rsidRPr="008A7B31">
      <w:rPr>
        <w:rFonts w:ascii="Montserrat" w:hAnsi="Montserrat"/>
        <w:color w:val="385623" w:themeColor="accent6" w:themeShade="80"/>
        <w:sz w:val="16"/>
        <w:szCs w:val="14"/>
        <w:lang w:val="af-ZA"/>
      </w:rPr>
      <w:t>DG-DCAJ-13/2022-SSI</w:t>
    </w:r>
    <w:r w:rsidRPr="007E0EE8">
      <w:rPr>
        <w:rFonts w:ascii="Montserrat" w:hAnsi="Montserrat"/>
        <w:color w:val="385623" w:themeColor="accent6" w:themeShade="80"/>
        <w:sz w:val="16"/>
        <w:szCs w:val="14"/>
        <w:lang w:val="af-ZA"/>
      </w:rPr>
      <w:t>, por el que se</w:t>
    </w:r>
    <w:r>
      <w:rPr>
        <w:rFonts w:ascii="Montserrat" w:hAnsi="Montserrat"/>
        <w:color w:val="385623" w:themeColor="accent6" w:themeShade="80"/>
        <w:sz w:val="16"/>
        <w:szCs w:val="14"/>
        <w:lang w:val="af-ZA"/>
      </w:rPr>
      <w:t xml:space="preserve"> a</w:t>
    </w:r>
    <w:r w:rsidRPr="007E0EE8">
      <w:rPr>
        <w:rFonts w:ascii="Montserrat" w:hAnsi="Montserrat"/>
        <w:color w:val="385623" w:themeColor="accent6" w:themeShade="80"/>
        <w:sz w:val="16"/>
        <w:szCs w:val="14"/>
        <w:lang w:val="af-ZA"/>
      </w:rPr>
      <w:t>ctualiza</w:t>
    </w:r>
    <w:r>
      <w:rPr>
        <w:rFonts w:ascii="Montserrat" w:hAnsi="Montserrat"/>
        <w:color w:val="385623" w:themeColor="accent6" w:themeShade="80"/>
        <w:sz w:val="16"/>
        <w:szCs w:val="14"/>
        <w:lang w:val="af-ZA"/>
      </w:rPr>
      <w:t xml:space="preserve">n los Lineamientos para la apertura y mantenimiento de </w:t>
    </w:r>
    <w:r w:rsidR="00712E82">
      <w:rPr>
        <w:rFonts w:ascii="Montserrat" w:hAnsi="Montserrat"/>
        <w:color w:val="385623" w:themeColor="accent6" w:themeShade="80"/>
        <w:sz w:val="16"/>
        <w:szCs w:val="14"/>
        <w:lang w:val="af-ZA"/>
      </w:rPr>
      <w:t xml:space="preserve">los </w:t>
    </w:r>
    <w:r>
      <w:rPr>
        <w:rFonts w:ascii="Montserrat" w:hAnsi="Montserrat"/>
        <w:color w:val="385623" w:themeColor="accent6" w:themeShade="80"/>
        <w:sz w:val="16"/>
        <w:szCs w:val="14"/>
        <w:lang w:val="af-ZA"/>
      </w:rPr>
      <w:t>Centros de Asistencia y Servicios Tecnológicos (CAST)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13D29" w14:textId="7F3A6EB3" w:rsidR="001E644A" w:rsidRPr="001E644A" w:rsidRDefault="001E644A" w:rsidP="00C20C77">
    <w:pPr>
      <w:spacing w:after="0" w:line="240" w:lineRule="auto"/>
      <w:ind w:left="5670"/>
      <w:jc w:val="both"/>
      <w:rPr>
        <w:rFonts w:ascii="Montserrat" w:hAnsi="Montserrat" w:cs="Arial"/>
        <w:color w:val="385623" w:themeColor="accent6" w:themeShade="80"/>
        <w:sz w:val="16"/>
        <w:lang w:val="es-MX"/>
      </w:rPr>
    </w:pPr>
    <w:r>
      <w:rPr>
        <w:noProof/>
      </w:rPr>
      <mc:AlternateContent>
        <mc:Choice Requires="wps">
          <w:drawing>
            <wp:anchor distT="0" distB="0" distL="114300" distR="114300" simplePos="0" relativeHeight="251666436" behindDoc="1" locked="0" layoutInCell="1" allowOverlap="1" wp14:anchorId="7FB5BFDC" wp14:editId="12B23F90">
              <wp:simplePos x="0" y="0"/>
              <wp:positionH relativeFrom="margin">
                <wp:posOffset>4076065</wp:posOffset>
              </wp:positionH>
              <wp:positionV relativeFrom="page">
                <wp:posOffset>409576</wp:posOffset>
              </wp:positionV>
              <wp:extent cx="2061845" cy="342900"/>
              <wp:effectExtent l="0" t="0" r="14605" b="0"/>
              <wp:wrapNone/>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184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E5EB89" w14:textId="77777777" w:rsidR="001E644A" w:rsidRPr="001E644A" w:rsidRDefault="001E644A" w:rsidP="001E644A">
                          <w:pPr>
                            <w:spacing w:after="0"/>
                            <w:ind w:right="121"/>
                            <w:jc w:val="right"/>
                            <w:rPr>
                              <w:rFonts w:ascii="Montserrat" w:hAnsi="Montserrat"/>
                              <w:sz w:val="18"/>
                              <w:lang w:val="es-MX"/>
                            </w:rPr>
                          </w:pPr>
                          <w:r w:rsidRPr="001E644A">
                            <w:rPr>
                              <w:rFonts w:ascii="Montserrat" w:hAnsi="Montserrat"/>
                              <w:sz w:val="18"/>
                              <w:lang w:val="es-MX"/>
                            </w:rPr>
                            <w:t>Dirección</w:t>
                          </w:r>
                          <w:r w:rsidRPr="001E644A">
                            <w:rPr>
                              <w:rFonts w:ascii="Montserrat" w:hAnsi="Montserrat"/>
                              <w:spacing w:val="-7"/>
                              <w:sz w:val="18"/>
                              <w:lang w:val="es-MX"/>
                            </w:rPr>
                            <w:t xml:space="preserve"> </w:t>
                          </w:r>
                          <w:r w:rsidRPr="001E644A">
                            <w:rPr>
                              <w:rFonts w:ascii="Montserrat" w:hAnsi="Montserrat"/>
                              <w:sz w:val="18"/>
                              <w:lang w:val="es-MX"/>
                            </w:rPr>
                            <w:t>General</w:t>
                          </w:r>
                        </w:p>
                        <w:p w14:paraId="1489C110" w14:textId="114655EA" w:rsidR="001E644A" w:rsidRPr="001E644A" w:rsidRDefault="001E644A" w:rsidP="001E644A">
                          <w:pPr>
                            <w:spacing w:after="0"/>
                            <w:ind w:right="121"/>
                            <w:jc w:val="right"/>
                            <w:rPr>
                              <w:rFonts w:ascii="Montserrat" w:hAnsi="Montserrat"/>
                              <w:sz w:val="16"/>
                              <w:lang w:val="es-MX"/>
                            </w:rPr>
                          </w:pPr>
                          <w:r w:rsidRPr="001E644A">
                            <w:rPr>
                              <w:rFonts w:ascii="Montserrat" w:hAnsi="Montserrat"/>
                              <w:sz w:val="16"/>
                              <w:lang w:val="es-MX"/>
                            </w:rPr>
                            <w:t>Secretaría</w:t>
                          </w:r>
                          <w:r w:rsidRPr="001E644A">
                            <w:rPr>
                              <w:rFonts w:ascii="Montserrat" w:hAnsi="Montserrat"/>
                              <w:spacing w:val="-7"/>
                              <w:sz w:val="16"/>
                              <w:lang w:val="es-MX"/>
                            </w:rPr>
                            <w:t xml:space="preserve"> </w:t>
                          </w:r>
                          <w:r w:rsidRPr="001E644A">
                            <w:rPr>
                              <w:rFonts w:ascii="Montserrat" w:hAnsi="Montserrat"/>
                              <w:sz w:val="16"/>
                              <w:lang w:val="es-MX"/>
                            </w:rPr>
                            <w:t>de</w:t>
                          </w:r>
                          <w:r w:rsidRPr="001E644A">
                            <w:rPr>
                              <w:rFonts w:ascii="Montserrat" w:hAnsi="Montserrat"/>
                              <w:spacing w:val="-7"/>
                              <w:sz w:val="16"/>
                              <w:lang w:val="es-MX"/>
                            </w:rPr>
                            <w:t xml:space="preserve"> </w:t>
                          </w:r>
                          <w:r>
                            <w:rPr>
                              <w:rFonts w:ascii="Montserrat" w:hAnsi="Montserrat"/>
                              <w:sz w:val="16"/>
                              <w:lang w:val="es-MX"/>
                            </w:rPr>
                            <w:t>Servicios Institucionales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B5BFDC" id="_x0000_t202" coordsize="21600,21600" o:spt="202" path="m,l,21600r21600,l21600,xe">
              <v:stroke joinstyle="miter"/>
              <v:path gradientshapeok="t" o:connecttype="rect"/>
            </v:shapetype>
            <v:shape id="Text Box 3" o:spid="_x0000_s1026" type="#_x0000_t202" style="position:absolute;left:0;text-align:left;margin-left:320.95pt;margin-top:32.25pt;width:162.35pt;height:27pt;z-index:-25165004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" filled="f" stroked="f">
              <v:textbox inset="0,0,0,0">
                <w:txbxContent>
                  <w:p w14:paraId="49E5EB89" w14:textId="77777777" w:rsidR="001E644A" w:rsidRPr="001E644A" w:rsidRDefault="001E644A" w:rsidP="001E644A">
                    <w:pPr>
                      <w:spacing w:after="0"/>
                      <w:ind w:right="121"/>
                      <w:jc w:val="right"/>
                      <w:rPr>
                        <w:rFonts w:ascii="Montserrat" w:hAnsi="Montserrat"/>
                        <w:sz w:val="18"/>
                        <w:lang w:val="es-MX"/>
                      </w:rPr>
                    </w:pPr>
                    <w:r w:rsidRPr="001E644A">
                      <w:rPr>
                        <w:rFonts w:ascii="Montserrat" w:hAnsi="Montserrat"/>
                        <w:sz w:val="18"/>
                        <w:lang w:val="es-MX"/>
                      </w:rPr>
                      <w:t>Dirección</w:t>
                    </w:r>
                    <w:r w:rsidRPr="001E644A">
                      <w:rPr>
                        <w:rFonts w:ascii="Montserrat" w:hAnsi="Montserrat"/>
                        <w:spacing w:val="-7"/>
                        <w:sz w:val="18"/>
                        <w:lang w:val="es-MX"/>
                      </w:rPr>
                      <w:t xml:space="preserve"> </w:t>
                    </w:r>
                    <w:r w:rsidRPr="001E644A">
                      <w:rPr>
                        <w:rFonts w:ascii="Montserrat" w:hAnsi="Montserrat"/>
                        <w:sz w:val="18"/>
                        <w:lang w:val="es-MX"/>
                      </w:rPr>
                      <w:t>General</w:t>
                    </w:r>
                  </w:p>
                  <w:p w14:paraId="1489C110" w14:textId="114655EA" w:rsidR="001E644A" w:rsidRPr="001E644A" w:rsidRDefault="001E644A" w:rsidP="001E644A">
                    <w:pPr>
                      <w:spacing w:after="0"/>
                      <w:ind w:right="121"/>
                      <w:jc w:val="right"/>
                      <w:rPr>
                        <w:rFonts w:ascii="Montserrat" w:hAnsi="Montserrat"/>
                        <w:sz w:val="16"/>
                        <w:lang w:val="es-MX"/>
                      </w:rPr>
                    </w:pPr>
                    <w:r w:rsidRPr="001E644A">
                      <w:rPr>
                        <w:rFonts w:ascii="Montserrat" w:hAnsi="Montserrat"/>
                        <w:sz w:val="16"/>
                        <w:lang w:val="es-MX"/>
                      </w:rPr>
                      <w:t>Secretaría</w:t>
                    </w:r>
                    <w:r w:rsidRPr="001E644A">
                      <w:rPr>
                        <w:rFonts w:ascii="Montserrat" w:hAnsi="Montserrat"/>
                        <w:spacing w:val="-7"/>
                        <w:sz w:val="16"/>
                        <w:lang w:val="es-MX"/>
                      </w:rPr>
                      <w:t xml:space="preserve"> </w:t>
                    </w:r>
                    <w:r w:rsidRPr="001E644A">
                      <w:rPr>
                        <w:rFonts w:ascii="Montserrat" w:hAnsi="Montserrat"/>
                        <w:sz w:val="16"/>
                        <w:lang w:val="es-MX"/>
                      </w:rPr>
                      <w:t>de</w:t>
                    </w:r>
                    <w:r w:rsidRPr="001E644A">
                      <w:rPr>
                        <w:rFonts w:ascii="Montserrat" w:hAnsi="Montserrat"/>
                        <w:spacing w:val="-7"/>
                        <w:sz w:val="16"/>
                        <w:lang w:val="es-MX"/>
                      </w:rPr>
                      <w:t xml:space="preserve"> </w:t>
                    </w:r>
                    <w:r>
                      <w:rPr>
                        <w:rFonts w:ascii="Montserrat" w:hAnsi="Montserrat"/>
                        <w:sz w:val="16"/>
                        <w:lang w:val="es-MX"/>
                      </w:rPr>
                      <w:t>Servicios Institucionales</w:t>
                    </w:r>
                  </w:p>
                </w:txbxContent>
              </v:textbox>
              <w10:wrap anchorx="margin" anchory="page"/>
            </v:shape>
          </w:pict>
        </mc:Fallback>
      </mc:AlternateContent>
    </w:r>
    <w:r>
      <w:rPr>
        <w:noProof/>
      </w:rPr>
      <w:drawing>
        <wp:anchor distT="0" distB="0" distL="114300" distR="114300" simplePos="0" relativeHeight="251664388" behindDoc="0" locked="0" layoutInCell="1" allowOverlap="1" wp14:anchorId="6C53F95A" wp14:editId="6C91D905">
          <wp:simplePos x="0" y="0"/>
          <wp:positionH relativeFrom="margin">
            <wp:align>left</wp:align>
          </wp:positionH>
          <wp:positionV relativeFrom="paragraph">
            <wp:posOffset>-149680</wp:posOffset>
          </wp:positionV>
          <wp:extent cx="3361273" cy="579474"/>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a:blip r:embed="rId1">
                    <a:extLst>
                      <a:ext uri="{28A0092B-C50C-407E-A947-70E740481C1C}">
                        <a14:useLocalDpi xmlns:a14="http://schemas.microsoft.com/office/drawing/2010/main" val="0"/>
                      </a:ext>
                    </a:extLst>
                  </a:blip>
                  <a:stretch>
                    <a:fillRect/>
                  </a:stretch>
                </pic:blipFill>
                <pic:spPr>
                  <a:xfrm>
                    <a:off x="0" y="0"/>
                    <a:ext cx="3361273" cy="579474"/>
                  </a:xfrm>
                  <a:prstGeom prst="rect">
                    <a:avLst/>
                  </a:prstGeom>
                </pic:spPr>
              </pic:pic>
            </a:graphicData>
          </a:graphic>
          <wp14:sizeRelH relativeFrom="page">
            <wp14:pctWidth>0</wp14:pctWidth>
          </wp14:sizeRelH>
          <wp14:sizeRelV relativeFrom="page">
            <wp14:pctHeight>0</wp14:pctHeight>
          </wp14:sizeRelV>
        </wp:anchor>
      </w:drawing>
    </w:r>
    <w:sdt>
      <w:sdtPr>
        <w:rPr>
          <w:rFonts w:ascii="Montserrat" w:eastAsia="Montserrat" w:hAnsi="Montserrat" w:cs="Montserrat"/>
          <w:i/>
          <w:color w:val="000000"/>
          <w:sz w:val="10"/>
          <w:szCs w:val="16"/>
          <w:lang w:val="es-MX" w:eastAsia="es-MX"/>
        </w:rPr>
        <w:id w:val="-295453240"/>
        <w:docPartObj>
          <w:docPartGallery w:val="Page Numbers (Margins)"/>
          <w:docPartUnique/>
        </w:docPartObj>
      </w:sdtPr>
      <w:sdtEndP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2A3"/>
    <w:multiLevelType w:val="hybridMultilevel"/>
    <w:tmpl w:val="360A7B3C"/>
    <w:lvl w:ilvl="0" w:tplc="78A0206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0B83C26"/>
    <w:multiLevelType w:val="hybridMultilevel"/>
    <w:tmpl w:val="D51C0E60"/>
    <w:lvl w:ilvl="0" w:tplc="080A0013">
      <w:start w:val="1"/>
      <w:numFmt w:val="upperRoman"/>
      <w:lvlText w:val="%1."/>
      <w:lvlJc w:val="right"/>
      <w:pPr>
        <w:ind w:left="1429"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04375C64"/>
    <w:multiLevelType w:val="hybridMultilevel"/>
    <w:tmpl w:val="71EE3666"/>
    <w:lvl w:ilvl="0" w:tplc="080A0013">
      <w:start w:val="1"/>
      <w:numFmt w:val="upperRoman"/>
      <w:lvlText w:val="%1."/>
      <w:lvlJc w:val="right"/>
      <w:pPr>
        <w:ind w:left="720" w:hanging="360"/>
      </w:pPr>
    </w:lvl>
    <w:lvl w:ilvl="1" w:tplc="080A0013">
      <w:start w:val="1"/>
      <w:numFmt w:val="upperRoman"/>
      <w:lvlText w:val="%2."/>
      <w:lvlJc w:val="right"/>
      <w:pPr>
        <w:ind w:left="1440" w:hanging="360"/>
      </w:pPr>
    </w:lvl>
    <w:lvl w:ilvl="2" w:tplc="5240EAE6">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9497127"/>
    <w:multiLevelType w:val="hybridMultilevel"/>
    <w:tmpl w:val="78BC5110"/>
    <w:lvl w:ilvl="0" w:tplc="492476C0">
      <w:start w:val="1"/>
      <w:numFmt w:val="upperRoman"/>
      <w:lvlText w:val="%1."/>
      <w:lvlJc w:val="left"/>
      <w:pPr>
        <w:ind w:left="1287" w:hanging="360"/>
      </w:pPr>
      <w:rPr>
        <w:rFonts w:ascii="Montserrat" w:hAnsi="Montserrat" w:cs="Times New Roman" w:hint="default"/>
        <w:b w:val="0"/>
        <w:i w:val="0"/>
        <w:strike w:val="0"/>
        <w:dstrike w:val="0"/>
        <w:color w:val="000000"/>
        <w:sz w:val="22"/>
        <w:szCs w:val="22"/>
        <w:u w:val="none" w:color="000000"/>
        <w:vertAlign w:val="base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4" w15:restartNumberingAfterBreak="0">
    <w:nsid w:val="0B2A0207"/>
    <w:multiLevelType w:val="hybridMultilevel"/>
    <w:tmpl w:val="031453EC"/>
    <w:lvl w:ilvl="0" w:tplc="080A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E8A76C1"/>
    <w:multiLevelType w:val="hybridMultilevel"/>
    <w:tmpl w:val="DF0A4640"/>
    <w:lvl w:ilvl="0" w:tplc="C1B24BE4">
      <w:start w:val="1"/>
      <w:numFmt w:val="upperRoman"/>
      <w:lvlText w:val="%1."/>
      <w:lvlJc w:val="right"/>
      <w:pPr>
        <w:ind w:left="862" w:hanging="720"/>
      </w:pPr>
      <w:rPr>
        <w:rFonts w:hint="default"/>
        <w:b/>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6" w15:restartNumberingAfterBreak="0">
    <w:nsid w:val="101C38A6"/>
    <w:multiLevelType w:val="hybridMultilevel"/>
    <w:tmpl w:val="88B86B56"/>
    <w:lvl w:ilvl="0" w:tplc="492476C0">
      <w:start w:val="1"/>
      <w:numFmt w:val="upperRoman"/>
      <w:lvlText w:val="%1."/>
      <w:lvlJc w:val="left"/>
      <w:pPr>
        <w:ind w:left="786" w:hanging="360"/>
      </w:pPr>
      <w:rPr>
        <w:rFonts w:ascii="Montserrat" w:hAnsi="Montserrat" w:cs="Times New Roman" w:hint="default"/>
        <w:b w:val="0"/>
        <w:i w:val="0"/>
        <w:strike w:val="0"/>
        <w:dstrike w:val="0"/>
        <w:color w:val="000000"/>
        <w:sz w:val="22"/>
        <w:szCs w:val="22"/>
        <w:u w:val="none" w:color="000000"/>
        <w:vertAlign w:val="base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7" w15:restartNumberingAfterBreak="0">
    <w:nsid w:val="14D90499"/>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9D95D2C"/>
    <w:multiLevelType w:val="hybridMultilevel"/>
    <w:tmpl w:val="45FC3654"/>
    <w:lvl w:ilvl="0" w:tplc="080A0013">
      <w:start w:val="1"/>
      <w:numFmt w:val="upperRoman"/>
      <w:lvlText w:val="%1."/>
      <w:lvlJc w:val="righ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1A804FFE"/>
    <w:multiLevelType w:val="hybridMultilevel"/>
    <w:tmpl w:val="63AE771C"/>
    <w:lvl w:ilvl="0" w:tplc="D9228E78">
      <w:start w:val="1"/>
      <w:numFmt w:val="decimal"/>
      <w:lvlText w:val="%1."/>
      <w:lvlJc w:val="left"/>
      <w:pPr>
        <w:ind w:left="2346" w:hanging="360"/>
      </w:pPr>
      <w:rPr>
        <w:b w:val="0"/>
        <w:bCs/>
      </w:rPr>
    </w:lvl>
    <w:lvl w:ilvl="1" w:tplc="080A0019" w:tentative="1">
      <w:start w:val="1"/>
      <w:numFmt w:val="lowerLetter"/>
      <w:lvlText w:val="%2."/>
      <w:lvlJc w:val="left"/>
      <w:pPr>
        <w:ind w:left="3796" w:hanging="360"/>
      </w:pPr>
    </w:lvl>
    <w:lvl w:ilvl="2" w:tplc="080A001B" w:tentative="1">
      <w:start w:val="1"/>
      <w:numFmt w:val="lowerRoman"/>
      <w:lvlText w:val="%3."/>
      <w:lvlJc w:val="right"/>
      <w:pPr>
        <w:ind w:left="4516" w:hanging="180"/>
      </w:pPr>
    </w:lvl>
    <w:lvl w:ilvl="3" w:tplc="080A000F" w:tentative="1">
      <w:start w:val="1"/>
      <w:numFmt w:val="decimal"/>
      <w:lvlText w:val="%4."/>
      <w:lvlJc w:val="left"/>
      <w:pPr>
        <w:ind w:left="5236" w:hanging="360"/>
      </w:pPr>
    </w:lvl>
    <w:lvl w:ilvl="4" w:tplc="080A0019" w:tentative="1">
      <w:start w:val="1"/>
      <w:numFmt w:val="lowerLetter"/>
      <w:lvlText w:val="%5."/>
      <w:lvlJc w:val="left"/>
      <w:pPr>
        <w:ind w:left="5956" w:hanging="360"/>
      </w:pPr>
    </w:lvl>
    <w:lvl w:ilvl="5" w:tplc="080A001B" w:tentative="1">
      <w:start w:val="1"/>
      <w:numFmt w:val="lowerRoman"/>
      <w:lvlText w:val="%6."/>
      <w:lvlJc w:val="right"/>
      <w:pPr>
        <w:ind w:left="6676" w:hanging="180"/>
      </w:pPr>
    </w:lvl>
    <w:lvl w:ilvl="6" w:tplc="080A000F" w:tentative="1">
      <w:start w:val="1"/>
      <w:numFmt w:val="decimal"/>
      <w:lvlText w:val="%7."/>
      <w:lvlJc w:val="left"/>
      <w:pPr>
        <w:ind w:left="7396" w:hanging="360"/>
      </w:pPr>
    </w:lvl>
    <w:lvl w:ilvl="7" w:tplc="080A0019" w:tentative="1">
      <w:start w:val="1"/>
      <w:numFmt w:val="lowerLetter"/>
      <w:lvlText w:val="%8."/>
      <w:lvlJc w:val="left"/>
      <w:pPr>
        <w:ind w:left="8116" w:hanging="360"/>
      </w:pPr>
    </w:lvl>
    <w:lvl w:ilvl="8" w:tplc="080A001B" w:tentative="1">
      <w:start w:val="1"/>
      <w:numFmt w:val="lowerRoman"/>
      <w:lvlText w:val="%9."/>
      <w:lvlJc w:val="right"/>
      <w:pPr>
        <w:ind w:left="8836" w:hanging="180"/>
      </w:pPr>
    </w:lvl>
  </w:abstractNum>
  <w:abstractNum w:abstractNumId="10" w15:restartNumberingAfterBreak="0">
    <w:nsid w:val="1DA57E30"/>
    <w:multiLevelType w:val="hybridMultilevel"/>
    <w:tmpl w:val="BC743E86"/>
    <w:lvl w:ilvl="0" w:tplc="04090019">
      <w:start w:val="1"/>
      <w:numFmt w:val="lowerLetter"/>
      <w:lvlText w:val="%1."/>
      <w:lvlJc w:val="left"/>
      <w:pPr>
        <w:ind w:left="1068" w:hanging="360"/>
      </w:pPr>
    </w:lvl>
    <w:lvl w:ilvl="1" w:tplc="04090019">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1" w15:restartNumberingAfterBreak="0">
    <w:nsid w:val="1E6A7AEE"/>
    <w:multiLevelType w:val="hybridMultilevel"/>
    <w:tmpl w:val="EE12CF4C"/>
    <w:lvl w:ilvl="0" w:tplc="08DC2474">
      <w:start w:val="1"/>
      <w:numFmt w:val="lowerLetter"/>
      <w:lvlText w:val="%1)"/>
      <w:lvlJc w:val="left"/>
      <w:pPr>
        <w:ind w:left="712" w:hanging="570"/>
      </w:pPr>
      <w:rPr>
        <w:rFonts w:hint="default"/>
      </w:rPr>
    </w:lvl>
    <w:lvl w:ilvl="1" w:tplc="080A0019" w:tentative="1">
      <w:start w:val="1"/>
      <w:numFmt w:val="lowerLetter"/>
      <w:lvlText w:val="%2."/>
      <w:lvlJc w:val="left"/>
      <w:pPr>
        <w:ind w:left="1222" w:hanging="360"/>
      </w:pPr>
    </w:lvl>
    <w:lvl w:ilvl="2" w:tplc="080A001B" w:tentative="1">
      <w:start w:val="1"/>
      <w:numFmt w:val="lowerRoman"/>
      <w:lvlText w:val="%3."/>
      <w:lvlJc w:val="right"/>
      <w:pPr>
        <w:ind w:left="1942" w:hanging="180"/>
      </w:pPr>
    </w:lvl>
    <w:lvl w:ilvl="3" w:tplc="080A000F" w:tentative="1">
      <w:start w:val="1"/>
      <w:numFmt w:val="decimal"/>
      <w:lvlText w:val="%4."/>
      <w:lvlJc w:val="left"/>
      <w:pPr>
        <w:ind w:left="2662" w:hanging="360"/>
      </w:pPr>
    </w:lvl>
    <w:lvl w:ilvl="4" w:tplc="080A0019" w:tentative="1">
      <w:start w:val="1"/>
      <w:numFmt w:val="lowerLetter"/>
      <w:lvlText w:val="%5."/>
      <w:lvlJc w:val="left"/>
      <w:pPr>
        <w:ind w:left="3382" w:hanging="360"/>
      </w:pPr>
    </w:lvl>
    <w:lvl w:ilvl="5" w:tplc="080A001B" w:tentative="1">
      <w:start w:val="1"/>
      <w:numFmt w:val="lowerRoman"/>
      <w:lvlText w:val="%6."/>
      <w:lvlJc w:val="right"/>
      <w:pPr>
        <w:ind w:left="4102" w:hanging="180"/>
      </w:pPr>
    </w:lvl>
    <w:lvl w:ilvl="6" w:tplc="080A000F" w:tentative="1">
      <w:start w:val="1"/>
      <w:numFmt w:val="decimal"/>
      <w:lvlText w:val="%7."/>
      <w:lvlJc w:val="left"/>
      <w:pPr>
        <w:ind w:left="4822" w:hanging="360"/>
      </w:pPr>
    </w:lvl>
    <w:lvl w:ilvl="7" w:tplc="080A0019" w:tentative="1">
      <w:start w:val="1"/>
      <w:numFmt w:val="lowerLetter"/>
      <w:lvlText w:val="%8."/>
      <w:lvlJc w:val="left"/>
      <w:pPr>
        <w:ind w:left="5542" w:hanging="360"/>
      </w:pPr>
    </w:lvl>
    <w:lvl w:ilvl="8" w:tplc="080A001B" w:tentative="1">
      <w:start w:val="1"/>
      <w:numFmt w:val="lowerRoman"/>
      <w:lvlText w:val="%9."/>
      <w:lvlJc w:val="right"/>
      <w:pPr>
        <w:ind w:left="6262" w:hanging="180"/>
      </w:pPr>
    </w:lvl>
  </w:abstractNum>
  <w:abstractNum w:abstractNumId="12" w15:restartNumberingAfterBreak="0">
    <w:nsid w:val="1FC500F8"/>
    <w:multiLevelType w:val="multilevel"/>
    <w:tmpl w:val="0409001D"/>
    <w:styleLink w:val="Estilo1"/>
    <w:lvl w:ilvl="0">
      <w:start w:val="1"/>
      <w:numFmt w:val="upperRoman"/>
      <w:lvlText w:val="%1)"/>
      <w:lvlJc w:val="left"/>
      <w:pPr>
        <w:ind w:left="360" w:hanging="360"/>
      </w:pPr>
      <w:rPr>
        <w:rFonts w:ascii="Montserrat" w:hAnsi="Montserra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27D2611D"/>
    <w:multiLevelType w:val="hybridMultilevel"/>
    <w:tmpl w:val="88B86B56"/>
    <w:lvl w:ilvl="0" w:tplc="492476C0">
      <w:start w:val="1"/>
      <w:numFmt w:val="upperRoman"/>
      <w:lvlText w:val="%1."/>
      <w:lvlJc w:val="left"/>
      <w:pPr>
        <w:ind w:left="1287" w:hanging="360"/>
      </w:pPr>
      <w:rPr>
        <w:rFonts w:ascii="Montserrat" w:hAnsi="Montserrat" w:cs="Times New Roman" w:hint="default"/>
        <w:b w:val="0"/>
        <w:i w:val="0"/>
        <w:strike w:val="0"/>
        <w:dstrike w:val="0"/>
        <w:color w:val="000000"/>
        <w:sz w:val="22"/>
        <w:szCs w:val="22"/>
        <w:u w:val="none" w:color="000000"/>
        <w:vertAlign w:val="base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4" w15:restartNumberingAfterBreak="0">
    <w:nsid w:val="2C172A04"/>
    <w:multiLevelType w:val="hybridMultilevel"/>
    <w:tmpl w:val="75ACE5F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D5E3409"/>
    <w:multiLevelType w:val="hybridMultilevel"/>
    <w:tmpl w:val="031453EC"/>
    <w:lvl w:ilvl="0" w:tplc="080A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E360919"/>
    <w:multiLevelType w:val="hybridMultilevel"/>
    <w:tmpl w:val="63AE771C"/>
    <w:lvl w:ilvl="0" w:tplc="D9228E78">
      <w:start w:val="1"/>
      <w:numFmt w:val="decimal"/>
      <w:lvlText w:val="%1."/>
      <w:lvlJc w:val="left"/>
      <w:pPr>
        <w:ind w:left="2346" w:hanging="360"/>
      </w:pPr>
      <w:rPr>
        <w:b w:val="0"/>
        <w:bCs/>
      </w:rPr>
    </w:lvl>
    <w:lvl w:ilvl="1" w:tplc="080A0019" w:tentative="1">
      <w:start w:val="1"/>
      <w:numFmt w:val="lowerLetter"/>
      <w:lvlText w:val="%2."/>
      <w:lvlJc w:val="left"/>
      <w:pPr>
        <w:ind w:left="3796" w:hanging="360"/>
      </w:pPr>
    </w:lvl>
    <w:lvl w:ilvl="2" w:tplc="080A001B" w:tentative="1">
      <w:start w:val="1"/>
      <w:numFmt w:val="lowerRoman"/>
      <w:lvlText w:val="%3."/>
      <w:lvlJc w:val="right"/>
      <w:pPr>
        <w:ind w:left="4516" w:hanging="180"/>
      </w:pPr>
    </w:lvl>
    <w:lvl w:ilvl="3" w:tplc="080A000F" w:tentative="1">
      <w:start w:val="1"/>
      <w:numFmt w:val="decimal"/>
      <w:lvlText w:val="%4."/>
      <w:lvlJc w:val="left"/>
      <w:pPr>
        <w:ind w:left="5236" w:hanging="360"/>
      </w:pPr>
    </w:lvl>
    <w:lvl w:ilvl="4" w:tplc="080A0019" w:tentative="1">
      <w:start w:val="1"/>
      <w:numFmt w:val="lowerLetter"/>
      <w:lvlText w:val="%5."/>
      <w:lvlJc w:val="left"/>
      <w:pPr>
        <w:ind w:left="5956" w:hanging="360"/>
      </w:pPr>
    </w:lvl>
    <w:lvl w:ilvl="5" w:tplc="080A001B" w:tentative="1">
      <w:start w:val="1"/>
      <w:numFmt w:val="lowerRoman"/>
      <w:lvlText w:val="%6."/>
      <w:lvlJc w:val="right"/>
      <w:pPr>
        <w:ind w:left="6676" w:hanging="180"/>
      </w:pPr>
    </w:lvl>
    <w:lvl w:ilvl="6" w:tplc="080A000F" w:tentative="1">
      <w:start w:val="1"/>
      <w:numFmt w:val="decimal"/>
      <w:lvlText w:val="%7."/>
      <w:lvlJc w:val="left"/>
      <w:pPr>
        <w:ind w:left="7396" w:hanging="360"/>
      </w:pPr>
    </w:lvl>
    <w:lvl w:ilvl="7" w:tplc="080A0019" w:tentative="1">
      <w:start w:val="1"/>
      <w:numFmt w:val="lowerLetter"/>
      <w:lvlText w:val="%8."/>
      <w:lvlJc w:val="left"/>
      <w:pPr>
        <w:ind w:left="8116" w:hanging="360"/>
      </w:pPr>
    </w:lvl>
    <w:lvl w:ilvl="8" w:tplc="080A001B" w:tentative="1">
      <w:start w:val="1"/>
      <w:numFmt w:val="lowerRoman"/>
      <w:lvlText w:val="%9."/>
      <w:lvlJc w:val="right"/>
      <w:pPr>
        <w:ind w:left="8836" w:hanging="180"/>
      </w:pPr>
    </w:lvl>
  </w:abstractNum>
  <w:abstractNum w:abstractNumId="17" w15:restartNumberingAfterBreak="0">
    <w:nsid w:val="2EE412E4"/>
    <w:multiLevelType w:val="hybridMultilevel"/>
    <w:tmpl w:val="A232DD98"/>
    <w:lvl w:ilvl="0" w:tplc="B5C6FBBA">
      <w:start w:val="1"/>
      <w:numFmt w:val="lowerLetter"/>
      <w:lvlText w:val="%1)"/>
      <w:lvlJc w:val="left"/>
      <w:pPr>
        <w:ind w:left="819" w:hanging="567"/>
      </w:pPr>
      <w:rPr>
        <w:rFonts w:ascii="Montserrat" w:hAnsi="Montserrat" w:cs="Georgia" w:hint="default"/>
        <w:spacing w:val="-1"/>
        <w:w w:val="100"/>
        <w:sz w:val="20"/>
        <w:szCs w:val="24"/>
        <w:lang w:val="es-ES" w:eastAsia="en-US" w:bidi="ar-SA"/>
      </w:rPr>
    </w:lvl>
    <w:lvl w:ilvl="1" w:tplc="89782136">
      <w:start w:val="1"/>
      <w:numFmt w:val="decimal"/>
      <w:lvlText w:val="%2)"/>
      <w:lvlJc w:val="left"/>
      <w:pPr>
        <w:ind w:left="973" w:hanging="360"/>
      </w:pPr>
      <w:rPr>
        <w:rFonts w:ascii="Georgia" w:eastAsia="Georgia" w:hAnsi="Georgia" w:cs="Georgia" w:hint="default"/>
        <w:w w:val="100"/>
        <w:sz w:val="24"/>
        <w:szCs w:val="24"/>
        <w:lang w:val="es-ES" w:eastAsia="en-US" w:bidi="ar-SA"/>
      </w:rPr>
    </w:lvl>
    <w:lvl w:ilvl="2" w:tplc="6A747C9E">
      <w:numFmt w:val="bullet"/>
      <w:lvlText w:val="•"/>
      <w:lvlJc w:val="left"/>
      <w:pPr>
        <w:ind w:left="2040" w:hanging="360"/>
      </w:pPr>
      <w:rPr>
        <w:rFonts w:hint="default"/>
        <w:lang w:val="es-ES" w:eastAsia="en-US" w:bidi="ar-SA"/>
      </w:rPr>
    </w:lvl>
    <w:lvl w:ilvl="3" w:tplc="51D6E810">
      <w:numFmt w:val="bullet"/>
      <w:lvlText w:val="•"/>
      <w:lvlJc w:val="left"/>
      <w:pPr>
        <w:ind w:left="3100" w:hanging="360"/>
      </w:pPr>
      <w:rPr>
        <w:rFonts w:hint="default"/>
        <w:lang w:val="es-ES" w:eastAsia="en-US" w:bidi="ar-SA"/>
      </w:rPr>
    </w:lvl>
    <w:lvl w:ilvl="4" w:tplc="2F4AAFEA">
      <w:numFmt w:val="bullet"/>
      <w:lvlText w:val="•"/>
      <w:lvlJc w:val="left"/>
      <w:pPr>
        <w:ind w:left="4160" w:hanging="360"/>
      </w:pPr>
      <w:rPr>
        <w:rFonts w:hint="default"/>
        <w:lang w:val="es-ES" w:eastAsia="en-US" w:bidi="ar-SA"/>
      </w:rPr>
    </w:lvl>
    <w:lvl w:ilvl="5" w:tplc="167CD08E">
      <w:numFmt w:val="bullet"/>
      <w:lvlText w:val="•"/>
      <w:lvlJc w:val="left"/>
      <w:pPr>
        <w:ind w:left="5220" w:hanging="360"/>
      </w:pPr>
      <w:rPr>
        <w:rFonts w:hint="default"/>
        <w:lang w:val="es-ES" w:eastAsia="en-US" w:bidi="ar-SA"/>
      </w:rPr>
    </w:lvl>
    <w:lvl w:ilvl="6" w:tplc="607E31EA">
      <w:numFmt w:val="bullet"/>
      <w:lvlText w:val="•"/>
      <w:lvlJc w:val="left"/>
      <w:pPr>
        <w:ind w:left="6280" w:hanging="360"/>
      </w:pPr>
      <w:rPr>
        <w:rFonts w:hint="default"/>
        <w:lang w:val="es-ES" w:eastAsia="en-US" w:bidi="ar-SA"/>
      </w:rPr>
    </w:lvl>
    <w:lvl w:ilvl="7" w:tplc="2F90099C">
      <w:numFmt w:val="bullet"/>
      <w:lvlText w:val="•"/>
      <w:lvlJc w:val="left"/>
      <w:pPr>
        <w:ind w:left="7340" w:hanging="360"/>
      </w:pPr>
      <w:rPr>
        <w:rFonts w:hint="default"/>
        <w:lang w:val="es-ES" w:eastAsia="en-US" w:bidi="ar-SA"/>
      </w:rPr>
    </w:lvl>
    <w:lvl w:ilvl="8" w:tplc="E324716C">
      <w:numFmt w:val="bullet"/>
      <w:lvlText w:val="•"/>
      <w:lvlJc w:val="left"/>
      <w:pPr>
        <w:ind w:left="8400" w:hanging="360"/>
      </w:pPr>
      <w:rPr>
        <w:rFonts w:hint="default"/>
        <w:lang w:val="es-ES" w:eastAsia="en-US" w:bidi="ar-SA"/>
      </w:rPr>
    </w:lvl>
  </w:abstractNum>
  <w:abstractNum w:abstractNumId="18" w15:restartNumberingAfterBreak="0">
    <w:nsid w:val="310C50AA"/>
    <w:multiLevelType w:val="hybridMultilevel"/>
    <w:tmpl w:val="567E729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0C5FA7"/>
    <w:multiLevelType w:val="multilevel"/>
    <w:tmpl w:val="9D148840"/>
    <w:lvl w:ilvl="0">
      <w:start w:val="1"/>
      <w:numFmt w:val="decimal"/>
      <w:pStyle w:val="Ttulo1"/>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4F4825"/>
    <w:multiLevelType w:val="hybridMultilevel"/>
    <w:tmpl w:val="F52C198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AF47317"/>
    <w:multiLevelType w:val="hybridMultilevel"/>
    <w:tmpl w:val="2174D9C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EA62BD1"/>
    <w:multiLevelType w:val="hybridMultilevel"/>
    <w:tmpl w:val="4942F05C"/>
    <w:lvl w:ilvl="0" w:tplc="080A0013">
      <w:start w:val="1"/>
      <w:numFmt w:val="upperRoman"/>
      <w:lvlText w:val="%1."/>
      <w:lvlJc w:val="right"/>
      <w:pPr>
        <w:ind w:left="720" w:hanging="360"/>
      </w:pPr>
    </w:lvl>
    <w:lvl w:ilvl="1" w:tplc="844A68FC">
      <w:start w:val="1"/>
      <w:numFmt w:val="upperRoman"/>
      <w:lvlText w:val="%2."/>
      <w:lvlJc w:val="right"/>
      <w:pPr>
        <w:ind w:left="1440" w:hanging="360"/>
      </w:pPr>
      <w:rPr>
        <w:rFonts w:hint="default"/>
      </w:rPr>
    </w:lvl>
    <w:lvl w:ilvl="2" w:tplc="5240EAE6">
      <w:start w:val="1"/>
      <w:numFmt w:val="lowerLetter"/>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31A031B"/>
    <w:multiLevelType w:val="hybridMultilevel"/>
    <w:tmpl w:val="B512216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AFC79A6"/>
    <w:multiLevelType w:val="hybridMultilevel"/>
    <w:tmpl w:val="F10E6804"/>
    <w:lvl w:ilvl="0" w:tplc="080A0017">
      <w:start w:val="1"/>
      <w:numFmt w:val="lowerLetter"/>
      <w:lvlText w:val="%1)"/>
      <w:lvlJc w:val="left"/>
      <w:pPr>
        <w:ind w:left="720" w:hanging="360"/>
      </w:pPr>
    </w:lvl>
    <w:lvl w:ilvl="1" w:tplc="D8386FA8">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BC21C87"/>
    <w:multiLevelType w:val="hybridMultilevel"/>
    <w:tmpl w:val="031453EC"/>
    <w:lvl w:ilvl="0" w:tplc="080A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907DCD"/>
    <w:multiLevelType w:val="hybridMultilevel"/>
    <w:tmpl w:val="D51C0E60"/>
    <w:lvl w:ilvl="0" w:tplc="080A0013">
      <w:start w:val="1"/>
      <w:numFmt w:val="upperRoman"/>
      <w:lvlText w:val="%1."/>
      <w:lvlJc w:val="right"/>
      <w:pPr>
        <w:ind w:left="1429"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503E2972"/>
    <w:multiLevelType w:val="hybridMultilevel"/>
    <w:tmpl w:val="88B86B56"/>
    <w:lvl w:ilvl="0" w:tplc="492476C0">
      <w:start w:val="1"/>
      <w:numFmt w:val="upperRoman"/>
      <w:lvlText w:val="%1."/>
      <w:lvlJc w:val="left"/>
      <w:pPr>
        <w:ind w:left="1287" w:hanging="360"/>
      </w:pPr>
      <w:rPr>
        <w:rFonts w:ascii="Montserrat" w:hAnsi="Montserrat" w:cs="Times New Roman" w:hint="default"/>
        <w:b w:val="0"/>
        <w:i w:val="0"/>
        <w:strike w:val="0"/>
        <w:dstrike w:val="0"/>
        <w:color w:val="000000"/>
        <w:sz w:val="22"/>
        <w:szCs w:val="22"/>
        <w:u w:val="none" w:color="000000"/>
        <w:vertAlign w:val="base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28" w15:restartNumberingAfterBreak="0">
    <w:nsid w:val="54B61CC4"/>
    <w:multiLevelType w:val="hybridMultilevel"/>
    <w:tmpl w:val="883029FC"/>
    <w:lvl w:ilvl="0" w:tplc="080A0013">
      <w:start w:val="1"/>
      <w:numFmt w:val="upperRoman"/>
      <w:lvlText w:val="%1."/>
      <w:lvlJc w:val="right"/>
      <w:pPr>
        <w:ind w:left="975" w:hanging="360"/>
      </w:pPr>
    </w:lvl>
    <w:lvl w:ilvl="1" w:tplc="080A0019" w:tentative="1">
      <w:start w:val="1"/>
      <w:numFmt w:val="lowerLetter"/>
      <w:lvlText w:val="%2."/>
      <w:lvlJc w:val="left"/>
      <w:pPr>
        <w:ind w:left="1695" w:hanging="360"/>
      </w:pPr>
    </w:lvl>
    <w:lvl w:ilvl="2" w:tplc="080A001B">
      <w:start w:val="1"/>
      <w:numFmt w:val="lowerRoman"/>
      <w:lvlText w:val="%3."/>
      <w:lvlJc w:val="right"/>
      <w:pPr>
        <w:ind w:left="2415" w:hanging="180"/>
      </w:pPr>
    </w:lvl>
    <w:lvl w:ilvl="3" w:tplc="080A000F" w:tentative="1">
      <w:start w:val="1"/>
      <w:numFmt w:val="decimal"/>
      <w:lvlText w:val="%4."/>
      <w:lvlJc w:val="left"/>
      <w:pPr>
        <w:ind w:left="3135" w:hanging="360"/>
      </w:pPr>
    </w:lvl>
    <w:lvl w:ilvl="4" w:tplc="080A0019" w:tentative="1">
      <w:start w:val="1"/>
      <w:numFmt w:val="lowerLetter"/>
      <w:lvlText w:val="%5."/>
      <w:lvlJc w:val="left"/>
      <w:pPr>
        <w:ind w:left="3855" w:hanging="360"/>
      </w:pPr>
    </w:lvl>
    <w:lvl w:ilvl="5" w:tplc="080A001B" w:tentative="1">
      <w:start w:val="1"/>
      <w:numFmt w:val="lowerRoman"/>
      <w:lvlText w:val="%6."/>
      <w:lvlJc w:val="right"/>
      <w:pPr>
        <w:ind w:left="4575" w:hanging="180"/>
      </w:pPr>
    </w:lvl>
    <w:lvl w:ilvl="6" w:tplc="080A000F" w:tentative="1">
      <w:start w:val="1"/>
      <w:numFmt w:val="decimal"/>
      <w:lvlText w:val="%7."/>
      <w:lvlJc w:val="left"/>
      <w:pPr>
        <w:ind w:left="5295" w:hanging="360"/>
      </w:pPr>
    </w:lvl>
    <w:lvl w:ilvl="7" w:tplc="080A0019" w:tentative="1">
      <w:start w:val="1"/>
      <w:numFmt w:val="lowerLetter"/>
      <w:lvlText w:val="%8."/>
      <w:lvlJc w:val="left"/>
      <w:pPr>
        <w:ind w:left="6015" w:hanging="360"/>
      </w:pPr>
    </w:lvl>
    <w:lvl w:ilvl="8" w:tplc="080A001B" w:tentative="1">
      <w:start w:val="1"/>
      <w:numFmt w:val="lowerRoman"/>
      <w:lvlText w:val="%9."/>
      <w:lvlJc w:val="right"/>
      <w:pPr>
        <w:ind w:left="6735" w:hanging="180"/>
      </w:pPr>
    </w:lvl>
  </w:abstractNum>
  <w:abstractNum w:abstractNumId="29" w15:restartNumberingAfterBreak="0">
    <w:nsid w:val="54DF301D"/>
    <w:multiLevelType w:val="hybridMultilevel"/>
    <w:tmpl w:val="7D686612"/>
    <w:lvl w:ilvl="0" w:tplc="4CAEFF9A">
      <w:start w:val="1"/>
      <w:numFmt w:val="upperLetter"/>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0" w15:restartNumberingAfterBreak="0">
    <w:nsid w:val="57F63074"/>
    <w:multiLevelType w:val="hybridMultilevel"/>
    <w:tmpl w:val="031453EC"/>
    <w:lvl w:ilvl="0" w:tplc="080A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8D220E"/>
    <w:multiLevelType w:val="hybridMultilevel"/>
    <w:tmpl w:val="DA70BE5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E45FD5"/>
    <w:multiLevelType w:val="hybridMultilevel"/>
    <w:tmpl w:val="1CF2BFF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15124E1"/>
    <w:multiLevelType w:val="hybridMultilevel"/>
    <w:tmpl w:val="1820C246"/>
    <w:lvl w:ilvl="0" w:tplc="080A0013">
      <w:start w:val="1"/>
      <w:numFmt w:val="upperRoman"/>
      <w:lvlText w:val="%1."/>
      <w:lvlJc w:val="right"/>
      <w:pPr>
        <w:ind w:left="862" w:hanging="360"/>
      </w:p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34" w15:restartNumberingAfterBreak="0">
    <w:nsid w:val="67CC4856"/>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8695414"/>
    <w:multiLevelType w:val="hybridMultilevel"/>
    <w:tmpl w:val="EE9EE148"/>
    <w:lvl w:ilvl="0" w:tplc="82B86A88">
      <w:start w:val="1"/>
      <w:numFmt w:val="decimal"/>
      <w:lvlText w:val="%1."/>
      <w:lvlJc w:val="left"/>
      <w:pPr>
        <w:ind w:left="680" w:hanging="428"/>
      </w:pPr>
      <w:rPr>
        <w:rFonts w:ascii="Georgia" w:eastAsia="Georgia" w:hAnsi="Georgia" w:cs="Georgia" w:hint="default"/>
        <w:w w:val="100"/>
        <w:sz w:val="24"/>
        <w:szCs w:val="24"/>
        <w:lang w:val="es-ES" w:eastAsia="en-US" w:bidi="ar-SA"/>
      </w:rPr>
    </w:lvl>
    <w:lvl w:ilvl="1" w:tplc="0DB2D4F2">
      <w:start w:val="1"/>
      <w:numFmt w:val="lowerLetter"/>
      <w:lvlText w:val="%2)"/>
      <w:lvlJc w:val="left"/>
      <w:pPr>
        <w:ind w:left="1212" w:hanging="360"/>
      </w:pPr>
      <w:rPr>
        <w:rFonts w:ascii="Montserrat" w:hAnsi="Montserrat" w:cs="Georgia" w:hint="default"/>
        <w:spacing w:val="-1"/>
        <w:w w:val="100"/>
        <w:sz w:val="20"/>
        <w:szCs w:val="24"/>
        <w:lang w:val="es-ES" w:eastAsia="en-US" w:bidi="ar-SA"/>
      </w:rPr>
    </w:lvl>
    <w:lvl w:ilvl="2" w:tplc="1BA852A8">
      <w:numFmt w:val="bullet"/>
      <w:lvlText w:val="•"/>
      <w:lvlJc w:val="left"/>
      <w:pPr>
        <w:ind w:left="2040" w:hanging="360"/>
      </w:pPr>
      <w:rPr>
        <w:rFonts w:hint="default"/>
        <w:lang w:val="es-ES" w:eastAsia="en-US" w:bidi="ar-SA"/>
      </w:rPr>
    </w:lvl>
    <w:lvl w:ilvl="3" w:tplc="6262AD74">
      <w:numFmt w:val="bullet"/>
      <w:lvlText w:val="•"/>
      <w:lvlJc w:val="left"/>
      <w:pPr>
        <w:ind w:left="3100" w:hanging="360"/>
      </w:pPr>
      <w:rPr>
        <w:rFonts w:hint="default"/>
        <w:lang w:val="es-ES" w:eastAsia="en-US" w:bidi="ar-SA"/>
      </w:rPr>
    </w:lvl>
    <w:lvl w:ilvl="4" w:tplc="D6DAF766">
      <w:numFmt w:val="bullet"/>
      <w:lvlText w:val="•"/>
      <w:lvlJc w:val="left"/>
      <w:pPr>
        <w:ind w:left="4160" w:hanging="360"/>
      </w:pPr>
      <w:rPr>
        <w:rFonts w:hint="default"/>
        <w:lang w:val="es-ES" w:eastAsia="en-US" w:bidi="ar-SA"/>
      </w:rPr>
    </w:lvl>
    <w:lvl w:ilvl="5" w:tplc="970A01DA">
      <w:numFmt w:val="bullet"/>
      <w:lvlText w:val="•"/>
      <w:lvlJc w:val="left"/>
      <w:pPr>
        <w:ind w:left="5220" w:hanging="360"/>
      </w:pPr>
      <w:rPr>
        <w:rFonts w:hint="default"/>
        <w:lang w:val="es-ES" w:eastAsia="en-US" w:bidi="ar-SA"/>
      </w:rPr>
    </w:lvl>
    <w:lvl w:ilvl="6" w:tplc="4E6CE696">
      <w:numFmt w:val="bullet"/>
      <w:lvlText w:val="•"/>
      <w:lvlJc w:val="left"/>
      <w:pPr>
        <w:ind w:left="6280" w:hanging="360"/>
      </w:pPr>
      <w:rPr>
        <w:rFonts w:hint="default"/>
        <w:lang w:val="es-ES" w:eastAsia="en-US" w:bidi="ar-SA"/>
      </w:rPr>
    </w:lvl>
    <w:lvl w:ilvl="7" w:tplc="C97C2A28">
      <w:numFmt w:val="bullet"/>
      <w:lvlText w:val="•"/>
      <w:lvlJc w:val="left"/>
      <w:pPr>
        <w:ind w:left="7340" w:hanging="360"/>
      </w:pPr>
      <w:rPr>
        <w:rFonts w:hint="default"/>
        <w:lang w:val="es-ES" w:eastAsia="en-US" w:bidi="ar-SA"/>
      </w:rPr>
    </w:lvl>
    <w:lvl w:ilvl="8" w:tplc="9F5C35F2">
      <w:numFmt w:val="bullet"/>
      <w:lvlText w:val="•"/>
      <w:lvlJc w:val="left"/>
      <w:pPr>
        <w:ind w:left="8400" w:hanging="360"/>
      </w:pPr>
      <w:rPr>
        <w:rFonts w:hint="default"/>
        <w:lang w:val="es-ES" w:eastAsia="en-US" w:bidi="ar-SA"/>
      </w:rPr>
    </w:lvl>
  </w:abstractNum>
  <w:abstractNum w:abstractNumId="36" w15:restartNumberingAfterBreak="0">
    <w:nsid w:val="69A7007C"/>
    <w:multiLevelType w:val="multilevel"/>
    <w:tmpl w:val="819C9F8A"/>
    <w:lvl w:ilvl="0">
      <w:start w:val="1"/>
      <w:numFmt w:val="decimal"/>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BB54D4E"/>
    <w:multiLevelType w:val="hybridMultilevel"/>
    <w:tmpl w:val="018A4AC2"/>
    <w:lvl w:ilvl="0" w:tplc="080A0013">
      <w:start w:val="1"/>
      <w:numFmt w:val="upperRoman"/>
      <w:lvlText w:val="%1."/>
      <w:lvlJc w:val="right"/>
      <w:pPr>
        <w:ind w:left="1287" w:hanging="360"/>
      </w:pPr>
      <w:rPr>
        <w:rFonts w:hint="default"/>
        <w:b w:val="0"/>
        <w:i w:val="0"/>
        <w:strike w:val="0"/>
        <w:dstrike w:val="0"/>
        <w:color w:val="000000"/>
        <w:sz w:val="22"/>
        <w:szCs w:val="22"/>
        <w:u w:val="none" w:color="000000"/>
        <w:vertAlign w:val="baseline"/>
      </w:r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38" w15:restartNumberingAfterBreak="0">
    <w:nsid w:val="6C59651F"/>
    <w:multiLevelType w:val="hybridMultilevel"/>
    <w:tmpl w:val="031453EC"/>
    <w:lvl w:ilvl="0" w:tplc="080A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710446"/>
    <w:multiLevelType w:val="hybridMultilevel"/>
    <w:tmpl w:val="5FF22B46"/>
    <w:lvl w:ilvl="0" w:tplc="81982686">
      <w:start w:val="1"/>
      <w:numFmt w:val="upperLetter"/>
      <w:lvlText w:val="%1."/>
      <w:lvlJc w:val="left"/>
      <w:pPr>
        <w:ind w:left="720" w:hanging="360"/>
      </w:pPr>
      <w:rPr>
        <w:rFonts w:ascii="Montserrat" w:hAnsi="Montserrat" w:cs="Times New Roman" w:hint="default"/>
        <w:b w:val="0"/>
        <w:i w:val="0"/>
        <w:strike w:val="0"/>
        <w:dstrike w:val="0"/>
        <w:color w:val="000000"/>
        <w:sz w:val="22"/>
        <w:szCs w:val="22"/>
        <w:u w:val="none" w:color="000000"/>
        <w:vertAlign w:val="baseline"/>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3780D6C"/>
    <w:multiLevelType w:val="multilevel"/>
    <w:tmpl w:val="1FD69ECE"/>
    <w:lvl w:ilvl="0">
      <w:start w:val="1"/>
      <w:numFmt w:val="upperRoman"/>
      <w:lvlText w:val="%1."/>
      <w:lvlJc w:val="right"/>
      <w:pPr>
        <w:ind w:left="0" w:firstLine="0"/>
      </w:pPr>
      <w:rPr>
        <w:rFonts w:hint="default"/>
        <w:b/>
        <w:i w:val="0"/>
        <w:caps/>
        <w:strike w:val="0"/>
        <w:dstrike w:val="0"/>
        <w:outline w:val="0"/>
        <w:shadow w:val="0"/>
        <w:emboss w:val="0"/>
        <w:imprint w:val="0"/>
        <w:vanish w:val="0"/>
        <w:color w:val="auto"/>
        <w:spacing w:val="0"/>
        <w:w w:val="100"/>
        <w:kern w:val="0"/>
        <w:position w:val="0"/>
        <w:sz w:val="22"/>
        <w:u w:val="none"/>
        <w:vertAlign w:val="baseline"/>
      </w:rPr>
    </w:lvl>
    <w:lvl w:ilvl="1">
      <w:start w:val="1"/>
      <w:numFmt w:val="upperRoman"/>
      <w:suff w:val="nothing"/>
      <w:lvlText w:val="Capitulo %2"/>
      <w:lvlJc w:val="left"/>
      <w:pPr>
        <w:ind w:left="0" w:firstLine="0"/>
      </w:pPr>
      <w:rPr>
        <w:rFonts w:ascii="Arial" w:hAnsi="Arial" w:hint="default"/>
        <w:b/>
        <w:i w:val="0"/>
        <w:caps w:val="0"/>
        <w:strike w:val="0"/>
        <w:dstrike w:val="0"/>
        <w:outline w:val="0"/>
        <w:shadow w:val="0"/>
        <w:emboss w:val="0"/>
        <w:imprint w:val="0"/>
        <w:vanish w:val="0"/>
        <w:color w:val="auto"/>
        <w:spacing w:val="0"/>
        <w:w w:val="100"/>
        <w:position w:val="0"/>
        <w:sz w:val="24"/>
        <w:vertAlign w:val="baseline"/>
      </w:rPr>
    </w:lvl>
    <w:lvl w:ilvl="2">
      <w:start w:val="1"/>
      <w:numFmt w:val="decimal"/>
      <w:lvlRestart w:val="0"/>
      <w:lvlText w:val="Artículo %3.-"/>
      <w:lvlJc w:val="left"/>
      <w:pPr>
        <w:tabs>
          <w:tab w:val="num" w:pos="1582"/>
        </w:tabs>
        <w:ind w:left="142" w:firstLine="0"/>
      </w:pPr>
      <w:rPr>
        <w:rFonts w:ascii="Montserrat" w:hAnsi="Montserrat" w:hint="default"/>
        <w:b/>
        <w:i w:val="0"/>
        <w:caps w:val="0"/>
        <w:strike w:val="0"/>
        <w:dstrike w:val="0"/>
        <w:outline w:val="0"/>
        <w:shadow w:val="0"/>
        <w:emboss w:val="0"/>
        <w:imprint w:val="0"/>
        <w:vanish w:val="0"/>
        <w:color w:val="auto"/>
        <w:sz w:val="20"/>
        <w:szCs w:val="20"/>
        <w:u w:val="none"/>
        <w:effect w:val="none"/>
        <w:vertAlign w:val="baseline"/>
      </w:rPr>
    </w:lvl>
    <w:lvl w:ilvl="3">
      <w:start w:val="1"/>
      <w:numFmt w:val="upperRoman"/>
      <w:suff w:val="space"/>
      <w:lvlText w:val="%4. "/>
      <w:lvlJc w:val="right"/>
      <w:pPr>
        <w:ind w:left="142" w:firstLine="0"/>
      </w:pPr>
      <w:rPr>
        <w:rFonts w:ascii="Arial" w:hAnsi="Arial" w:hint="default"/>
        <w:b w:val="0"/>
        <w:i w:val="0"/>
        <w:color w:val="auto"/>
        <w:sz w:val="24"/>
        <w:u w:val="none"/>
      </w:rPr>
    </w:lvl>
    <w:lvl w:ilvl="4">
      <w:start w:val="1"/>
      <w:numFmt w:val="upperLetter"/>
      <w:suff w:val="space"/>
      <w:lvlText w:val="%5)"/>
      <w:lvlJc w:val="left"/>
      <w:pPr>
        <w:ind w:left="851" w:hanging="567"/>
      </w:pPr>
      <w:rPr>
        <w:rFonts w:ascii="Arial" w:hAnsi="Arial" w:hint="default"/>
        <w:strike w:val="0"/>
        <w:dstrike w:val="0"/>
        <w:outline w:val="0"/>
        <w:shadow w:val="0"/>
        <w:emboss w:val="0"/>
        <w:imprint w:val="0"/>
        <w:vanish w:val="0"/>
        <w:vertAlign w:val="baseline"/>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41" w15:restartNumberingAfterBreak="0">
    <w:nsid w:val="7A5C679D"/>
    <w:multiLevelType w:val="multilevel"/>
    <w:tmpl w:val="1B76CFBC"/>
    <w:lvl w:ilvl="0">
      <w:start w:val="1"/>
      <w:numFmt w:val="upperRoman"/>
      <w:lvlText w:val="Artículo %1."/>
      <w:lvlJc w:val="left"/>
      <w:pPr>
        <w:tabs>
          <w:tab w:val="num" w:pos="1440"/>
        </w:tabs>
        <w:ind w:left="0" w:firstLine="0"/>
      </w:pPr>
      <w:rPr>
        <w:rFonts w:hint="default"/>
      </w:rPr>
    </w:lvl>
    <w:lvl w:ilvl="1">
      <w:start w:val="1"/>
      <w:numFmt w:val="decimalZero"/>
      <w:isLgl/>
      <w:lvlText w:val="Sección %1.%2"/>
      <w:lvlJc w:val="left"/>
      <w:pPr>
        <w:tabs>
          <w:tab w:val="num" w:pos="1440"/>
        </w:tabs>
        <w:ind w:left="0" w:firstLine="0"/>
      </w:pPr>
      <w:rPr>
        <w:rFonts w:hint="default"/>
      </w:rPr>
    </w:lvl>
    <w:lvl w:ilvl="2">
      <w:start w:val="1"/>
      <w:numFmt w:val="lowerLetter"/>
      <w:pStyle w:val="Ttulo3"/>
      <w:lvlText w:val="(%3)"/>
      <w:lvlJc w:val="left"/>
      <w:pPr>
        <w:tabs>
          <w:tab w:val="num" w:pos="720"/>
        </w:tabs>
        <w:ind w:left="720" w:hanging="432"/>
      </w:pPr>
      <w:rPr>
        <w:rFonts w:hint="default"/>
      </w:rPr>
    </w:lvl>
    <w:lvl w:ilvl="3">
      <w:start w:val="1"/>
      <w:numFmt w:val="lowerRoman"/>
      <w:pStyle w:val="Ttulo4"/>
      <w:lvlText w:val="(%4)"/>
      <w:lvlJc w:val="right"/>
      <w:pPr>
        <w:tabs>
          <w:tab w:val="num" w:pos="864"/>
        </w:tabs>
        <w:ind w:left="864" w:hanging="144"/>
      </w:pPr>
      <w:rPr>
        <w:rFonts w:hint="default"/>
      </w:rPr>
    </w:lvl>
    <w:lvl w:ilvl="4">
      <w:start w:val="1"/>
      <w:numFmt w:val="decimal"/>
      <w:pStyle w:val="Ttulo5"/>
      <w:lvlText w:val="%5)"/>
      <w:lvlJc w:val="left"/>
      <w:pPr>
        <w:tabs>
          <w:tab w:val="num" w:pos="1008"/>
        </w:tabs>
        <w:ind w:left="1008" w:hanging="432"/>
      </w:pPr>
      <w:rPr>
        <w:rFonts w:hint="default"/>
      </w:rPr>
    </w:lvl>
    <w:lvl w:ilvl="5">
      <w:start w:val="1"/>
      <w:numFmt w:val="lowerLetter"/>
      <w:pStyle w:val="Ttulo6"/>
      <w:lvlText w:val="%6)"/>
      <w:lvlJc w:val="left"/>
      <w:pPr>
        <w:tabs>
          <w:tab w:val="num" w:pos="1152"/>
        </w:tabs>
        <w:ind w:left="1152" w:hanging="432"/>
      </w:pPr>
      <w:rPr>
        <w:rFonts w:hint="default"/>
      </w:rPr>
    </w:lvl>
    <w:lvl w:ilvl="6">
      <w:start w:val="1"/>
      <w:numFmt w:val="lowerRoman"/>
      <w:pStyle w:val="Ttulo7"/>
      <w:lvlText w:val="%7)"/>
      <w:lvlJc w:val="right"/>
      <w:pPr>
        <w:tabs>
          <w:tab w:val="num" w:pos="1296"/>
        </w:tabs>
        <w:ind w:left="1296" w:hanging="288"/>
      </w:pPr>
      <w:rPr>
        <w:rFonts w:hint="default"/>
      </w:rPr>
    </w:lvl>
    <w:lvl w:ilvl="7">
      <w:start w:val="1"/>
      <w:numFmt w:val="lowerLetter"/>
      <w:pStyle w:val="Ttulo8"/>
      <w:lvlText w:val="%8."/>
      <w:lvlJc w:val="left"/>
      <w:pPr>
        <w:tabs>
          <w:tab w:val="num" w:pos="1440"/>
        </w:tabs>
        <w:ind w:left="1440" w:hanging="432"/>
      </w:pPr>
      <w:rPr>
        <w:rFonts w:hint="default"/>
      </w:rPr>
    </w:lvl>
    <w:lvl w:ilvl="8">
      <w:start w:val="1"/>
      <w:numFmt w:val="lowerRoman"/>
      <w:pStyle w:val="Ttulo9"/>
      <w:lvlText w:val="%9."/>
      <w:lvlJc w:val="right"/>
      <w:pPr>
        <w:tabs>
          <w:tab w:val="num" w:pos="1584"/>
        </w:tabs>
        <w:ind w:left="1584" w:hanging="144"/>
      </w:pPr>
      <w:rPr>
        <w:rFonts w:hint="default"/>
      </w:rPr>
    </w:lvl>
  </w:abstractNum>
  <w:abstractNum w:abstractNumId="42" w15:restartNumberingAfterBreak="0">
    <w:nsid w:val="7EBA72A8"/>
    <w:multiLevelType w:val="hybridMultilevel"/>
    <w:tmpl w:val="F202EB44"/>
    <w:lvl w:ilvl="0" w:tplc="080A0015">
      <w:start w:val="1"/>
      <w:numFmt w:val="upperLetter"/>
      <w:lvlText w:val="%1."/>
      <w:lvlJc w:val="left"/>
      <w:pPr>
        <w:ind w:left="1853" w:hanging="360"/>
      </w:pPr>
    </w:lvl>
    <w:lvl w:ilvl="1" w:tplc="080A0019" w:tentative="1">
      <w:start w:val="1"/>
      <w:numFmt w:val="lowerLetter"/>
      <w:lvlText w:val="%2."/>
      <w:lvlJc w:val="left"/>
      <w:pPr>
        <w:ind w:left="2573" w:hanging="360"/>
      </w:pPr>
    </w:lvl>
    <w:lvl w:ilvl="2" w:tplc="080A001B" w:tentative="1">
      <w:start w:val="1"/>
      <w:numFmt w:val="lowerRoman"/>
      <w:lvlText w:val="%3."/>
      <w:lvlJc w:val="right"/>
      <w:pPr>
        <w:ind w:left="3293" w:hanging="180"/>
      </w:pPr>
    </w:lvl>
    <w:lvl w:ilvl="3" w:tplc="080A000F" w:tentative="1">
      <w:start w:val="1"/>
      <w:numFmt w:val="decimal"/>
      <w:lvlText w:val="%4."/>
      <w:lvlJc w:val="left"/>
      <w:pPr>
        <w:ind w:left="4013" w:hanging="360"/>
      </w:pPr>
    </w:lvl>
    <w:lvl w:ilvl="4" w:tplc="080A0019" w:tentative="1">
      <w:start w:val="1"/>
      <w:numFmt w:val="lowerLetter"/>
      <w:lvlText w:val="%5."/>
      <w:lvlJc w:val="left"/>
      <w:pPr>
        <w:ind w:left="4733" w:hanging="360"/>
      </w:pPr>
    </w:lvl>
    <w:lvl w:ilvl="5" w:tplc="080A001B" w:tentative="1">
      <w:start w:val="1"/>
      <w:numFmt w:val="lowerRoman"/>
      <w:lvlText w:val="%6."/>
      <w:lvlJc w:val="right"/>
      <w:pPr>
        <w:ind w:left="5453" w:hanging="180"/>
      </w:pPr>
    </w:lvl>
    <w:lvl w:ilvl="6" w:tplc="080A000F" w:tentative="1">
      <w:start w:val="1"/>
      <w:numFmt w:val="decimal"/>
      <w:lvlText w:val="%7."/>
      <w:lvlJc w:val="left"/>
      <w:pPr>
        <w:ind w:left="6173" w:hanging="360"/>
      </w:pPr>
    </w:lvl>
    <w:lvl w:ilvl="7" w:tplc="080A0019" w:tentative="1">
      <w:start w:val="1"/>
      <w:numFmt w:val="lowerLetter"/>
      <w:lvlText w:val="%8."/>
      <w:lvlJc w:val="left"/>
      <w:pPr>
        <w:ind w:left="6893" w:hanging="360"/>
      </w:pPr>
    </w:lvl>
    <w:lvl w:ilvl="8" w:tplc="080A001B" w:tentative="1">
      <w:start w:val="1"/>
      <w:numFmt w:val="lowerRoman"/>
      <w:lvlText w:val="%9."/>
      <w:lvlJc w:val="right"/>
      <w:pPr>
        <w:ind w:left="7613" w:hanging="180"/>
      </w:pPr>
    </w:lvl>
  </w:abstractNum>
  <w:abstractNum w:abstractNumId="43" w15:restartNumberingAfterBreak="0">
    <w:nsid w:val="7FE24C16"/>
    <w:multiLevelType w:val="hybridMultilevel"/>
    <w:tmpl w:val="2CD08D1E"/>
    <w:lvl w:ilvl="0" w:tplc="6298DB28">
      <w:start w:val="1"/>
      <w:numFmt w:val="upperRoman"/>
      <w:lvlText w:val="%1."/>
      <w:lvlJc w:val="right"/>
      <w:pPr>
        <w:ind w:left="720" w:hanging="360"/>
      </w:pPr>
      <w:rPr>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1"/>
  </w:num>
  <w:num w:numId="2">
    <w:abstractNumId w:val="17"/>
  </w:num>
  <w:num w:numId="3">
    <w:abstractNumId w:val="35"/>
  </w:num>
  <w:num w:numId="4">
    <w:abstractNumId w:val="16"/>
  </w:num>
  <w:num w:numId="5">
    <w:abstractNumId w:val="12"/>
  </w:num>
  <w:num w:numId="6">
    <w:abstractNumId w:val="43"/>
  </w:num>
  <w:num w:numId="7">
    <w:abstractNumId w:val="15"/>
  </w:num>
  <w:num w:numId="8">
    <w:abstractNumId w:val="23"/>
  </w:num>
  <w:num w:numId="9">
    <w:abstractNumId w:val="40"/>
  </w:num>
  <w:num w:numId="10">
    <w:abstractNumId w:val="28"/>
  </w:num>
  <w:num w:numId="11">
    <w:abstractNumId w:val="20"/>
  </w:num>
  <w:num w:numId="12">
    <w:abstractNumId w:val="33"/>
  </w:num>
  <w:num w:numId="13">
    <w:abstractNumId w:val="8"/>
  </w:num>
  <w:num w:numId="14">
    <w:abstractNumId w:val="37"/>
  </w:num>
  <w:num w:numId="15">
    <w:abstractNumId w:val="27"/>
  </w:num>
  <w:num w:numId="16">
    <w:abstractNumId w:val="3"/>
  </w:num>
  <w:num w:numId="17">
    <w:abstractNumId w:val="39"/>
  </w:num>
  <w:num w:numId="18">
    <w:abstractNumId w:val="29"/>
  </w:num>
  <w:num w:numId="19">
    <w:abstractNumId w:val="13"/>
  </w:num>
  <w:num w:numId="20">
    <w:abstractNumId w:val="6"/>
  </w:num>
  <w:num w:numId="21">
    <w:abstractNumId w:val="42"/>
  </w:num>
  <w:num w:numId="22">
    <w:abstractNumId w:val="26"/>
  </w:num>
  <w:num w:numId="23">
    <w:abstractNumId w:val="1"/>
  </w:num>
  <w:num w:numId="24">
    <w:abstractNumId w:val="30"/>
  </w:num>
  <w:num w:numId="25">
    <w:abstractNumId w:val="25"/>
  </w:num>
  <w:num w:numId="26">
    <w:abstractNumId w:val="4"/>
  </w:num>
  <w:num w:numId="27">
    <w:abstractNumId w:val="38"/>
  </w:num>
  <w:num w:numId="28">
    <w:abstractNumId w:val="10"/>
  </w:num>
  <w:num w:numId="29">
    <w:abstractNumId w:val="5"/>
  </w:num>
  <w:num w:numId="30">
    <w:abstractNumId w:val="0"/>
  </w:num>
  <w:num w:numId="31">
    <w:abstractNumId w:val="11"/>
  </w:num>
  <w:num w:numId="32">
    <w:abstractNumId w:val="32"/>
  </w:num>
  <w:num w:numId="33">
    <w:abstractNumId w:val="18"/>
  </w:num>
  <w:num w:numId="34">
    <w:abstractNumId w:val="31"/>
  </w:num>
  <w:num w:numId="35">
    <w:abstractNumId w:val="24"/>
  </w:num>
  <w:num w:numId="36">
    <w:abstractNumId w:val="21"/>
  </w:num>
  <w:num w:numId="37">
    <w:abstractNumId w:val="2"/>
  </w:num>
  <w:num w:numId="38">
    <w:abstractNumId w:val="14"/>
  </w:num>
  <w:num w:numId="39">
    <w:abstractNumId w:val="2"/>
    <w:lvlOverride w:ilvl="0">
      <w:lvl w:ilvl="0" w:tplc="080A0013">
        <w:start w:val="1"/>
        <w:numFmt w:val="upperRoman"/>
        <w:lvlText w:val="%1."/>
        <w:lvlJc w:val="right"/>
        <w:pPr>
          <w:ind w:left="1440" w:hanging="360"/>
        </w:pPr>
        <w:rPr>
          <w:rFonts w:hint="default"/>
        </w:rPr>
      </w:lvl>
    </w:lvlOverride>
    <w:lvlOverride w:ilvl="1">
      <w:lvl w:ilvl="1" w:tplc="080A0013">
        <w:start w:val="1"/>
        <w:numFmt w:val="lowerLetter"/>
        <w:lvlText w:val="%2."/>
        <w:lvlJc w:val="left"/>
        <w:pPr>
          <w:ind w:left="1440" w:hanging="360"/>
        </w:pPr>
      </w:lvl>
    </w:lvlOverride>
    <w:lvlOverride w:ilvl="2">
      <w:lvl w:ilvl="2" w:tplc="5240EAE6"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40">
    <w:abstractNumId w:val="22"/>
  </w:num>
  <w:num w:numId="41">
    <w:abstractNumId w:val="9"/>
  </w:num>
  <w:num w:numId="42">
    <w:abstractNumId w:val="19"/>
  </w:num>
  <w:num w:numId="43">
    <w:abstractNumId w:val="7"/>
  </w:num>
  <w:num w:numId="44">
    <w:abstractNumId w:val="34"/>
  </w:num>
  <w:num w:numId="45">
    <w:abstractNumId w:val="3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2A1"/>
    <w:rsid w:val="000116AF"/>
    <w:rsid w:val="000169E6"/>
    <w:rsid w:val="00023AE3"/>
    <w:rsid w:val="000339BE"/>
    <w:rsid w:val="00041AD5"/>
    <w:rsid w:val="000423FB"/>
    <w:rsid w:val="00045A34"/>
    <w:rsid w:val="000473C5"/>
    <w:rsid w:val="00053101"/>
    <w:rsid w:val="000605CF"/>
    <w:rsid w:val="00062C17"/>
    <w:rsid w:val="00065B22"/>
    <w:rsid w:val="00065ED9"/>
    <w:rsid w:val="00075CF9"/>
    <w:rsid w:val="000770BC"/>
    <w:rsid w:val="0008049F"/>
    <w:rsid w:val="00081D15"/>
    <w:rsid w:val="00082549"/>
    <w:rsid w:val="000836F2"/>
    <w:rsid w:val="00091BF5"/>
    <w:rsid w:val="00092536"/>
    <w:rsid w:val="00094B9F"/>
    <w:rsid w:val="000962F7"/>
    <w:rsid w:val="00097F22"/>
    <w:rsid w:val="000A04F4"/>
    <w:rsid w:val="000A195D"/>
    <w:rsid w:val="000A19BC"/>
    <w:rsid w:val="000A25FD"/>
    <w:rsid w:val="000A43D9"/>
    <w:rsid w:val="000A6D72"/>
    <w:rsid w:val="000B787C"/>
    <w:rsid w:val="000C00E8"/>
    <w:rsid w:val="000D1E8A"/>
    <w:rsid w:val="000D4BD3"/>
    <w:rsid w:val="000D6CB4"/>
    <w:rsid w:val="000F0584"/>
    <w:rsid w:val="000F1E4E"/>
    <w:rsid w:val="000F22E2"/>
    <w:rsid w:val="000F5E97"/>
    <w:rsid w:val="000F75F9"/>
    <w:rsid w:val="000F78FF"/>
    <w:rsid w:val="00100B3D"/>
    <w:rsid w:val="001031B4"/>
    <w:rsid w:val="0010539B"/>
    <w:rsid w:val="001124C3"/>
    <w:rsid w:val="00113049"/>
    <w:rsid w:val="0012007F"/>
    <w:rsid w:val="00125DBC"/>
    <w:rsid w:val="0013776B"/>
    <w:rsid w:val="00142009"/>
    <w:rsid w:val="001430A0"/>
    <w:rsid w:val="0014439B"/>
    <w:rsid w:val="001533F7"/>
    <w:rsid w:val="00153465"/>
    <w:rsid w:val="001538C0"/>
    <w:rsid w:val="00161115"/>
    <w:rsid w:val="001627EE"/>
    <w:rsid w:val="001661A7"/>
    <w:rsid w:val="00166568"/>
    <w:rsid w:val="00167BE3"/>
    <w:rsid w:val="00170448"/>
    <w:rsid w:val="0017328C"/>
    <w:rsid w:val="0017436A"/>
    <w:rsid w:val="0017718B"/>
    <w:rsid w:val="001839EB"/>
    <w:rsid w:val="00184EA0"/>
    <w:rsid w:val="001856FD"/>
    <w:rsid w:val="001953F8"/>
    <w:rsid w:val="001975E6"/>
    <w:rsid w:val="001A2347"/>
    <w:rsid w:val="001A3BCD"/>
    <w:rsid w:val="001A43E5"/>
    <w:rsid w:val="001A4BCE"/>
    <w:rsid w:val="001A6841"/>
    <w:rsid w:val="001B04D0"/>
    <w:rsid w:val="001B07B9"/>
    <w:rsid w:val="001B0CAE"/>
    <w:rsid w:val="001B0EB4"/>
    <w:rsid w:val="001B327D"/>
    <w:rsid w:val="001B36C7"/>
    <w:rsid w:val="001C00A2"/>
    <w:rsid w:val="001C18C7"/>
    <w:rsid w:val="001C1CEC"/>
    <w:rsid w:val="001C4F38"/>
    <w:rsid w:val="001C6267"/>
    <w:rsid w:val="001C6E77"/>
    <w:rsid w:val="001D406F"/>
    <w:rsid w:val="001D7D8E"/>
    <w:rsid w:val="001E03ED"/>
    <w:rsid w:val="001E3ADF"/>
    <w:rsid w:val="001E4C91"/>
    <w:rsid w:val="001E53C4"/>
    <w:rsid w:val="001E644A"/>
    <w:rsid w:val="001F0D67"/>
    <w:rsid w:val="001F3C48"/>
    <w:rsid w:val="001F5673"/>
    <w:rsid w:val="002010C9"/>
    <w:rsid w:val="00204C32"/>
    <w:rsid w:val="00207179"/>
    <w:rsid w:val="00211728"/>
    <w:rsid w:val="00212CCB"/>
    <w:rsid w:val="00213B9D"/>
    <w:rsid w:val="00213D83"/>
    <w:rsid w:val="00217F04"/>
    <w:rsid w:val="00220804"/>
    <w:rsid w:val="00222663"/>
    <w:rsid w:val="00222EDF"/>
    <w:rsid w:val="002246F8"/>
    <w:rsid w:val="00225271"/>
    <w:rsid w:val="00234ABF"/>
    <w:rsid w:val="0025013F"/>
    <w:rsid w:val="002505B1"/>
    <w:rsid w:val="00250FA3"/>
    <w:rsid w:val="00253378"/>
    <w:rsid w:val="00253A98"/>
    <w:rsid w:val="00255C7F"/>
    <w:rsid w:val="00266B64"/>
    <w:rsid w:val="00273309"/>
    <w:rsid w:val="002738DD"/>
    <w:rsid w:val="00280587"/>
    <w:rsid w:val="00286EA5"/>
    <w:rsid w:val="00290B19"/>
    <w:rsid w:val="002915D2"/>
    <w:rsid w:val="002977A1"/>
    <w:rsid w:val="002A135C"/>
    <w:rsid w:val="002A2C19"/>
    <w:rsid w:val="002A5B05"/>
    <w:rsid w:val="002B05CB"/>
    <w:rsid w:val="002B0611"/>
    <w:rsid w:val="002B28C8"/>
    <w:rsid w:val="002B2ADB"/>
    <w:rsid w:val="002B6C39"/>
    <w:rsid w:val="002C5977"/>
    <w:rsid w:val="002C5FC3"/>
    <w:rsid w:val="002D06AF"/>
    <w:rsid w:val="002D12B2"/>
    <w:rsid w:val="002D7DB4"/>
    <w:rsid w:val="002E20AD"/>
    <w:rsid w:val="002E34FD"/>
    <w:rsid w:val="002E373F"/>
    <w:rsid w:val="002E5B80"/>
    <w:rsid w:val="002E5D53"/>
    <w:rsid w:val="002E7FD6"/>
    <w:rsid w:val="002F15D6"/>
    <w:rsid w:val="002F171D"/>
    <w:rsid w:val="002F3051"/>
    <w:rsid w:val="002F47FC"/>
    <w:rsid w:val="002F5A52"/>
    <w:rsid w:val="002F5CB6"/>
    <w:rsid w:val="00302313"/>
    <w:rsid w:val="003028D5"/>
    <w:rsid w:val="00305AE7"/>
    <w:rsid w:val="003102D2"/>
    <w:rsid w:val="0031213D"/>
    <w:rsid w:val="00315389"/>
    <w:rsid w:val="00325C3A"/>
    <w:rsid w:val="0033670F"/>
    <w:rsid w:val="0034366F"/>
    <w:rsid w:val="00343C16"/>
    <w:rsid w:val="003445C6"/>
    <w:rsid w:val="003455C9"/>
    <w:rsid w:val="00346A39"/>
    <w:rsid w:val="0034711A"/>
    <w:rsid w:val="00347D2A"/>
    <w:rsid w:val="00350170"/>
    <w:rsid w:val="00351780"/>
    <w:rsid w:val="00352FEB"/>
    <w:rsid w:val="00360A63"/>
    <w:rsid w:val="003648D6"/>
    <w:rsid w:val="00365BE4"/>
    <w:rsid w:val="00367292"/>
    <w:rsid w:val="0037102B"/>
    <w:rsid w:val="00381B81"/>
    <w:rsid w:val="0039094A"/>
    <w:rsid w:val="00391F08"/>
    <w:rsid w:val="0039798A"/>
    <w:rsid w:val="003A0E84"/>
    <w:rsid w:val="003A1A86"/>
    <w:rsid w:val="003A31C1"/>
    <w:rsid w:val="003A358B"/>
    <w:rsid w:val="003A3F88"/>
    <w:rsid w:val="003A4933"/>
    <w:rsid w:val="003A5140"/>
    <w:rsid w:val="003A5184"/>
    <w:rsid w:val="003A71AB"/>
    <w:rsid w:val="003B0132"/>
    <w:rsid w:val="003B02F5"/>
    <w:rsid w:val="003B146F"/>
    <w:rsid w:val="003C127F"/>
    <w:rsid w:val="003C369F"/>
    <w:rsid w:val="003C52C8"/>
    <w:rsid w:val="003D154E"/>
    <w:rsid w:val="003D679C"/>
    <w:rsid w:val="003D7AB7"/>
    <w:rsid w:val="003E0101"/>
    <w:rsid w:val="003E2475"/>
    <w:rsid w:val="003E447D"/>
    <w:rsid w:val="003E4B56"/>
    <w:rsid w:val="003E5B6F"/>
    <w:rsid w:val="003E6457"/>
    <w:rsid w:val="003E68CE"/>
    <w:rsid w:val="003E788B"/>
    <w:rsid w:val="003F123B"/>
    <w:rsid w:val="003F306B"/>
    <w:rsid w:val="003F5DCF"/>
    <w:rsid w:val="003F63D5"/>
    <w:rsid w:val="004006C0"/>
    <w:rsid w:val="00405DE1"/>
    <w:rsid w:val="004061EB"/>
    <w:rsid w:val="00406D62"/>
    <w:rsid w:val="00407899"/>
    <w:rsid w:val="004102A4"/>
    <w:rsid w:val="004113B8"/>
    <w:rsid w:val="0041203B"/>
    <w:rsid w:val="00421625"/>
    <w:rsid w:val="004247BB"/>
    <w:rsid w:val="004248F9"/>
    <w:rsid w:val="00424E89"/>
    <w:rsid w:val="00432202"/>
    <w:rsid w:val="0043229F"/>
    <w:rsid w:val="004374D7"/>
    <w:rsid w:val="00440AF7"/>
    <w:rsid w:val="00441A8B"/>
    <w:rsid w:val="004443CE"/>
    <w:rsid w:val="00444740"/>
    <w:rsid w:val="00445C4C"/>
    <w:rsid w:val="0045261B"/>
    <w:rsid w:val="004526FB"/>
    <w:rsid w:val="00454291"/>
    <w:rsid w:val="00460110"/>
    <w:rsid w:val="00461996"/>
    <w:rsid w:val="00465A58"/>
    <w:rsid w:val="004674ED"/>
    <w:rsid w:val="004679C6"/>
    <w:rsid w:val="00470D33"/>
    <w:rsid w:val="004736A1"/>
    <w:rsid w:val="0047539F"/>
    <w:rsid w:val="0048396B"/>
    <w:rsid w:val="00483FA7"/>
    <w:rsid w:val="00484853"/>
    <w:rsid w:val="0048676D"/>
    <w:rsid w:val="00486D38"/>
    <w:rsid w:val="00493E88"/>
    <w:rsid w:val="00494A22"/>
    <w:rsid w:val="00495DEA"/>
    <w:rsid w:val="00496811"/>
    <w:rsid w:val="00496C01"/>
    <w:rsid w:val="004A1269"/>
    <w:rsid w:val="004A4732"/>
    <w:rsid w:val="004A6297"/>
    <w:rsid w:val="004A7223"/>
    <w:rsid w:val="004A7368"/>
    <w:rsid w:val="004A79AC"/>
    <w:rsid w:val="004B2FCC"/>
    <w:rsid w:val="004B6C83"/>
    <w:rsid w:val="004C0D43"/>
    <w:rsid w:val="004C1394"/>
    <w:rsid w:val="004C14A7"/>
    <w:rsid w:val="004C3233"/>
    <w:rsid w:val="004C710F"/>
    <w:rsid w:val="004D0A15"/>
    <w:rsid w:val="004D2372"/>
    <w:rsid w:val="004D2401"/>
    <w:rsid w:val="004D5D06"/>
    <w:rsid w:val="004F4620"/>
    <w:rsid w:val="004F4918"/>
    <w:rsid w:val="0050366C"/>
    <w:rsid w:val="005044AC"/>
    <w:rsid w:val="00507EE3"/>
    <w:rsid w:val="00511C4F"/>
    <w:rsid w:val="00515D2D"/>
    <w:rsid w:val="00516EAB"/>
    <w:rsid w:val="00516EF6"/>
    <w:rsid w:val="00521726"/>
    <w:rsid w:val="00523E6B"/>
    <w:rsid w:val="00524E81"/>
    <w:rsid w:val="00526C08"/>
    <w:rsid w:val="005327CE"/>
    <w:rsid w:val="00532BAB"/>
    <w:rsid w:val="005413F9"/>
    <w:rsid w:val="00542E6D"/>
    <w:rsid w:val="00546E9C"/>
    <w:rsid w:val="0055477B"/>
    <w:rsid w:val="00555649"/>
    <w:rsid w:val="005563B7"/>
    <w:rsid w:val="00560195"/>
    <w:rsid w:val="00560C35"/>
    <w:rsid w:val="0056653D"/>
    <w:rsid w:val="00567C81"/>
    <w:rsid w:val="00573124"/>
    <w:rsid w:val="005741D6"/>
    <w:rsid w:val="0058200D"/>
    <w:rsid w:val="005821C6"/>
    <w:rsid w:val="005830AA"/>
    <w:rsid w:val="00584AB0"/>
    <w:rsid w:val="00586CFB"/>
    <w:rsid w:val="00591EDF"/>
    <w:rsid w:val="00592BF3"/>
    <w:rsid w:val="00592F99"/>
    <w:rsid w:val="00593267"/>
    <w:rsid w:val="00595D39"/>
    <w:rsid w:val="00597011"/>
    <w:rsid w:val="005A0E63"/>
    <w:rsid w:val="005A4FE9"/>
    <w:rsid w:val="005B234D"/>
    <w:rsid w:val="005B58EF"/>
    <w:rsid w:val="005B5E39"/>
    <w:rsid w:val="005B70F3"/>
    <w:rsid w:val="005B72B1"/>
    <w:rsid w:val="005C0C35"/>
    <w:rsid w:val="005C0CCF"/>
    <w:rsid w:val="005C18E8"/>
    <w:rsid w:val="005C1C5B"/>
    <w:rsid w:val="005C4795"/>
    <w:rsid w:val="005C5C88"/>
    <w:rsid w:val="005C6283"/>
    <w:rsid w:val="005C642D"/>
    <w:rsid w:val="005C7621"/>
    <w:rsid w:val="005C7976"/>
    <w:rsid w:val="005D0DF3"/>
    <w:rsid w:val="005E22EE"/>
    <w:rsid w:val="005E386D"/>
    <w:rsid w:val="005E6812"/>
    <w:rsid w:val="005E70C1"/>
    <w:rsid w:val="005E7ED2"/>
    <w:rsid w:val="005F283C"/>
    <w:rsid w:val="005F2CAC"/>
    <w:rsid w:val="005F6973"/>
    <w:rsid w:val="00603E17"/>
    <w:rsid w:val="00607921"/>
    <w:rsid w:val="006101AE"/>
    <w:rsid w:val="00610DF3"/>
    <w:rsid w:val="006154B8"/>
    <w:rsid w:val="006225BB"/>
    <w:rsid w:val="00631DFA"/>
    <w:rsid w:val="00632D98"/>
    <w:rsid w:val="006332BB"/>
    <w:rsid w:val="00635BC9"/>
    <w:rsid w:val="0063654D"/>
    <w:rsid w:val="00643FB3"/>
    <w:rsid w:val="0064448F"/>
    <w:rsid w:val="006474B9"/>
    <w:rsid w:val="006536DC"/>
    <w:rsid w:val="00654825"/>
    <w:rsid w:val="00654A98"/>
    <w:rsid w:val="00654A9B"/>
    <w:rsid w:val="00654E6A"/>
    <w:rsid w:val="00657F91"/>
    <w:rsid w:val="00660C25"/>
    <w:rsid w:val="006656B4"/>
    <w:rsid w:val="00673789"/>
    <w:rsid w:val="006743C2"/>
    <w:rsid w:val="00674B6C"/>
    <w:rsid w:val="00676847"/>
    <w:rsid w:val="0068178D"/>
    <w:rsid w:val="00683D55"/>
    <w:rsid w:val="00692F9F"/>
    <w:rsid w:val="00694CCA"/>
    <w:rsid w:val="006955D8"/>
    <w:rsid w:val="006A0457"/>
    <w:rsid w:val="006A37E1"/>
    <w:rsid w:val="006A6DFF"/>
    <w:rsid w:val="006B3C25"/>
    <w:rsid w:val="006C30B5"/>
    <w:rsid w:val="006C3DAD"/>
    <w:rsid w:val="006C4ECE"/>
    <w:rsid w:val="006C6B24"/>
    <w:rsid w:val="006D5BD6"/>
    <w:rsid w:val="006D6DF9"/>
    <w:rsid w:val="006E0099"/>
    <w:rsid w:val="006E182B"/>
    <w:rsid w:val="006E68F9"/>
    <w:rsid w:val="006F27EB"/>
    <w:rsid w:val="006F2B0D"/>
    <w:rsid w:val="006F4A94"/>
    <w:rsid w:val="006F54C0"/>
    <w:rsid w:val="006F5B6F"/>
    <w:rsid w:val="007005CE"/>
    <w:rsid w:val="00701A9E"/>
    <w:rsid w:val="00701AC7"/>
    <w:rsid w:val="00701FCD"/>
    <w:rsid w:val="00705F28"/>
    <w:rsid w:val="00706982"/>
    <w:rsid w:val="00706B89"/>
    <w:rsid w:val="00712B96"/>
    <w:rsid w:val="00712E82"/>
    <w:rsid w:val="00714819"/>
    <w:rsid w:val="00717FC8"/>
    <w:rsid w:val="007217B7"/>
    <w:rsid w:val="00721E1D"/>
    <w:rsid w:val="00724BF5"/>
    <w:rsid w:val="00727030"/>
    <w:rsid w:val="007274D0"/>
    <w:rsid w:val="007307F0"/>
    <w:rsid w:val="00732565"/>
    <w:rsid w:val="00734364"/>
    <w:rsid w:val="00736B05"/>
    <w:rsid w:val="007419AD"/>
    <w:rsid w:val="00744A32"/>
    <w:rsid w:val="00747956"/>
    <w:rsid w:val="00747C5A"/>
    <w:rsid w:val="00751650"/>
    <w:rsid w:val="007521B7"/>
    <w:rsid w:val="00753034"/>
    <w:rsid w:val="007637CD"/>
    <w:rsid w:val="00765082"/>
    <w:rsid w:val="00770A43"/>
    <w:rsid w:val="007714A0"/>
    <w:rsid w:val="00771771"/>
    <w:rsid w:val="00784E92"/>
    <w:rsid w:val="007850A8"/>
    <w:rsid w:val="00786D54"/>
    <w:rsid w:val="007915DB"/>
    <w:rsid w:val="00793CFF"/>
    <w:rsid w:val="00794DFE"/>
    <w:rsid w:val="007965F9"/>
    <w:rsid w:val="00797D5B"/>
    <w:rsid w:val="007A13ED"/>
    <w:rsid w:val="007A5907"/>
    <w:rsid w:val="007A5BD6"/>
    <w:rsid w:val="007A7299"/>
    <w:rsid w:val="007B046A"/>
    <w:rsid w:val="007B225F"/>
    <w:rsid w:val="007B4C12"/>
    <w:rsid w:val="007B6E66"/>
    <w:rsid w:val="007C10F2"/>
    <w:rsid w:val="007C2BBA"/>
    <w:rsid w:val="007C30DE"/>
    <w:rsid w:val="007C3544"/>
    <w:rsid w:val="007C7BE2"/>
    <w:rsid w:val="007D018D"/>
    <w:rsid w:val="007D1B9F"/>
    <w:rsid w:val="007D2F39"/>
    <w:rsid w:val="007D4F00"/>
    <w:rsid w:val="007D786B"/>
    <w:rsid w:val="007E0616"/>
    <w:rsid w:val="007E0EE8"/>
    <w:rsid w:val="007F5242"/>
    <w:rsid w:val="007F65DE"/>
    <w:rsid w:val="007F791D"/>
    <w:rsid w:val="007F7C93"/>
    <w:rsid w:val="00804A2E"/>
    <w:rsid w:val="00810AD7"/>
    <w:rsid w:val="00815EBF"/>
    <w:rsid w:val="00816470"/>
    <w:rsid w:val="00817D91"/>
    <w:rsid w:val="00824892"/>
    <w:rsid w:val="00830319"/>
    <w:rsid w:val="00830CDD"/>
    <w:rsid w:val="00834659"/>
    <w:rsid w:val="00841051"/>
    <w:rsid w:val="00842480"/>
    <w:rsid w:val="00842DA3"/>
    <w:rsid w:val="00842ED8"/>
    <w:rsid w:val="00843C32"/>
    <w:rsid w:val="008476C5"/>
    <w:rsid w:val="0085276B"/>
    <w:rsid w:val="0086046E"/>
    <w:rsid w:val="00865296"/>
    <w:rsid w:val="00871702"/>
    <w:rsid w:val="008721D4"/>
    <w:rsid w:val="0087255A"/>
    <w:rsid w:val="00873878"/>
    <w:rsid w:val="00874E80"/>
    <w:rsid w:val="00875463"/>
    <w:rsid w:val="008827B0"/>
    <w:rsid w:val="00885F54"/>
    <w:rsid w:val="008875A4"/>
    <w:rsid w:val="00891855"/>
    <w:rsid w:val="008931B1"/>
    <w:rsid w:val="008A0AE8"/>
    <w:rsid w:val="008A5A39"/>
    <w:rsid w:val="008A7B31"/>
    <w:rsid w:val="008B4A15"/>
    <w:rsid w:val="008B7F23"/>
    <w:rsid w:val="008C11F5"/>
    <w:rsid w:val="008C3106"/>
    <w:rsid w:val="008C4B23"/>
    <w:rsid w:val="008C6175"/>
    <w:rsid w:val="008C619C"/>
    <w:rsid w:val="008D3024"/>
    <w:rsid w:val="008D496A"/>
    <w:rsid w:val="008D53DB"/>
    <w:rsid w:val="008D5A58"/>
    <w:rsid w:val="008E09FB"/>
    <w:rsid w:val="008E2169"/>
    <w:rsid w:val="008F32A7"/>
    <w:rsid w:val="008F3D09"/>
    <w:rsid w:val="008F5D3D"/>
    <w:rsid w:val="008F5FB2"/>
    <w:rsid w:val="008F74AD"/>
    <w:rsid w:val="009002C0"/>
    <w:rsid w:val="00902ECD"/>
    <w:rsid w:val="00905366"/>
    <w:rsid w:val="00907598"/>
    <w:rsid w:val="0091009E"/>
    <w:rsid w:val="00911161"/>
    <w:rsid w:val="009112CD"/>
    <w:rsid w:val="00917137"/>
    <w:rsid w:val="00917E02"/>
    <w:rsid w:val="00920185"/>
    <w:rsid w:val="00942705"/>
    <w:rsid w:val="0094270F"/>
    <w:rsid w:val="0094508E"/>
    <w:rsid w:val="009462F1"/>
    <w:rsid w:val="00947850"/>
    <w:rsid w:val="009543C9"/>
    <w:rsid w:val="0096298F"/>
    <w:rsid w:val="00963F0F"/>
    <w:rsid w:val="009653F7"/>
    <w:rsid w:val="0097001B"/>
    <w:rsid w:val="009701DA"/>
    <w:rsid w:val="00977F83"/>
    <w:rsid w:val="00980DC1"/>
    <w:rsid w:val="009813DA"/>
    <w:rsid w:val="00984055"/>
    <w:rsid w:val="00984684"/>
    <w:rsid w:val="009859F8"/>
    <w:rsid w:val="00986AE3"/>
    <w:rsid w:val="009949D5"/>
    <w:rsid w:val="009959A0"/>
    <w:rsid w:val="00997916"/>
    <w:rsid w:val="009A3148"/>
    <w:rsid w:val="009A4B60"/>
    <w:rsid w:val="009A4FFB"/>
    <w:rsid w:val="009A7D58"/>
    <w:rsid w:val="009C1CC2"/>
    <w:rsid w:val="009C36E2"/>
    <w:rsid w:val="009C7272"/>
    <w:rsid w:val="009C7FB6"/>
    <w:rsid w:val="009D4DDF"/>
    <w:rsid w:val="009E012A"/>
    <w:rsid w:val="009E326F"/>
    <w:rsid w:val="009E33CB"/>
    <w:rsid w:val="009F0D72"/>
    <w:rsid w:val="00A03393"/>
    <w:rsid w:val="00A044EB"/>
    <w:rsid w:val="00A069D9"/>
    <w:rsid w:val="00A1711E"/>
    <w:rsid w:val="00A17162"/>
    <w:rsid w:val="00A20D57"/>
    <w:rsid w:val="00A21620"/>
    <w:rsid w:val="00A224B4"/>
    <w:rsid w:val="00A26278"/>
    <w:rsid w:val="00A32932"/>
    <w:rsid w:val="00A33ADF"/>
    <w:rsid w:val="00A35375"/>
    <w:rsid w:val="00A35B83"/>
    <w:rsid w:val="00A432DE"/>
    <w:rsid w:val="00A45877"/>
    <w:rsid w:val="00A46BF7"/>
    <w:rsid w:val="00A577E9"/>
    <w:rsid w:val="00A614EF"/>
    <w:rsid w:val="00A61789"/>
    <w:rsid w:val="00A65158"/>
    <w:rsid w:val="00A66890"/>
    <w:rsid w:val="00A705A7"/>
    <w:rsid w:val="00A74331"/>
    <w:rsid w:val="00A746E9"/>
    <w:rsid w:val="00A769CF"/>
    <w:rsid w:val="00A83CE3"/>
    <w:rsid w:val="00A92613"/>
    <w:rsid w:val="00A96D70"/>
    <w:rsid w:val="00A97256"/>
    <w:rsid w:val="00AA68AA"/>
    <w:rsid w:val="00AB0BB1"/>
    <w:rsid w:val="00AB1540"/>
    <w:rsid w:val="00AB2EAE"/>
    <w:rsid w:val="00AC1FFC"/>
    <w:rsid w:val="00AC6C86"/>
    <w:rsid w:val="00AC7765"/>
    <w:rsid w:val="00AC7830"/>
    <w:rsid w:val="00AD0AD0"/>
    <w:rsid w:val="00AD26A2"/>
    <w:rsid w:val="00AD4474"/>
    <w:rsid w:val="00AE4330"/>
    <w:rsid w:val="00AF23D6"/>
    <w:rsid w:val="00AF3642"/>
    <w:rsid w:val="00AF6078"/>
    <w:rsid w:val="00AF657F"/>
    <w:rsid w:val="00B01451"/>
    <w:rsid w:val="00B03CA6"/>
    <w:rsid w:val="00B154D3"/>
    <w:rsid w:val="00B2270B"/>
    <w:rsid w:val="00B26738"/>
    <w:rsid w:val="00B30526"/>
    <w:rsid w:val="00B32244"/>
    <w:rsid w:val="00B345FB"/>
    <w:rsid w:val="00B35E2C"/>
    <w:rsid w:val="00B369CF"/>
    <w:rsid w:val="00B40CD4"/>
    <w:rsid w:val="00B40EA6"/>
    <w:rsid w:val="00B42194"/>
    <w:rsid w:val="00B42D3C"/>
    <w:rsid w:val="00B51594"/>
    <w:rsid w:val="00B5190D"/>
    <w:rsid w:val="00B52A41"/>
    <w:rsid w:val="00B52BC6"/>
    <w:rsid w:val="00B544D5"/>
    <w:rsid w:val="00B56EFE"/>
    <w:rsid w:val="00B600E8"/>
    <w:rsid w:val="00B6039E"/>
    <w:rsid w:val="00B62DF5"/>
    <w:rsid w:val="00B63E57"/>
    <w:rsid w:val="00B65F2F"/>
    <w:rsid w:val="00B7013B"/>
    <w:rsid w:val="00B71025"/>
    <w:rsid w:val="00B7153F"/>
    <w:rsid w:val="00B73631"/>
    <w:rsid w:val="00B770DA"/>
    <w:rsid w:val="00B873B6"/>
    <w:rsid w:val="00B87AAB"/>
    <w:rsid w:val="00B903C8"/>
    <w:rsid w:val="00B90447"/>
    <w:rsid w:val="00B93955"/>
    <w:rsid w:val="00B9569E"/>
    <w:rsid w:val="00B957B4"/>
    <w:rsid w:val="00B97C41"/>
    <w:rsid w:val="00BA1437"/>
    <w:rsid w:val="00BA4556"/>
    <w:rsid w:val="00BA4763"/>
    <w:rsid w:val="00BB321D"/>
    <w:rsid w:val="00BB5478"/>
    <w:rsid w:val="00BB691C"/>
    <w:rsid w:val="00BB6A9D"/>
    <w:rsid w:val="00BB7DD7"/>
    <w:rsid w:val="00BC043F"/>
    <w:rsid w:val="00BC30A2"/>
    <w:rsid w:val="00BC7660"/>
    <w:rsid w:val="00BD0344"/>
    <w:rsid w:val="00BD2147"/>
    <w:rsid w:val="00BE2772"/>
    <w:rsid w:val="00BE48B2"/>
    <w:rsid w:val="00BE6F5A"/>
    <w:rsid w:val="00BF1122"/>
    <w:rsid w:val="00BF3B07"/>
    <w:rsid w:val="00BF4082"/>
    <w:rsid w:val="00BF5B48"/>
    <w:rsid w:val="00C00482"/>
    <w:rsid w:val="00C02307"/>
    <w:rsid w:val="00C0579D"/>
    <w:rsid w:val="00C10A78"/>
    <w:rsid w:val="00C12AE8"/>
    <w:rsid w:val="00C13842"/>
    <w:rsid w:val="00C14DCA"/>
    <w:rsid w:val="00C16F7D"/>
    <w:rsid w:val="00C20150"/>
    <w:rsid w:val="00C20C77"/>
    <w:rsid w:val="00C23B64"/>
    <w:rsid w:val="00C24366"/>
    <w:rsid w:val="00C344B7"/>
    <w:rsid w:val="00C40F02"/>
    <w:rsid w:val="00C410EE"/>
    <w:rsid w:val="00C43813"/>
    <w:rsid w:val="00C472EC"/>
    <w:rsid w:val="00C5175D"/>
    <w:rsid w:val="00C51A00"/>
    <w:rsid w:val="00C5241B"/>
    <w:rsid w:val="00C52564"/>
    <w:rsid w:val="00C5283F"/>
    <w:rsid w:val="00C52AE8"/>
    <w:rsid w:val="00C550AF"/>
    <w:rsid w:val="00C602E7"/>
    <w:rsid w:val="00C618EE"/>
    <w:rsid w:val="00C61A75"/>
    <w:rsid w:val="00C61C54"/>
    <w:rsid w:val="00C63A40"/>
    <w:rsid w:val="00C640CC"/>
    <w:rsid w:val="00C64753"/>
    <w:rsid w:val="00C7074E"/>
    <w:rsid w:val="00C715F9"/>
    <w:rsid w:val="00C77A15"/>
    <w:rsid w:val="00C77B81"/>
    <w:rsid w:val="00C82045"/>
    <w:rsid w:val="00C830F4"/>
    <w:rsid w:val="00C85803"/>
    <w:rsid w:val="00C87EF3"/>
    <w:rsid w:val="00C91189"/>
    <w:rsid w:val="00C9399B"/>
    <w:rsid w:val="00CA31F3"/>
    <w:rsid w:val="00CA4E4B"/>
    <w:rsid w:val="00CB219B"/>
    <w:rsid w:val="00CB489E"/>
    <w:rsid w:val="00CB6C73"/>
    <w:rsid w:val="00CC03A1"/>
    <w:rsid w:val="00CC0EA0"/>
    <w:rsid w:val="00CC116C"/>
    <w:rsid w:val="00CC4106"/>
    <w:rsid w:val="00CC5949"/>
    <w:rsid w:val="00CC714F"/>
    <w:rsid w:val="00CC7359"/>
    <w:rsid w:val="00CC76DC"/>
    <w:rsid w:val="00CD3A3F"/>
    <w:rsid w:val="00CD54B5"/>
    <w:rsid w:val="00CD6E55"/>
    <w:rsid w:val="00CD6EEF"/>
    <w:rsid w:val="00CD7530"/>
    <w:rsid w:val="00CE1031"/>
    <w:rsid w:val="00CF0D04"/>
    <w:rsid w:val="00CF16C8"/>
    <w:rsid w:val="00CF6B82"/>
    <w:rsid w:val="00D02611"/>
    <w:rsid w:val="00D05320"/>
    <w:rsid w:val="00D053DB"/>
    <w:rsid w:val="00D059A0"/>
    <w:rsid w:val="00D07B9F"/>
    <w:rsid w:val="00D11C7D"/>
    <w:rsid w:val="00D17F27"/>
    <w:rsid w:val="00D334D6"/>
    <w:rsid w:val="00D340A4"/>
    <w:rsid w:val="00D378A1"/>
    <w:rsid w:val="00D37D01"/>
    <w:rsid w:val="00D43E88"/>
    <w:rsid w:val="00D44231"/>
    <w:rsid w:val="00D44F33"/>
    <w:rsid w:val="00D45B03"/>
    <w:rsid w:val="00D463DE"/>
    <w:rsid w:val="00D46F03"/>
    <w:rsid w:val="00D47437"/>
    <w:rsid w:val="00D53A63"/>
    <w:rsid w:val="00D54017"/>
    <w:rsid w:val="00D60954"/>
    <w:rsid w:val="00D6208B"/>
    <w:rsid w:val="00D62620"/>
    <w:rsid w:val="00D62EC6"/>
    <w:rsid w:val="00D668B7"/>
    <w:rsid w:val="00D66BD4"/>
    <w:rsid w:val="00D67445"/>
    <w:rsid w:val="00D73770"/>
    <w:rsid w:val="00D73DA5"/>
    <w:rsid w:val="00D743F2"/>
    <w:rsid w:val="00D76F39"/>
    <w:rsid w:val="00D813EE"/>
    <w:rsid w:val="00D8397B"/>
    <w:rsid w:val="00D83EF5"/>
    <w:rsid w:val="00D86CB4"/>
    <w:rsid w:val="00D91F96"/>
    <w:rsid w:val="00D93AD7"/>
    <w:rsid w:val="00D94AB3"/>
    <w:rsid w:val="00D95964"/>
    <w:rsid w:val="00DA5ED0"/>
    <w:rsid w:val="00DA7739"/>
    <w:rsid w:val="00DA7FAA"/>
    <w:rsid w:val="00DB025F"/>
    <w:rsid w:val="00DB3690"/>
    <w:rsid w:val="00DB6404"/>
    <w:rsid w:val="00DB766E"/>
    <w:rsid w:val="00DC3E96"/>
    <w:rsid w:val="00DC428D"/>
    <w:rsid w:val="00DC45A1"/>
    <w:rsid w:val="00DE46C3"/>
    <w:rsid w:val="00DF1AF1"/>
    <w:rsid w:val="00E014B4"/>
    <w:rsid w:val="00E022B7"/>
    <w:rsid w:val="00E02D95"/>
    <w:rsid w:val="00E0497C"/>
    <w:rsid w:val="00E07BDA"/>
    <w:rsid w:val="00E125A4"/>
    <w:rsid w:val="00E15F8D"/>
    <w:rsid w:val="00E200EE"/>
    <w:rsid w:val="00E21606"/>
    <w:rsid w:val="00E252A1"/>
    <w:rsid w:val="00E26993"/>
    <w:rsid w:val="00E27195"/>
    <w:rsid w:val="00E31932"/>
    <w:rsid w:val="00E32302"/>
    <w:rsid w:val="00E32BC1"/>
    <w:rsid w:val="00E41BDA"/>
    <w:rsid w:val="00E42752"/>
    <w:rsid w:val="00E447C3"/>
    <w:rsid w:val="00E52C0E"/>
    <w:rsid w:val="00E54A24"/>
    <w:rsid w:val="00E55693"/>
    <w:rsid w:val="00E572E2"/>
    <w:rsid w:val="00E63358"/>
    <w:rsid w:val="00E657C2"/>
    <w:rsid w:val="00E67A15"/>
    <w:rsid w:val="00E722A1"/>
    <w:rsid w:val="00E72404"/>
    <w:rsid w:val="00E76C28"/>
    <w:rsid w:val="00E81301"/>
    <w:rsid w:val="00E8283B"/>
    <w:rsid w:val="00E84E97"/>
    <w:rsid w:val="00E91C79"/>
    <w:rsid w:val="00E94E92"/>
    <w:rsid w:val="00E94EA0"/>
    <w:rsid w:val="00E95AB3"/>
    <w:rsid w:val="00EA319D"/>
    <w:rsid w:val="00EA6E78"/>
    <w:rsid w:val="00EB04A8"/>
    <w:rsid w:val="00EB49BA"/>
    <w:rsid w:val="00EB65B1"/>
    <w:rsid w:val="00EB6916"/>
    <w:rsid w:val="00EB6A56"/>
    <w:rsid w:val="00ED0E06"/>
    <w:rsid w:val="00ED18A2"/>
    <w:rsid w:val="00EE5F73"/>
    <w:rsid w:val="00F01579"/>
    <w:rsid w:val="00F03EDC"/>
    <w:rsid w:val="00F0619F"/>
    <w:rsid w:val="00F0791C"/>
    <w:rsid w:val="00F12239"/>
    <w:rsid w:val="00F14FAF"/>
    <w:rsid w:val="00F22814"/>
    <w:rsid w:val="00F27089"/>
    <w:rsid w:val="00F27C91"/>
    <w:rsid w:val="00F3069B"/>
    <w:rsid w:val="00F31296"/>
    <w:rsid w:val="00F34362"/>
    <w:rsid w:val="00F35AB5"/>
    <w:rsid w:val="00F36700"/>
    <w:rsid w:val="00F37488"/>
    <w:rsid w:val="00F41A9C"/>
    <w:rsid w:val="00F461A8"/>
    <w:rsid w:val="00F52C18"/>
    <w:rsid w:val="00F57943"/>
    <w:rsid w:val="00F6128D"/>
    <w:rsid w:val="00F63C8E"/>
    <w:rsid w:val="00F67BE4"/>
    <w:rsid w:val="00F71060"/>
    <w:rsid w:val="00F7215D"/>
    <w:rsid w:val="00F7461D"/>
    <w:rsid w:val="00F748FF"/>
    <w:rsid w:val="00F82ED0"/>
    <w:rsid w:val="00F8415A"/>
    <w:rsid w:val="00F84324"/>
    <w:rsid w:val="00F84EBC"/>
    <w:rsid w:val="00F855B0"/>
    <w:rsid w:val="00F859CD"/>
    <w:rsid w:val="00F87885"/>
    <w:rsid w:val="00F920C9"/>
    <w:rsid w:val="00F926C9"/>
    <w:rsid w:val="00F9461B"/>
    <w:rsid w:val="00F946B1"/>
    <w:rsid w:val="00F957E7"/>
    <w:rsid w:val="00F96A59"/>
    <w:rsid w:val="00FB7FE5"/>
    <w:rsid w:val="00FC08E5"/>
    <w:rsid w:val="00FC24E0"/>
    <w:rsid w:val="00FC5167"/>
    <w:rsid w:val="00FC7DFA"/>
    <w:rsid w:val="00FD0A1D"/>
    <w:rsid w:val="00FD0E01"/>
    <w:rsid w:val="00FD36B3"/>
    <w:rsid w:val="00FD4E2E"/>
    <w:rsid w:val="00FE2D65"/>
    <w:rsid w:val="00FE2E6C"/>
    <w:rsid w:val="00FE4E7F"/>
    <w:rsid w:val="00FE5CC0"/>
    <w:rsid w:val="00FE6120"/>
    <w:rsid w:val="00FE63AD"/>
    <w:rsid w:val="00FF30BB"/>
    <w:rsid w:val="00FF4C99"/>
    <w:rsid w:val="00FF678F"/>
    <w:rsid w:val="00FF755A"/>
    <w:rsid w:val="00FF7EF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5F744"/>
  <w15:chartTrackingRefBased/>
  <w15:docId w15:val="{C8B69413-0C0B-49C4-8AB1-63EC578B5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128D"/>
    <w:rPr>
      <w:rFonts w:ascii="Calibri" w:eastAsia="Calibri" w:hAnsi="Calibri" w:cs="Times New Roman"/>
      <w:lang w:val="en-US"/>
    </w:rPr>
  </w:style>
  <w:style w:type="paragraph" w:styleId="Ttulo1">
    <w:name w:val="heading 1"/>
    <w:basedOn w:val="Normal"/>
    <w:next w:val="Normal"/>
    <w:link w:val="Ttulo1Car"/>
    <w:qFormat/>
    <w:rsid w:val="005F2CAC"/>
    <w:pPr>
      <w:keepNext/>
      <w:numPr>
        <w:numId w:val="42"/>
      </w:numPr>
      <w:spacing w:after="0" w:line="276" w:lineRule="auto"/>
      <w:jc w:val="center"/>
      <w:outlineLvl w:val="0"/>
    </w:pPr>
    <w:rPr>
      <w:rFonts w:ascii="Montserrat" w:eastAsia="Times New Roman" w:hAnsi="Montserrat"/>
      <w:b/>
      <w:bCs/>
      <w:szCs w:val="24"/>
      <w:lang w:val="es-MX" w:eastAsia="es-ES"/>
    </w:rPr>
  </w:style>
  <w:style w:type="paragraph" w:styleId="Ttulo2">
    <w:name w:val="heading 2"/>
    <w:basedOn w:val="Normal"/>
    <w:next w:val="Normal"/>
    <w:link w:val="Ttulo2Car"/>
    <w:qFormat/>
    <w:rsid w:val="005F2CAC"/>
    <w:pPr>
      <w:keepNext/>
      <w:numPr>
        <w:ilvl w:val="1"/>
        <w:numId w:val="45"/>
      </w:numPr>
      <w:spacing w:after="0" w:line="240" w:lineRule="auto"/>
      <w:jc w:val="center"/>
      <w:outlineLvl w:val="1"/>
    </w:pPr>
    <w:rPr>
      <w:rFonts w:ascii="Montserrat" w:eastAsia="Times New Roman" w:hAnsi="Montserrat"/>
      <w:b/>
      <w:bCs/>
      <w:szCs w:val="24"/>
      <w:lang w:val="es-MX" w:eastAsia="es-ES"/>
    </w:rPr>
  </w:style>
  <w:style w:type="paragraph" w:styleId="Ttulo3">
    <w:name w:val="heading 3"/>
    <w:basedOn w:val="Normal"/>
    <w:next w:val="Normal"/>
    <w:link w:val="Ttulo3Car"/>
    <w:qFormat/>
    <w:rsid w:val="00F6128D"/>
    <w:pPr>
      <w:keepNext/>
      <w:numPr>
        <w:ilvl w:val="2"/>
        <w:numId w:val="1"/>
      </w:numPr>
      <w:spacing w:before="240" w:after="60" w:line="240" w:lineRule="auto"/>
      <w:outlineLvl w:val="2"/>
    </w:pPr>
    <w:rPr>
      <w:rFonts w:ascii="Arial" w:eastAsia="Times New Roman" w:hAnsi="Arial" w:cs="Arial"/>
      <w:b/>
      <w:bCs/>
      <w:sz w:val="26"/>
      <w:szCs w:val="26"/>
      <w:lang w:val="es-MX" w:eastAsia="es-ES"/>
    </w:rPr>
  </w:style>
  <w:style w:type="paragraph" w:styleId="Ttulo4">
    <w:name w:val="heading 4"/>
    <w:basedOn w:val="Normal"/>
    <w:next w:val="Normal"/>
    <w:link w:val="Ttulo4Car"/>
    <w:qFormat/>
    <w:rsid w:val="00F6128D"/>
    <w:pPr>
      <w:keepNext/>
      <w:numPr>
        <w:ilvl w:val="3"/>
        <w:numId w:val="1"/>
      </w:numPr>
      <w:spacing w:before="240" w:after="60" w:line="240" w:lineRule="auto"/>
      <w:outlineLvl w:val="3"/>
    </w:pPr>
    <w:rPr>
      <w:rFonts w:ascii="Times New Roman" w:eastAsia="Times New Roman" w:hAnsi="Times New Roman"/>
      <w:b/>
      <w:bCs/>
      <w:sz w:val="28"/>
      <w:szCs w:val="28"/>
      <w:lang w:val="es-MX" w:eastAsia="es-ES"/>
    </w:rPr>
  </w:style>
  <w:style w:type="paragraph" w:styleId="Ttulo5">
    <w:name w:val="heading 5"/>
    <w:basedOn w:val="Normal"/>
    <w:next w:val="Normal"/>
    <w:link w:val="Ttulo5Car"/>
    <w:qFormat/>
    <w:rsid w:val="00F6128D"/>
    <w:pPr>
      <w:numPr>
        <w:ilvl w:val="4"/>
        <w:numId w:val="1"/>
      </w:numPr>
      <w:spacing w:before="240" w:after="60" w:line="240" w:lineRule="auto"/>
      <w:outlineLvl w:val="4"/>
    </w:pPr>
    <w:rPr>
      <w:rFonts w:ascii="Arial" w:eastAsia="Times New Roman" w:hAnsi="Arial"/>
      <w:b/>
      <w:bCs/>
      <w:i/>
      <w:iCs/>
      <w:sz w:val="26"/>
      <w:szCs w:val="26"/>
      <w:lang w:val="es-MX" w:eastAsia="es-ES"/>
    </w:rPr>
  </w:style>
  <w:style w:type="paragraph" w:styleId="Ttulo6">
    <w:name w:val="heading 6"/>
    <w:basedOn w:val="Normal"/>
    <w:next w:val="Normal"/>
    <w:link w:val="Ttulo6Car"/>
    <w:qFormat/>
    <w:rsid w:val="00F6128D"/>
    <w:pPr>
      <w:numPr>
        <w:ilvl w:val="5"/>
        <w:numId w:val="1"/>
      </w:numPr>
      <w:spacing w:before="240" w:after="60" w:line="240" w:lineRule="auto"/>
      <w:outlineLvl w:val="5"/>
    </w:pPr>
    <w:rPr>
      <w:rFonts w:ascii="Times New Roman" w:eastAsia="Times New Roman" w:hAnsi="Times New Roman"/>
      <w:b/>
      <w:bCs/>
      <w:lang w:val="es-MX" w:eastAsia="es-ES"/>
    </w:rPr>
  </w:style>
  <w:style w:type="paragraph" w:styleId="Ttulo7">
    <w:name w:val="heading 7"/>
    <w:basedOn w:val="Normal"/>
    <w:next w:val="Normal"/>
    <w:link w:val="Ttulo7Car"/>
    <w:qFormat/>
    <w:rsid w:val="00F6128D"/>
    <w:pPr>
      <w:numPr>
        <w:ilvl w:val="6"/>
        <w:numId w:val="1"/>
      </w:numPr>
      <w:spacing w:before="240" w:after="60" w:line="240" w:lineRule="auto"/>
      <w:outlineLvl w:val="6"/>
    </w:pPr>
    <w:rPr>
      <w:rFonts w:ascii="Times New Roman" w:eastAsia="Times New Roman" w:hAnsi="Times New Roman"/>
      <w:sz w:val="24"/>
      <w:szCs w:val="24"/>
      <w:lang w:val="es-MX" w:eastAsia="es-ES"/>
    </w:rPr>
  </w:style>
  <w:style w:type="paragraph" w:styleId="Ttulo8">
    <w:name w:val="heading 8"/>
    <w:basedOn w:val="Normal"/>
    <w:next w:val="Normal"/>
    <w:link w:val="Ttulo8Car"/>
    <w:qFormat/>
    <w:rsid w:val="00F6128D"/>
    <w:pPr>
      <w:numPr>
        <w:ilvl w:val="7"/>
        <w:numId w:val="1"/>
      </w:numPr>
      <w:spacing w:before="240" w:after="60" w:line="240" w:lineRule="auto"/>
      <w:outlineLvl w:val="7"/>
    </w:pPr>
    <w:rPr>
      <w:rFonts w:ascii="Times New Roman" w:eastAsia="Times New Roman" w:hAnsi="Times New Roman"/>
      <w:i/>
      <w:iCs/>
      <w:sz w:val="24"/>
      <w:szCs w:val="24"/>
      <w:lang w:val="es-MX" w:eastAsia="es-ES"/>
    </w:rPr>
  </w:style>
  <w:style w:type="paragraph" w:styleId="Ttulo9">
    <w:name w:val="heading 9"/>
    <w:basedOn w:val="Normal"/>
    <w:next w:val="Normal"/>
    <w:link w:val="Ttulo9Car"/>
    <w:qFormat/>
    <w:rsid w:val="00F6128D"/>
    <w:pPr>
      <w:numPr>
        <w:ilvl w:val="8"/>
        <w:numId w:val="1"/>
      </w:numPr>
      <w:spacing w:before="240" w:after="60" w:line="240" w:lineRule="auto"/>
      <w:outlineLvl w:val="8"/>
    </w:pPr>
    <w:rPr>
      <w:rFonts w:ascii="Arial" w:eastAsia="Times New Roman" w:hAnsi="Arial" w:cs="Arial"/>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logomai"/>
    <w:basedOn w:val="Normal"/>
    <w:link w:val="EncabezadoCar"/>
    <w:uiPriority w:val="99"/>
    <w:unhideWhenUsed/>
    <w:rsid w:val="00E722A1"/>
    <w:pPr>
      <w:tabs>
        <w:tab w:val="center" w:pos="4419"/>
        <w:tab w:val="right" w:pos="8838"/>
      </w:tabs>
      <w:spacing w:after="0" w:line="240" w:lineRule="auto"/>
    </w:pPr>
  </w:style>
  <w:style w:type="character" w:customStyle="1" w:styleId="EncabezadoCar">
    <w:name w:val="Encabezado Car"/>
    <w:aliases w:val="logomai Car"/>
    <w:basedOn w:val="Fuentedeprrafopredeter"/>
    <w:link w:val="Encabezado"/>
    <w:uiPriority w:val="99"/>
    <w:rsid w:val="00E722A1"/>
  </w:style>
  <w:style w:type="paragraph" w:styleId="Piedepgina">
    <w:name w:val="footer"/>
    <w:basedOn w:val="Normal"/>
    <w:link w:val="PiedepginaCar"/>
    <w:uiPriority w:val="99"/>
    <w:unhideWhenUsed/>
    <w:rsid w:val="00E722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722A1"/>
  </w:style>
  <w:style w:type="paragraph" w:styleId="Sinespaciado">
    <w:name w:val="No Spacing"/>
    <w:uiPriority w:val="1"/>
    <w:qFormat/>
    <w:rsid w:val="00302313"/>
    <w:pPr>
      <w:spacing w:after="0" w:line="240" w:lineRule="auto"/>
      <w:jc w:val="center"/>
    </w:pPr>
    <w:rPr>
      <w:rFonts w:ascii="Montserrat" w:hAnsi="Montserrat"/>
      <w:b/>
      <w:sz w:val="20"/>
    </w:rPr>
  </w:style>
  <w:style w:type="paragraph" w:styleId="Prrafodelista">
    <w:name w:val="List Paragraph"/>
    <w:basedOn w:val="Normal"/>
    <w:uiPriority w:val="34"/>
    <w:qFormat/>
    <w:rsid w:val="003648D6"/>
    <w:pPr>
      <w:ind w:left="720"/>
      <w:contextualSpacing/>
    </w:pPr>
  </w:style>
  <w:style w:type="character" w:customStyle="1" w:styleId="article-body">
    <w:name w:val="article-body"/>
    <w:basedOn w:val="Fuentedeprrafopredeter"/>
    <w:rsid w:val="009F0D72"/>
  </w:style>
  <w:style w:type="character" w:customStyle="1" w:styleId="Ttulo1Car">
    <w:name w:val="Título 1 Car"/>
    <w:basedOn w:val="Fuentedeprrafopredeter"/>
    <w:link w:val="Ttulo1"/>
    <w:rsid w:val="005F2CAC"/>
    <w:rPr>
      <w:rFonts w:ascii="Montserrat" w:eastAsia="Times New Roman" w:hAnsi="Montserrat" w:cs="Times New Roman"/>
      <w:b/>
      <w:bCs/>
      <w:szCs w:val="24"/>
      <w:lang w:eastAsia="es-ES"/>
    </w:rPr>
  </w:style>
  <w:style w:type="character" w:customStyle="1" w:styleId="Ttulo2Car">
    <w:name w:val="Título 2 Car"/>
    <w:basedOn w:val="Fuentedeprrafopredeter"/>
    <w:link w:val="Ttulo2"/>
    <w:rsid w:val="005F2CAC"/>
    <w:rPr>
      <w:rFonts w:ascii="Montserrat" w:eastAsia="Times New Roman" w:hAnsi="Montserrat" w:cs="Times New Roman"/>
      <w:b/>
      <w:bCs/>
      <w:szCs w:val="24"/>
      <w:lang w:eastAsia="es-ES"/>
    </w:rPr>
  </w:style>
  <w:style w:type="character" w:customStyle="1" w:styleId="Ttulo3Car">
    <w:name w:val="Título 3 Car"/>
    <w:basedOn w:val="Fuentedeprrafopredeter"/>
    <w:link w:val="Ttulo3"/>
    <w:rsid w:val="00F6128D"/>
    <w:rPr>
      <w:rFonts w:ascii="Arial" w:eastAsia="Times New Roman" w:hAnsi="Arial" w:cs="Arial"/>
      <w:b/>
      <w:bCs/>
      <w:sz w:val="26"/>
      <w:szCs w:val="26"/>
      <w:lang w:eastAsia="es-ES"/>
    </w:rPr>
  </w:style>
  <w:style w:type="character" w:customStyle="1" w:styleId="Ttulo4Car">
    <w:name w:val="Título 4 Car"/>
    <w:basedOn w:val="Fuentedeprrafopredeter"/>
    <w:link w:val="Ttulo4"/>
    <w:rsid w:val="00F6128D"/>
    <w:rPr>
      <w:rFonts w:ascii="Times New Roman" w:eastAsia="Times New Roman" w:hAnsi="Times New Roman" w:cs="Times New Roman"/>
      <w:b/>
      <w:bCs/>
      <w:sz w:val="28"/>
      <w:szCs w:val="28"/>
      <w:lang w:eastAsia="es-ES"/>
    </w:rPr>
  </w:style>
  <w:style w:type="character" w:customStyle="1" w:styleId="Ttulo5Car">
    <w:name w:val="Título 5 Car"/>
    <w:basedOn w:val="Fuentedeprrafopredeter"/>
    <w:link w:val="Ttulo5"/>
    <w:rsid w:val="00F6128D"/>
    <w:rPr>
      <w:rFonts w:ascii="Arial" w:eastAsia="Times New Roman" w:hAnsi="Arial" w:cs="Times New Roman"/>
      <w:b/>
      <w:bCs/>
      <w:i/>
      <w:iCs/>
      <w:sz w:val="26"/>
      <w:szCs w:val="26"/>
      <w:lang w:eastAsia="es-ES"/>
    </w:rPr>
  </w:style>
  <w:style w:type="character" w:customStyle="1" w:styleId="Ttulo6Car">
    <w:name w:val="Título 6 Car"/>
    <w:basedOn w:val="Fuentedeprrafopredeter"/>
    <w:link w:val="Ttulo6"/>
    <w:rsid w:val="00F6128D"/>
    <w:rPr>
      <w:rFonts w:ascii="Times New Roman" w:eastAsia="Times New Roman" w:hAnsi="Times New Roman" w:cs="Times New Roman"/>
      <w:b/>
      <w:bCs/>
      <w:lang w:eastAsia="es-ES"/>
    </w:rPr>
  </w:style>
  <w:style w:type="character" w:customStyle="1" w:styleId="Ttulo7Car">
    <w:name w:val="Título 7 Car"/>
    <w:basedOn w:val="Fuentedeprrafopredeter"/>
    <w:link w:val="Ttulo7"/>
    <w:rsid w:val="00F6128D"/>
    <w:rPr>
      <w:rFonts w:ascii="Times New Roman" w:eastAsia="Times New Roman" w:hAnsi="Times New Roman" w:cs="Times New Roman"/>
      <w:sz w:val="24"/>
      <w:szCs w:val="24"/>
      <w:lang w:eastAsia="es-ES"/>
    </w:rPr>
  </w:style>
  <w:style w:type="character" w:customStyle="1" w:styleId="Ttulo8Car">
    <w:name w:val="Título 8 Car"/>
    <w:basedOn w:val="Fuentedeprrafopredeter"/>
    <w:link w:val="Ttulo8"/>
    <w:rsid w:val="00F6128D"/>
    <w:rPr>
      <w:rFonts w:ascii="Times New Roman" w:eastAsia="Times New Roman" w:hAnsi="Times New Roman" w:cs="Times New Roman"/>
      <w:i/>
      <w:iCs/>
      <w:sz w:val="24"/>
      <w:szCs w:val="24"/>
      <w:lang w:eastAsia="es-ES"/>
    </w:rPr>
  </w:style>
  <w:style w:type="character" w:customStyle="1" w:styleId="Ttulo9Car">
    <w:name w:val="Título 9 Car"/>
    <w:basedOn w:val="Fuentedeprrafopredeter"/>
    <w:link w:val="Ttulo9"/>
    <w:rsid w:val="00F6128D"/>
    <w:rPr>
      <w:rFonts w:ascii="Arial" w:eastAsia="Times New Roman" w:hAnsi="Arial" w:cs="Arial"/>
      <w:lang w:eastAsia="es-ES"/>
    </w:rPr>
  </w:style>
  <w:style w:type="paragraph" w:customStyle="1" w:styleId="Texto">
    <w:name w:val="Texto"/>
    <w:basedOn w:val="Normal"/>
    <w:link w:val="TextoCar"/>
    <w:rsid w:val="00F6128D"/>
    <w:pPr>
      <w:spacing w:after="101" w:line="216" w:lineRule="exact"/>
      <w:ind w:firstLine="288"/>
      <w:jc w:val="both"/>
    </w:pPr>
    <w:rPr>
      <w:rFonts w:ascii="Arial" w:eastAsia="Times New Roman" w:hAnsi="Arial" w:cs="Arial"/>
      <w:sz w:val="18"/>
      <w:szCs w:val="20"/>
      <w:lang w:val="es-MX" w:eastAsia="es-ES"/>
    </w:rPr>
  </w:style>
  <w:style w:type="character" w:customStyle="1" w:styleId="TextoCar">
    <w:name w:val="Texto Car"/>
    <w:link w:val="Texto"/>
    <w:locked/>
    <w:rsid w:val="00F6128D"/>
    <w:rPr>
      <w:rFonts w:ascii="Arial" w:eastAsia="Times New Roman" w:hAnsi="Arial" w:cs="Arial"/>
      <w:sz w:val="18"/>
      <w:szCs w:val="20"/>
      <w:lang w:eastAsia="es-ES"/>
    </w:rPr>
  </w:style>
  <w:style w:type="paragraph" w:styleId="NormalWeb">
    <w:name w:val="Normal (Web)"/>
    <w:basedOn w:val="Normal"/>
    <w:uiPriority w:val="99"/>
    <w:semiHidden/>
    <w:unhideWhenUsed/>
    <w:rsid w:val="00683D55"/>
    <w:pPr>
      <w:spacing w:before="100" w:beforeAutospacing="1" w:after="100" w:afterAutospacing="1" w:line="240" w:lineRule="auto"/>
    </w:pPr>
    <w:rPr>
      <w:rFonts w:ascii="Times New Roman" w:eastAsia="Times New Roman" w:hAnsi="Times New Roman"/>
      <w:sz w:val="24"/>
      <w:szCs w:val="24"/>
      <w:lang w:val="es-MX" w:eastAsia="es-MX"/>
    </w:rPr>
  </w:style>
  <w:style w:type="character" w:styleId="Hipervnculo">
    <w:name w:val="Hyperlink"/>
    <w:basedOn w:val="Fuentedeprrafopredeter"/>
    <w:uiPriority w:val="99"/>
    <w:unhideWhenUsed/>
    <w:rsid w:val="00683D55"/>
    <w:rPr>
      <w:color w:val="0000FF"/>
      <w:u w:val="single"/>
    </w:rPr>
  </w:style>
  <w:style w:type="character" w:styleId="Textoennegrita">
    <w:name w:val="Strong"/>
    <w:basedOn w:val="Fuentedeprrafopredeter"/>
    <w:uiPriority w:val="22"/>
    <w:qFormat/>
    <w:rsid w:val="00683D55"/>
    <w:rPr>
      <w:b/>
      <w:bCs/>
    </w:rPr>
  </w:style>
  <w:style w:type="character" w:styleId="Nmerodepgina">
    <w:name w:val="page number"/>
    <w:basedOn w:val="Fuentedeprrafopredeter"/>
    <w:uiPriority w:val="99"/>
    <w:unhideWhenUsed/>
    <w:rsid w:val="00CC7359"/>
  </w:style>
  <w:style w:type="paragraph" w:styleId="Textoindependiente2">
    <w:name w:val="Body Text 2"/>
    <w:basedOn w:val="Normal"/>
    <w:link w:val="Textoindependiente2Car"/>
    <w:unhideWhenUsed/>
    <w:rsid w:val="00C85803"/>
    <w:pPr>
      <w:tabs>
        <w:tab w:val="left" w:pos="7513"/>
      </w:tabs>
      <w:spacing w:after="0" w:line="240" w:lineRule="auto"/>
      <w:jc w:val="both"/>
    </w:pPr>
    <w:rPr>
      <w:rFonts w:ascii="Arial" w:eastAsia="Times New Roman" w:hAnsi="Arial"/>
      <w:b/>
      <w:bCs/>
      <w:szCs w:val="20"/>
      <w:lang w:val="es-ES" w:eastAsia="es-ES"/>
    </w:rPr>
  </w:style>
  <w:style w:type="character" w:customStyle="1" w:styleId="Textoindependiente2Car">
    <w:name w:val="Texto independiente 2 Car"/>
    <w:basedOn w:val="Fuentedeprrafopredeter"/>
    <w:link w:val="Textoindependiente2"/>
    <w:rsid w:val="00C85803"/>
    <w:rPr>
      <w:rFonts w:ascii="Arial" w:eastAsia="Times New Roman" w:hAnsi="Arial" w:cs="Times New Roman"/>
      <w:b/>
      <w:bCs/>
      <w:szCs w:val="20"/>
      <w:lang w:val="es-ES" w:eastAsia="es-ES"/>
    </w:rPr>
  </w:style>
  <w:style w:type="paragraph" w:styleId="Textodeglobo">
    <w:name w:val="Balloon Text"/>
    <w:basedOn w:val="Normal"/>
    <w:link w:val="TextodegloboCar"/>
    <w:uiPriority w:val="99"/>
    <w:rsid w:val="00C85803"/>
    <w:pPr>
      <w:spacing w:after="0" w:line="240" w:lineRule="auto"/>
    </w:pPr>
    <w:rPr>
      <w:rFonts w:ascii="Tahoma" w:eastAsia="Times New Roman" w:hAnsi="Tahoma" w:cs="Tahoma"/>
      <w:sz w:val="16"/>
      <w:szCs w:val="16"/>
      <w:lang w:val="es-MX" w:eastAsia="es-ES"/>
    </w:rPr>
  </w:style>
  <w:style w:type="character" w:customStyle="1" w:styleId="TextodegloboCar">
    <w:name w:val="Texto de globo Car"/>
    <w:basedOn w:val="Fuentedeprrafopredeter"/>
    <w:link w:val="Textodeglobo"/>
    <w:uiPriority w:val="99"/>
    <w:rsid w:val="00C85803"/>
    <w:rPr>
      <w:rFonts w:ascii="Tahoma" w:eastAsia="Times New Roman" w:hAnsi="Tahoma" w:cs="Tahoma"/>
      <w:sz w:val="16"/>
      <w:szCs w:val="16"/>
      <w:lang w:eastAsia="es-ES"/>
    </w:rPr>
  </w:style>
  <w:style w:type="table" w:styleId="Tablaconcuadrcula">
    <w:name w:val="Table Grid"/>
    <w:basedOn w:val="Tablanormal"/>
    <w:uiPriority w:val="39"/>
    <w:rsid w:val="00C8580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C85803"/>
    <w:pPr>
      <w:spacing w:after="120" w:line="240" w:lineRule="auto"/>
      <w:ind w:left="283"/>
    </w:pPr>
    <w:rPr>
      <w:rFonts w:ascii="Times New Roman" w:eastAsia="Times New Roman" w:hAnsi="Times New Roman"/>
      <w:sz w:val="24"/>
      <w:szCs w:val="24"/>
      <w:lang w:val="es-MX" w:eastAsia="es-ES"/>
    </w:rPr>
  </w:style>
  <w:style w:type="character" w:customStyle="1" w:styleId="SangradetextonormalCar">
    <w:name w:val="Sangría de texto normal Car"/>
    <w:basedOn w:val="Fuentedeprrafopredeter"/>
    <w:link w:val="Sangradetextonormal"/>
    <w:rsid w:val="00C85803"/>
    <w:rPr>
      <w:rFonts w:ascii="Times New Roman" w:eastAsia="Times New Roman" w:hAnsi="Times New Roman" w:cs="Times New Roman"/>
      <w:sz w:val="24"/>
      <w:szCs w:val="24"/>
      <w:lang w:eastAsia="es-ES"/>
    </w:rPr>
  </w:style>
  <w:style w:type="character" w:styleId="Refdecomentario">
    <w:name w:val="annotation reference"/>
    <w:rsid w:val="00C85803"/>
    <w:rPr>
      <w:sz w:val="16"/>
      <w:szCs w:val="16"/>
    </w:rPr>
  </w:style>
  <w:style w:type="paragraph" w:styleId="Textocomentario">
    <w:name w:val="annotation text"/>
    <w:basedOn w:val="Normal"/>
    <w:link w:val="TextocomentarioCar"/>
    <w:uiPriority w:val="99"/>
    <w:rsid w:val="00C85803"/>
    <w:pPr>
      <w:spacing w:after="0" w:line="240" w:lineRule="auto"/>
    </w:pPr>
    <w:rPr>
      <w:rFonts w:ascii="Times New Roman" w:eastAsia="Times New Roman" w:hAnsi="Times New Roman"/>
      <w:sz w:val="20"/>
      <w:szCs w:val="20"/>
      <w:lang w:val="es-MX" w:eastAsia="es-ES"/>
    </w:rPr>
  </w:style>
  <w:style w:type="character" w:customStyle="1" w:styleId="TextocomentarioCar">
    <w:name w:val="Texto comentario Car"/>
    <w:basedOn w:val="Fuentedeprrafopredeter"/>
    <w:link w:val="Textocomentario"/>
    <w:uiPriority w:val="99"/>
    <w:rsid w:val="00C85803"/>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rsid w:val="00C85803"/>
    <w:rPr>
      <w:b/>
      <w:bCs/>
    </w:rPr>
  </w:style>
  <w:style w:type="character" w:customStyle="1" w:styleId="AsuntodelcomentarioCar">
    <w:name w:val="Asunto del comentario Car"/>
    <w:basedOn w:val="TextocomentarioCar"/>
    <w:link w:val="Asuntodelcomentario"/>
    <w:rsid w:val="00C85803"/>
    <w:rPr>
      <w:rFonts w:ascii="Times New Roman" w:eastAsia="Times New Roman" w:hAnsi="Times New Roman" w:cs="Times New Roman"/>
      <w:b/>
      <w:bCs/>
      <w:sz w:val="20"/>
      <w:szCs w:val="20"/>
      <w:lang w:eastAsia="es-ES"/>
    </w:rPr>
  </w:style>
  <w:style w:type="paragraph" w:styleId="Ttulo">
    <w:name w:val="Title"/>
    <w:basedOn w:val="Normal"/>
    <w:link w:val="TtuloCar"/>
    <w:uiPriority w:val="1"/>
    <w:qFormat/>
    <w:rsid w:val="00C85803"/>
    <w:pPr>
      <w:overflowPunct w:val="0"/>
      <w:autoSpaceDE w:val="0"/>
      <w:autoSpaceDN w:val="0"/>
      <w:adjustRightInd w:val="0"/>
      <w:spacing w:after="0" w:line="240" w:lineRule="auto"/>
      <w:ind w:firstLine="851"/>
      <w:jc w:val="center"/>
      <w:textAlignment w:val="baseline"/>
    </w:pPr>
    <w:rPr>
      <w:rFonts w:ascii="Arial" w:eastAsia="Times New Roman" w:hAnsi="Arial" w:cs="Arial"/>
      <w:b/>
      <w:bCs/>
      <w:sz w:val="28"/>
      <w:szCs w:val="20"/>
      <w:lang w:val="es-ES_tradnl" w:eastAsia="es-ES"/>
    </w:rPr>
  </w:style>
  <w:style w:type="character" w:customStyle="1" w:styleId="TtuloCar">
    <w:name w:val="Título Car"/>
    <w:basedOn w:val="Fuentedeprrafopredeter"/>
    <w:link w:val="Ttulo"/>
    <w:rsid w:val="00C85803"/>
    <w:rPr>
      <w:rFonts w:ascii="Arial" w:eastAsia="Times New Roman" w:hAnsi="Arial" w:cs="Arial"/>
      <w:b/>
      <w:bCs/>
      <w:sz w:val="28"/>
      <w:szCs w:val="20"/>
      <w:lang w:val="es-ES_tradnl" w:eastAsia="es-ES"/>
    </w:rPr>
  </w:style>
  <w:style w:type="character" w:styleId="CitaHTML">
    <w:name w:val="HTML Cite"/>
    <w:uiPriority w:val="99"/>
    <w:unhideWhenUsed/>
    <w:rsid w:val="00C85803"/>
    <w:rPr>
      <w:i/>
      <w:iCs/>
    </w:rPr>
  </w:style>
  <w:style w:type="paragraph" w:styleId="Revisin">
    <w:name w:val="Revision"/>
    <w:hidden/>
    <w:uiPriority w:val="99"/>
    <w:semiHidden/>
    <w:rsid w:val="00C85803"/>
    <w:pPr>
      <w:spacing w:after="0" w:line="240" w:lineRule="auto"/>
    </w:pPr>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uiPriority w:val="1"/>
    <w:unhideWhenUsed/>
    <w:qFormat/>
    <w:rsid w:val="00424E89"/>
    <w:pPr>
      <w:spacing w:after="120"/>
    </w:pPr>
  </w:style>
  <w:style w:type="character" w:customStyle="1" w:styleId="TextoindependienteCar">
    <w:name w:val="Texto independiente Car"/>
    <w:basedOn w:val="Fuentedeprrafopredeter"/>
    <w:link w:val="Textoindependiente"/>
    <w:uiPriority w:val="1"/>
    <w:rsid w:val="00424E89"/>
    <w:rPr>
      <w:rFonts w:ascii="Calibri" w:eastAsia="Calibri" w:hAnsi="Calibri" w:cs="Times New Roman"/>
      <w:lang w:val="en-US"/>
    </w:rPr>
  </w:style>
  <w:style w:type="paragraph" w:customStyle="1" w:styleId="TableParagraph">
    <w:name w:val="Table Paragraph"/>
    <w:basedOn w:val="Normal"/>
    <w:uiPriority w:val="1"/>
    <w:qFormat/>
    <w:rsid w:val="008E2169"/>
    <w:pPr>
      <w:widowControl w:val="0"/>
      <w:autoSpaceDE w:val="0"/>
      <w:autoSpaceDN w:val="0"/>
      <w:spacing w:after="0" w:line="240" w:lineRule="auto"/>
      <w:jc w:val="center"/>
    </w:pPr>
    <w:rPr>
      <w:rFonts w:ascii="Montserrat" w:eastAsia="Georgia" w:hAnsi="Montserrat" w:cs="Georgia"/>
      <w:b/>
      <w:sz w:val="20"/>
      <w:lang w:val="es-ES"/>
    </w:rPr>
  </w:style>
  <w:style w:type="table" w:customStyle="1" w:styleId="NormalTable0">
    <w:name w:val="Normal Table0"/>
    <w:uiPriority w:val="2"/>
    <w:semiHidden/>
    <w:unhideWhenUsed/>
    <w:qFormat/>
    <w:rsid w:val="00424E89"/>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Default">
    <w:name w:val="Default"/>
    <w:rsid w:val="00424E89"/>
    <w:pPr>
      <w:autoSpaceDE w:val="0"/>
      <w:autoSpaceDN w:val="0"/>
      <w:adjustRightInd w:val="0"/>
      <w:spacing w:after="0" w:line="240" w:lineRule="auto"/>
    </w:pPr>
    <w:rPr>
      <w:rFonts w:ascii="Georgia" w:eastAsia="Times New Roman" w:hAnsi="Georgia" w:cs="Georgia"/>
      <w:color w:val="000000"/>
      <w:sz w:val="24"/>
      <w:szCs w:val="24"/>
      <w:lang w:eastAsia="es-MX"/>
    </w:rPr>
  </w:style>
  <w:style w:type="numbering" w:customStyle="1" w:styleId="Estilo1">
    <w:name w:val="Estilo1"/>
    <w:uiPriority w:val="99"/>
    <w:rsid w:val="00424E89"/>
    <w:pPr>
      <w:numPr>
        <w:numId w:val="5"/>
      </w:numPr>
    </w:pPr>
  </w:style>
  <w:style w:type="paragraph" w:styleId="TtuloTDC">
    <w:name w:val="TOC Heading"/>
    <w:basedOn w:val="Ttulo1"/>
    <w:next w:val="Normal"/>
    <w:uiPriority w:val="39"/>
    <w:unhideWhenUsed/>
    <w:qFormat/>
    <w:rsid w:val="008E2169"/>
    <w:pPr>
      <w:keepLines/>
      <w:spacing w:before="240" w:line="259" w:lineRule="auto"/>
      <w:jc w:val="left"/>
      <w:outlineLvl w:val="9"/>
    </w:pPr>
    <w:rPr>
      <w:rFonts w:asciiTheme="majorHAnsi" w:eastAsiaTheme="majorEastAsia" w:hAnsiTheme="majorHAnsi" w:cstheme="majorBidi"/>
      <w:b w:val="0"/>
      <w:bCs w:val="0"/>
      <w:color w:val="2F5496" w:themeColor="accent1" w:themeShade="BF"/>
      <w:sz w:val="32"/>
      <w:szCs w:val="32"/>
      <w:lang w:eastAsia="es-MX"/>
    </w:rPr>
  </w:style>
  <w:style w:type="paragraph" w:styleId="TDC1">
    <w:name w:val="toc 1"/>
    <w:basedOn w:val="Normal"/>
    <w:next w:val="Normal"/>
    <w:autoRedefine/>
    <w:uiPriority w:val="39"/>
    <w:unhideWhenUsed/>
    <w:rsid w:val="008E2169"/>
    <w:pPr>
      <w:spacing w:after="100"/>
    </w:pPr>
    <w:rPr>
      <w:rFonts w:ascii="Montserrat" w:hAnsi="Montserrat"/>
      <w:b/>
    </w:rPr>
  </w:style>
  <w:style w:type="paragraph" w:styleId="TDC2">
    <w:name w:val="toc 2"/>
    <w:basedOn w:val="Normal"/>
    <w:next w:val="Normal"/>
    <w:autoRedefine/>
    <w:uiPriority w:val="39"/>
    <w:unhideWhenUsed/>
    <w:rsid w:val="008E2169"/>
    <w:pPr>
      <w:spacing w:after="100"/>
      <w:ind w:left="220"/>
    </w:pPr>
    <w:rPr>
      <w:rFonts w:ascii="Montserrat" w:hAnsi="Montserrat"/>
    </w:rPr>
  </w:style>
  <w:style w:type="paragraph" w:styleId="TDC9">
    <w:name w:val="toc 9"/>
    <w:basedOn w:val="Normal"/>
    <w:next w:val="Normal"/>
    <w:autoRedefine/>
    <w:uiPriority w:val="39"/>
    <w:semiHidden/>
    <w:unhideWhenUsed/>
    <w:rsid w:val="008E2169"/>
    <w:pPr>
      <w:spacing w:after="100"/>
      <w:ind w:left="1760"/>
    </w:pPr>
  </w:style>
  <w:style w:type="paragraph" w:customStyle="1" w:styleId="paragraph">
    <w:name w:val="paragraph"/>
    <w:basedOn w:val="Normal"/>
    <w:rsid w:val="00997916"/>
    <w:pPr>
      <w:spacing w:before="100" w:beforeAutospacing="1" w:after="100" w:afterAutospacing="1" w:line="240" w:lineRule="auto"/>
    </w:pPr>
    <w:rPr>
      <w:rFonts w:ascii="Times New Roman" w:eastAsia="Times New Roman" w:hAnsi="Times New Roman"/>
      <w:sz w:val="24"/>
      <w:szCs w:val="24"/>
      <w:lang w:val="es-MX" w:eastAsia="es-MX"/>
    </w:rPr>
  </w:style>
  <w:style w:type="table" w:styleId="Tablaconcuadrcula2-nfasis6">
    <w:name w:val="Grid Table 2 Accent 6"/>
    <w:basedOn w:val="Tablanormal"/>
    <w:uiPriority w:val="47"/>
    <w:rsid w:val="002246F8"/>
    <w:pPr>
      <w:spacing w:after="0" w:line="240" w:lineRule="auto"/>
    </w:pPr>
    <w:rPr>
      <w:lang w:val="en-US"/>
    </w:rPr>
    <w:tblPr>
      <w:tblStyleRowBandSize w:val="1"/>
      <w:tblStyleColBandSize w:val="1"/>
      <w:tblInd w:w="0" w:type="nil"/>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31193">
      <w:bodyDiv w:val="1"/>
      <w:marLeft w:val="0"/>
      <w:marRight w:val="0"/>
      <w:marTop w:val="0"/>
      <w:marBottom w:val="0"/>
      <w:divBdr>
        <w:top w:val="none" w:sz="0" w:space="0" w:color="auto"/>
        <w:left w:val="none" w:sz="0" w:space="0" w:color="auto"/>
        <w:bottom w:val="none" w:sz="0" w:space="0" w:color="auto"/>
        <w:right w:val="none" w:sz="0" w:space="0" w:color="auto"/>
      </w:divBdr>
    </w:div>
    <w:div w:id="78911831">
      <w:bodyDiv w:val="1"/>
      <w:marLeft w:val="0"/>
      <w:marRight w:val="0"/>
      <w:marTop w:val="0"/>
      <w:marBottom w:val="0"/>
      <w:divBdr>
        <w:top w:val="none" w:sz="0" w:space="0" w:color="auto"/>
        <w:left w:val="none" w:sz="0" w:space="0" w:color="auto"/>
        <w:bottom w:val="none" w:sz="0" w:space="0" w:color="auto"/>
        <w:right w:val="none" w:sz="0" w:space="0" w:color="auto"/>
      </w:divBdr>
    </w:div>
    <w:div w:id="171069093">
      <w:bodyDiv w:val="1"/>
      <w:marLeft w:val="0"/>
      <w:marRight w:val="0"/>
      <w:marTop w:val="0"/>
      <w:marBottom w:val="0"/>
      <w:divBdr>
        <w:top w:val="none" w:sz="0" w:space="0" w:color="auto"/>
        <w:left w:val="none" w:sz="0" w:space="0" w:color="auto"/>
        <w:bottom w:val="none" w:sz="0" w:space="0" w:color="auto"/>
        <w:right w:val="none" w:sz="0" w:space="0" w:color="auto"/>
      </w:divBdr>
    </w:div>
    <w:div w:id="360058089">
      <w:bodyDiv w:val="1"/>
      <w:marLeft w:val="0"/>
      <w:marRight w:val="0"/>
      <w:marTop w:val="0"/>
      <w:marBottom w:val="0"/>
      <w:divBdr>
        <w:top w:val="none" w:sz="0" w:space="0" w:color="auto"/>
        <w:left w:val="none" w:sz="0" w:space="0" w:color="auto"/>
        <w:bottom w:val="none" w:sz="0" w:space="0" w:color="auto"/>
        <w:right w:val="none" w:sz="0" w:space="0" w:color="auto"/>
      </w:divBdr>
    </w:div>
    <w:div w:id="435104423">
      <w:bodyDiv w:val="1"/>
      <w:marLeft w:val="0"/>
      <w:marRight w:val="0"/>
      <w:marTop w:val="0"/>
      <w:marBottom w:val="0"/>
      <w:divBdr>
        <w:top w:val="none" w:sz="0" w:space="0" w:color="auto"/>
        <w:left w:val="none" w:sz="0" w:space="0" w:color="auto"/>
        <w:bottom w:val="none" w:sz="0" w:space="0" w:color="auto"/>
        <w:right w:val="none" w:sz="0" w:space="0" w:color="auto"/>
      </w:divBdr>
    </w:div>
    <w:div w:id="462231351">
      <w:bodyDiv w:val="1"/>
      <w:marLeft w:val="0"/>
      <w:marRight w:val="0"/>
      <w:marTop w:val="0"/>
      <w:marBottom w:val="0"/>
      <w:divBdr>
        <w:top w:val="none" w:sz="0" w:space="0" w:color="auto"/>
        <w:left w:val="none" w:sz="0" w:space="0" w:color="auto"/>
        <w:bottom w:val="none" w:sz="0" w:space="0" w:color="auto"/>
        <w:right w:val="none" w:sz="0" w:space="0" w:color="auto"/>
      </w:divBdr>
    </w:div>
    <w:div w:id="488789831">
      <w:bodyDiv w:val="1"/>
      <w:marLeft w:val="0"/>
      <w:marRight w:val="0"/>
      <w:marTop w:val="0"/>
      <w:marBottom w:val="0"/>
      <w:divBdr>
        <w:top w:val="none" w:sz="0" w:space="0" w:color="auto"/>
        <w:left w:val="none" w:sz="0" w:space="0" w:color="auto"/>
        <w:bottom w:val="none" w:sz="0" w:space="0" w:color="auto"/>
        <w:right w:val="none" w:sz="0" w:space="0" w:color="auto"/>
      </w:divBdr>
    </w:div>
    <w:div w:id="499856402">
      <w:bodyDiv w:val="1"/>
      <w:marLeft w:val="0"/>
      <w:marRight w:val="0"/>
      <w:marTop w:val="0"/>
      <w:marBottom w:val="0"/>
      <w:divBdr>
        <w:top w:val="none" w:sz="0" w:space="0" w:color="auto"/>
        <w:left w:val="none" w:sz="0" w:space="0" w:color="auto"/>
        <w:bottom w:val="none" w:sz="0" w:space="0" w:color="auto"/>
        <w:right w:val="none" w:sz="0" w:space="0" w:color="auto"/>
      </w:divBdr>
    </w:div>
    <w:div w:id="635139321">
      <w:bodyDiv w:val="1"/>
      <w:marLeft w:val="0"/>
      <w:marRight w:val="0"/>
      <w:marTop w:val="0"/>
      <w:marBottom w:val="0"/>
      <w:divBdr>
        <w:top w:val="none" w:sz="0" w:space="0" w:color="auto"/>
        <w:left w:val="none" w:sz="0" w:space="0" w:color="auto"/>
        <w:bottom w:val="none" w:sz="0" w:space="0" w:color="auto"/>
        <w:right w:val="none" w:sz="0" w:space="0" w:color="auto"/>
      </w:divBdr>
    </w:div>
    <w:div w:id="659425873">
      <w:bodyDiv w:val="1"/>
      <w:marLeft w:val="0"/>
      <w:marRight w:val="0"/>
      <w:marTop w:val="0"/>
      <w:marBottom w:val="0"/>
      <w:divBdr>
        <w:top w:val="none" w:sz="0" w:space="0" w:color="auto"/>
        <w:left w:val="none" w:sz="0" w:space="0" w:color="auto"/>
        <w:bottom w:val="none" w:sz="0" w:space="0" w:color="auto"/>
        <w:right w:val="none" w:sz="0" w:space="0" w:color="auto"/>
      </w:divBdr>
    </w:div>
    <w:div w:id="704989698">
      <w:bodyDiv w:val="1"/>
      <w:marLeft w:val="0"/>
      <w:marRight w:val="0"/>
      <w:marTop w:val="0"/>
      <w:marBottom w:val="0"/>
      <w:divBdr>
        <w:top w:val="none" w:sz="0" w:space="0" w:color="auto"/>
        <w:left w:val="none" w:sz="0" w:space="0" w:color="auto"/>
        <w:bottom w:val="none" w:sz="0" w:space="0" w:color="auto"/>
        <w:right w:val="none" w:sz="0" w:space="0" w:color="auto"/>
      </w:divBdr>
    </w:div>
    <w:div w:id="725034668">
      <w:bodyDiv w:val="1"/>
      <w:marLeft w:val="0"/>
      <w:marRight w:val="0"/>
      <w:marTop w:val="0"/>
      <w:marBottom w:val="0"/>
      <w:divBdr>
        <w:top w:val="none" w:sz="0" w:space="0" w:color="auto"/>
        <w:left w:val="none" w:sz="0" w:space="0" w:color="auto"/>
        <w:bottom w:val="none" w:sz="0" w:space="0" w:color="auto"/>
        <w:right w:val="none" w:sz="0" w:space="0" w:color="auto"/>
      </w:divBdr>
    </w:div>
    <w:div w:id="762411244">
      <w:bodyDiv w:val="1"/>
      <w:marLeft w:val="0"/>
      <w:marRight w:val="0"/>
      <w:marTop w:val="0"/>
      <w:marBottom w:val="0"/>
      <w:divBdr>
        <w:top w:val="none" w:sz="0" w:space="0" w:color="auto"/>
        <w:left w:val="none" w:sz="0" w:space="0" w:color="auto"/>
        <w:bottom w:val="none" w:sz="0" w:space="0" w:color="auto"/>
        <w:right w:val="none" w:sz="0" w:space="0" w:color="auto"/>
      </w:divBdr>
    </w:div>
    <w:div w:id="766465517">
      <w:bodyDiv w:val="1"/>
      <w:marLeft w:val="0"/>
      <w:marRight w:val="0"/>
      <w:marTop w:val="0"/>
      <w:marBottom w:val="0"/>
      <w:divBdr>
        <w:top w:val="none" w:sz="0" w:space="0" w:color="auto"/>
        <w:left w:val="none" w:sz="0" w:space="0" w:color="auto"/>
        <w:bottom w:val="none" w:sz="0" w:space="0" w:color="auto"/>
        <w:right w:val="none" w:sz="0" w:space="0" w:color="auto"/>
      </w:divBdr>
    </w:div>
    <w:div w:id="771514226">
      <w:bodyDiv w:val="1"/>
      <w:marLeft w:val="0"/>
      <w:marRight w:val="0"/>
      <w:marTop w:val="0"/>
      <w:marBottom w:val="0"/>
      <w:divBdr>
        <w:top w:val="none" w:sz="0" w:space="0" w:color="auto"/>
        <w:left w:val="none" w:sz="0" w:space="0" w:color="auto"/>
        <w:bottom w:val="none" w:sz="0" w:space="0" w:color="auto"/>
        <w:right w:val="none" w:sz="0" w:space="0" w:color="auto"/>
      </w:divBdr>
    </w:div>
    <w:div w:id="804391072">
      <w:bodyDiv w:val="1"/>
      <w:marLeft w:val="0"/>
      <w:marRight w:val="0"/>
      <w:marTop w:val="0"/>
      <w:marBottom w:val="0"/>
      <w:divBdr>
        <w:top w:val="none" w:sz="0" w:space="0" w:color="auto"/>
        <w:left w:val="none" w:sz="0" w:space="0" w:color="auto"/>
        <w:bottom w:val="none" w:sz="0" w:space="0" w:color="auto"/>
        <w:right w:val="none" w:sz="0" w:space="0" w:color="auto"/>
      </w:divBdr>
    </w:div>
    <w:div w:id="937298121">
      <w:bodyDiv w:val="1"/>
      <w:marLeft w:val="0"/>
      <w:marRight w:val="0"/>
      <w:marTop w:val="0"/>
      <w:marBottom w:val="0"/>
      <w:divBdr>
        <w:top w:val="none" w:sz="0" w:space="0" w:color="auto"/>
        <w:left w:val="none" w:sz="0" w:space="0" w:color="auto"/>
        <w:bottom w:val="none" w:sz="0" w:space="0" w:color="auto"/>
        <w:right w:val="none" w:sz="0" w:space="0" w:color="auto"/>
      </w:divBdr>
      <w:divsChild>
        <w:div w:id="1418361166">
          <w:marLeft w:val="720"/>
          <w:marRight w:val="0"/>
          <w:marTop w:val="0"/>
          <w:marBottom w:val="101"/>
          <w:divBdr>
            <w:top w:val="none" w:sz="0" w:space="0" w:color="auto"/>
            <w:left w:val="none" w:sz="0" w:space="0" w:color="auto"/>
            <w:bottom w:val="none" w:sz="0" w:space="0" w:color="auto"/>
            <w:right w:val="none" w:sz="0" w:space="0" w:color="auto"/>
          </w:divBdr>
        </w:div>
        <w:div w:id="1457480965">
          <w:marLeft w:val="720"/>
          <w:marRight w:val="0"/>
          <w:marTop w:val="0"/>
          <w:marBottom w:val="101"/>
          <w:divBdr>
            <w:top w:val="none" w:sz="0" w:space="0" w:color="auto"/>
            <w:left w:val="none" w:sz="0" w:space="0" w:color="auto"/>
            <w:bottom w:val="none" w:sz="0" w:space="0" w:color="auto"/>
            <w:right w:val="none" w:sz="0" w:space="0" w:color="auto"/>
          </w:divBdr>
        </w:div>
        <w:div w:id="71244817">
          <w:marLeft w:val="720"/>
          <w:marRight w:val="0"/>
          <w:marTop w:val="0"/>
          <w:marBottom w:val="101"/>
          <w:divBdr>
            <w:top w:val="none" w:sz="0" w:space="0" w:color="auto"/>
            <w:left w:val="none" w:sz="0" w:space="0" w:color="auto"/>
            <w:bottom w:val="none" w:sz="0" w:space="0" w:color="auto"/>
            <w:right w:val="none" w:sz="0" w:space="0" w:color="auto"/>
          </w:divBdr>
        </w:div>
        <w:div w:id="1003237450">
          <w:marLeft w:val="720"/>
          <w:marRight w:val="0"/>
          <w:marTop w:val="0"/>
          <w:marBottom w:val="101"/>
          <w:divBdr>
            <w:top w:val="none" w:sz="0" w:space="0" w:color="auto"/>
            <w:left w:val="none" w:sz="0" w:space="0" w:color="auto"/>
            <w:bottom w:val="none" w:sz="0" w:space="0" w:color="auto"/>
            <w:right w:val="none" w:sz="0" w:space="0" w:color="auto"/>
          </w:divBdr>
        </w:div>
        <w:div w:id="313264163">
          <w:marLeft w:val="720"/>
          <w:marRight w:val="0"/>
          <w:marTop w:val="0"/>
          <w:marBottom w:val="101"/>
          <w:divBdr>
            <w:top w:val="none" w:sz="0" w:space="0" w:color="auto"/>
            <w:left w:val="none" w:sz="0" w:space="0" w:color="auto"/>
            <w:bottom w:val="none" w:sz="0" w:space="0" w:color="auto"/>
            <w:right w:val="none" w:sz="0" w:space="0" w:color="auto"/>
          </w:divBdr>
        </w:div>
        <w:div w:id="1048458146">
          <w:marLeft w:val="720"/>
          <w:marRight w:val="0"/>
          <w:marTop w:val="0"/>
          <w:marBottom w:val="101"/>
          <w:divBdr>
            <w:top w:val="none" w:sz="0" w:space="0" w:color="auto"/>
            <w:left w:val="none" w:sz="0" w:space="0" w:color="auto"/>
            <w:bottom w:val="none" w:sz="0" w:space="0" w:color="auto"/>
            <w:right w:val="none" w:sz="0" w:space="0" w:color="auto"/>
          </w:divBdr>
        </w:div>
        <w:div w:id="1551452677">
          <w:marLeft w:val="720"/>
          <w:marRight w:val="0"/>
          <w:marTop w:val="0"/>
          <w:marBottom w:val="101"/>
          <w:divBdr>
            <w:top w:val="none" w:sz="0" w:space="0" w:color="auto"/>
            <w:left w:val="none" w:sz="0" w:space="0" w:color="auto"/>
            <w:bottom w:val="none" w:sz="0" w:space="0" w:color="auto"/>
            <w:right w:val="none" w:sz="0" w:space="0" w:color="auto"/>
          </w:divBdr>
        </w:div>
      </w:divsChild>
    </w:div>
    <w:div w:id="1006907953">
      <w:bodyDiv w:val="1"/>
      <w:marLeft w:val="0"/>
      <w:marRight w:val="0"/>
      <w:marTop w:val="0"/>
      <w:marBottom w:val="0"/>
      <w:divBdr>
        <w:top w:val="none" w:sz="0" w:space="0" w:color="auto"/>
        <w:left w:val="none" w:sz="0" w:space="0" w:color="auto"/>
        <w:bottom w:val="none" w:sz="0" w:space="0" w:color="auto"/>
        <w:right w:val="none" w:sz="0" w:space="0" w:color="auto"/>
      </w:divBdr>
    </w:div>
    <w:div w:id="1007058884">
      <w:bodyDiv w:val="1"/>
      <w:marLeft w:val="0"/>
      <w:marRight w:val="0"/>
      <w:marTop w:val="0"/>
      <w:marBottom w:val="0"/>
      <w:divBdr>
        <w:top w:val="none" w:sz="0" w:space="0" w:color="auto"/>
        <w:left w:val="none" w:sz="0" w:space="0" w:color="auto"/>
        <w:bottom w:val="none" w:sz="0" w:space="0" w:color="auto"/>
        <w:right w:val="none" w:sz="0" w:space="0" w:color="auto"/>
      </w:divBdr>
    </w:div>
    <w:div w:id="1080715707">
      <w:bodyDiv w:val="1"/>
      <w:marLeft w:val="0"/>
      <w:marRight w:val="0"/>
      <w:marTop w:val="0"/>
      <w:marBottom w:val="0"/>
      <w:divBdr>
        <w:top w:val="none" w:sz="0" w:space="0" w:color="auto"/>
        <w:left w:val="none" w:sz="0" w:space="0" w:color="auto"/>
        <w:bottom w:val="none" w:sz="0" w:space="0" w:color="auto"/>
        <w:right w:val="none" w:sz="0" w:space="0" w:color="auto"/>
      </w:divBdr>
    </w:div>
    <w:div w:id="1103652221">
      <w:bodyDiv w:val="1"/>
      <w:marLeft w:val="0"/>
      <w:marRight w:val="0"/>
      <w:marTop w:val="0"/>
      <w:marBottom w:val="0"/>
      <w:divBdr>
        <w:top w:val="none" w:sz="0" w:space="0" w:color="auto"/>
        <w:left w:val="none" w:sz="0" w:space="0" w:color="auto"/>
        <w:bottom w:val="none" w:sz="0" w:space="0" w:color="auto"/>
        <w:right w:val="none" w:sz="0" w:space="0" w:color="auto"/>
      </w:divBdr>
    </w:div>
    <w:div w:id="1249852385">
      <w:bodyDiv w:val="1"/>
      <w:marLeft w:val="0"/>
      <w:marRight w:val="0"/>
      <w:marTop w:val="0"/>
      <w:marBottom w:val="0"/>
      <w:divBdr>
        <w:top w:val="none" w:sz="0" w:space="0" w:color="auto"/>
        <w:left w:val="none" w:sz="0" w:space="0" w:color="auto"/>
        <w:bottom w:val="none" w:sz="0" w:space="0" w:color="auto"/>
        <w:right w:val="none" w:sz="0" w:space="0" w:color="auto"/>
      </w:divBdr>
    </w:div>
    <w:div w:id="1283460780">
      <w:bodyDiv w:val="1"/>
      <w:marLeft w:val="0"/>
      <w:marRight w:val="0"/>
      <w:marTop w:val="0"/>
      <w:marBottom w:val="0"/>
      <w:divBdr>
        <w:top w:val="none" w:sz="0" w:space="0" w:color="auto"/>
        <w:left w:val="none" w:sz="0" w:space="0" w:color="auto"/>
        <w:bottom w:val="none" w:sz="0" w:space="0" w:color="auto"/>
        <w:right w:val="none" w:sz="0" w:space="0" w:color="auto"/>
      </w:divBdr>
    </w:div>
    <w:div w:id="1366326333">
      <w:bodyDiv w:val="1"/>
      <w:marLeft w:val="0"/>
      <w:marRight w:val="0"/>
      <w:marTop w:val="0"/>
      <w:marBottom w:val="0"/>
      <w:divBdr>
        <w:top w:val="none" w:sz="0" w:space="0" w:color="auto"/>
        <w:left w:val="none" w:sz="0" w:space="0" w:color="auto"/>
        <w:bottom w:val="none" w:sz="0" w:space="0" w:color="auto"/>
        <w:right w:val="none" w:sz="0" w:space="0" w:color="auto"/>
      </w:divBdr>
    </w:div>
    <w:div w:id="1369524214">
      <w:bodyDiv w:val="1"/>
      <w:marLeft w:val="0"/>
      <w:marRight w:val="0"/>
      <w:marTop w:val="0"/>
      <w:marBottom w:val="0"/>
      <w:divBdr>
        <w:top w:val="none" w:sz="0" w:space="0" w:color="auto"/>
        <w:left w:val="none" w:sz="0" w:space="0" w:color="auto"/>
        <w:bottom w:val="none" w:sz="0" w:space="0" w:color="auto"/>
        <w:right w:val="none" w:sz="0" w:space="0" w:color="auto"/>
      </w:divBdr>
    </w:div>
    <w:div w:id="1588490673">
      <w:bodyDiv w:val="1"/>
      <w:marLeft w:val="0"/>
      <w:marRight w:val="0"/>
      <w:marTop w:val="0"/>
      <w:marBottom w:val="0"/>
      <w:divBdr>
        <w:top w:val="none" w:sz="0" w:space="0" w:color="auto"/>
        <w:left w:val="none" w:sz="0" w:space="0" w:color="auto"/>
        <w:bottom w:val="none" w:sz="0" w:space="0" w:color="auto"/>
        <w:right w:val="none" w:sz="0" w:space="0" w:color="auto"/>
      </w:divBdr>
    </w:div>
    <w:div w:id="1592617528">
      <w:bodyDiv w:val="1"/>
      <w:marLeft w:val="0"/>
      <w:marRight w:val="0"/>
      <w:marTop w:val="0"/>
      <w:marBottom w:val="0"/>
      <w:divBdr>
        <w:top w:val="none" w:sz="0" w:space="0" w:color="auto"/>
        <w:left w:val="none" w:sz="0" w:space="0" w:color="auto"/>
        <w:bottom w:val="none" w:sz="0" w:space="0" w:color="auto"/>
        <w:right w:val="none" w:sz="0" w:space="0" w:color="auto"/>
      </w:divBdr>
    </w:div>
    <w:div w:id="1653950193">
      <w:bodyDiv w:val="1"/>
      <w:marLeft w:val="0"/>
      <w:marRight w:val="0"/>
      <w:marTop w:val="0"/>
      <w:marBottom w:val="0"/>
      <w:divBdr>
        <w:top w:val="none" w:sz="0" w:space="0" w:color="auto"/>
        <w:left w:val="none" w:sz="0" w:space="0" w:color="auto"/>
        <w:bottom w:val="none" w:sz="0" w:space="0" w:color="auto"/>
        <w:right w:val="none" w:sz="0" w:space="0" w:color="auto"/>
      </w:divBdr>
    </w:div>
    <w:div w:id="1828784998">
      <w:bodyDiv w:val="1"/>
      <w:marLeft w:val="0"/>
      <w:marRight w:val="0"/>
      <w:marTop w:val="0"/>
      <w:marBottom w:val="0"/>
      <w:divBdr>
        <w:top w:val="none" w:sz="0" w:space="0" w:color="auto"/>
        <w:left w:val="none" w:sz="0" w:space="0" w:color="auto"/>
        <w:bottom w:val="none" w:sz="0" w:space="0" w:color="auto"/>
        <w:right w:val="none" w:sz="0" w:space="0" w:color="auto"/>
      </w:divBdr>
    </w:div>
    <w:div w:id="1833988273">
      <w:bodyDiv w:val="1"/>
      <w:marLeft w:val="0"/>
      <w:marRight w:val="0"/>
      <w:marTop w:val="0"/>
      <w:marBottom w:val="0"/>
      <w:divBdr>
        <w:top w:val="none" w:sz="0" w:space="0" w:color="auto"/>
        <w:left w:val="none" w:sz="0" w:space="0" w:color="auto"/>
        <w:bottom w:val="none" w:sz="0" w:space="0" w:color="auto"/>
        <w:right w:val="none" w:sz="0" w:space="0" w:color="auto"/>
      </w:divBdr>
    </w:div>
    <w:div w:id="1865828699">
      <w:bodyDiv w:val="1"/>
      <w:marLeft w:val="0"/>
      <w:marRight w:val="0"/>
      <w:marTop w:val="0"/>
      <w:marBottom w:val="0"/>
      <w:divBdr>
        <w:top w:val="none" w:sz="0" w:space="0" w:color="auto"/>
        <w:left w:val="none" w:sz="0" w:space="0" w:color="auto"/>
        <w:bottom w:val="none" w:sz="0" w:space="0" w:color="auto"/>
        <w:right w:val="none" w:sz="0" w:space="0" w:color="auto"/>
      </w:divBdr>
    </w:div>
    <w:div w:id="1994796120">
      <w:bodyDiv w:val="1"/>
      <w:marLeft w:val="0"/>
      <w:marRight w:val="0"/>
      <w:marTop w:val="0"/>
      <w:marBottom w:val="0"/>
      <w:divBdr>
        <w:top w:val="none" w:sz="0" w:space="0" w:color="auto"/>
        <w:left w:val="none" w:sz="0" w:space="0" w:color="auto"/>
        <w:bottom w:val="none" w:sz="0" w:space="0" w:color="auto"/>
        <w:right w:val="none" w:sz="0" w:space="0" w:color="auto"/>
      </w:divBdr>
    </w:div>
    <w:div w:id="2000423509">
      <w:bodyDiv w:val="1"/>
      <w:marLeft w:val="0"/>
      <w:marRight w:val="0"/>
      <w:marTop w:val="0"/>
      <w:marBottom w:val="0"/>
      <w:divBdr>
        <w:top w:val="none" w:sz="0" w:space="0" w:color="auto"/>
        <w:left w:val="none" w:sz="0" w:space="0" w:color="auto"/>
        <w:bottom w:val="none" w:sz="0" w:space="0" w:color="auto"/>
        <w:right w:val="none" w:sz="0" w:space="0" w:color="auto"/>
      </w:divBdr>
    </w:div>
    <w:div w:id="211401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1503E-AD2A-4355-A9EE-005DF8C46D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18</Pages>
  <Words>5178</Words>
  <Characters>28485</Characters>
  <Application>Microsoft Office Word</Application>
  <DocSecurity>0</DocSecurity>
  <Lines>237</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MONDRAGONREYES, ALEJANDRA {PI}</dc:creator>
  <cp:keywords/>
  <dc:description/>
  <cp:lastModifiedBy>Gessyca Miriam Rangel Correa</cp:lastModifiedBy>
  <cp:revision>9</cp:revision>
  <cp:lastPrinted>2022-11-09T20:02:00Z</cp:lastPrinted>
  <dcterms:created xsi:type="dcterms:W3CDTF">2022-11-30T22:41:00Z</dcterms:created>
  <dcterms:modified xsi:type="dcterms:W3CDTF">2023-01-02T19:29:00Z</dcterms:modified>
</cp:coreProperties>
</file>