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6BE0C" w14:textId="6BBD6B7C" w:rsidR="00314C42" w:rsidRPr="00583B1E" w:rsidRDefault="00DC340F" w:rsidP="00EB71CC">
      <w:pPr>
        <w:spacing w:before="80" w:after="80" w:line="276" w:lineRule="auto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Rodrigo Alejandro Rojas Navarrete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, en mi carácter de Director General del Colegio Nacional de Educación Profesional Técnica</w:t>
      </w:r>
      <w:r w:rsidR="00842C4A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,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con fundamento en los artículos 59, fracción XII</w:t>
      </w:r>
      <w:r w:rsidR="00516EB6">
        <w:rPr>
          <w:rFonts w:ascii="Noto Sans" w:eastAsia="Montserrat" w:hAnsi="Noto Sans" w:cs="Noto Sans"/>
          <w:sz w:val="21"/>
          <w:szCs w:val="21"/>
          <w:lang w:val="es-MX" w:eastAsia="es-MX"/>
        </w:rPr>
        <w:t>,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de la Ley Federal de las Entidades Paraestatales; 14, fracción XI del </w:t>
      </w:r>
      <w:r w:rsidR="009916DE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Decreto 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que crea el Colegio Nacional de Educación Profesional Técnica; y 10 de</w:t>
      </w:r>
      <w:r w:rsidR="00B13110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su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Estatuto Orgánico; y </w:t>
      </w:r>
    </w:p>
    <w:p w14:paraId="1105CA2C" w14:textId="66B8E1A7" w:rsidR="00314C42" w:rsidRPr="00583B1E" w:rsidRDefault="00314C42" w:rsidP="00EB71CC">
      <w:pPr>
        <w:spacing w:before="80" w:after="80" w:line="276" w:lineRule="auto"/>
        <w:jc w:val="both"/>
        <w:rPr>
          <w:rFonts w:ascii="Noto Sans" w:hAnsi="Noto Sans" w:cs="Noto Sans"/>
          <w:lang w:val="es-MX" w:eastAsia="es-MX"/>
        </w:rPr>
      </w:pPr>
    </w:p>
    <w:p w14:paraId="2629BE8C" w14:textId="4878B816" w:rsidR="00314C42" w:rsidRPr="00583B1E" w:rsidRDefault="00314C42" w:rsidP="00EB71CC">
      <w:pPr>
        <w:tabs>
          <w:tab w:val="left" w:pos="4035"/>
        </w:tabs>
        <w:spacing w:before="80" w:after="80" w:line="276" w:lineRule="auto"/>
        <w:jc w:val="center"/>
        <w:rPr>
          <w:rFonts w:ascii="Noto Sans" w:hAnsi="Noto Sans" w:cs="Noto Sans"/>
          <w:b/>
          <w:lang w:val="es-MX"/>
        </w:rPr>
      </w:pPr>
      <w:r w:rsidRPr="00583B1E">
        <w:rPr>
          <w:rFonts w:ascii="Noto Sans" w:hAnsi="Noto Sans" w:cs="Noto Sans"/>
          <w:b/>
          <w:lang w:val="es-MX"/>
        </w:rPr>
        <w:t>CONSIDERANDO</w:t>
      </w:r>
    </w:p>
    <w:p w14:paraId="7A66454B" w14:textId="77777777" w:rsidR="005A64AC" w:rsidRPr="00583B1E" w:rsidRDefault="005A64AC" w:rsidP="00B9678D">
      <w:pPr>
        <w:spacing w:before="120" w:after="120" w:line="276" w:lineRule="auto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>Que el Plan Nacional de Desarrollo 2025-2030 establece como ejes fundamentales el bienestar con enfoque humano, la equidad social, el desarrollo sustentable y la protección del medio ambiente, reconociendo a la educación técnica y a los servicios tecnológicos como motores de innovación, competitividad y crecimiento económico sostenible.</w:t>
      </w:r>
    </w:p>
    <w:p w14:paraId="407D5651" w14:textId="0134A876" w:rsidR="005A64AC" w:rsidRPr="00583B1E" w:rsidRDefault="005A64AC" w:rsidP="00B9678D">
      <w:pPr>
        <w:spacing w:before="120" w:after="120" w:line="276" w:lineRule="auto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 xml:space="preserve">Que el Programa Sectorial de Educación 2025–2030, publicado en el Diario Oficial de la Federación el 5 de septiembre de 2025, </w:t>
      </w:r>
      <w:r w:rsidR="00473E39" w:rsidRPr="00583B1E">
        <w:rPr>
          <w:rFonts w:ascii="Noto Sans" w:hAnsi="Noto Sans" w:cs="Noto Sans"/>
          <w:sz w:val="21"/>
          <w:szCs w:val="21"/>
          <w:lang w:val="es-MX"/>
        </w:rPr>
        <w:t>es</w:t>
      </w:r>
      <w:r w:rsidRPr="00583B1E">
        <w:rPr>
          <w:rFonts w:ascii="Noto Sans" w:hAnsi="Noto Sans" w:cs="Noto Sans"/>
          <w:sz w:val="21"/>
          <w:szCs w:val="21"/>
          <w:lang w:val="es-MX"/>
        </w:rPr>
        <w:t xml:space="preserve"> de observancia obligatoria para las dependencias federales y define seis objetivos sectoriales orientados a la transformación del sistema educativo nacional.</w:t>
      </w:r>
    </w:p>
    <w:p w14:paraId="7D83976E" w14:textId="029C8EC4" w:rsidR="00FA6913" w:rsidRPr="00583B1E" w:rsidRDefault="005A64AC" w:rsidP="00B9678D">
      <w:pPr>
        <w:spacing w:before="120" w:after="120" w:line="276" w:lineRule="auto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>Que, conforme al artículo 3° del Estatuto Orgánico del CONALEP, este Colegio es el órgano rector, coordinador y normativo del Sistema CONALEP, encargado de fijar directrices en materia de educación profesional técnica, promover la difusión de la cultura, y establecer acciones de vinculación y participación social</w:t>
      </w:r>
      <w:r w:rsidR="00703B56">
        <w:rPr>
          <w:rFonts w:ascii="Noto Sans" w:hAnsi="Noto Sans" w:cs="Noto Sans"/>
          <w:sz w:val="21"/>
          <w:szCs w:val="21"/>
          <w:lang w:val="es-MX"/>
        </w:rPr>
        <w:t>. E</w:t>
      </w:r>
      <w:r w:rsidR="00FA6913" w:rsidRPr="00583B1E">
        <w:rPr>
          <w:rFonts w:ascii="Noto Sans" w:hAnsi="Noto Sans" w:cs="Noto Sans"/>
          <w:sz w:val="21"/>
          <w:szCs w:val="21"/>
          <w:lang w:val="es-MX"/>
        </w:rPr>
        <w:t>n ese sentido los artículos 13, 50 y 54 del Estatuto Orgánico establecen la creación y operación de Comités de Vinculación como instancias de consulta, participación y colaboración con sectores productivos, científicos y técnicos, regulados por su propio Reglamento</w:t>
      </w:r>
      <w:r w:rsidR="00D05250" w:rsidRPr="00583B1E">
        <w:rPr>
          <w:rFonts w:ascii="Noto Sans" w:hAnsi="Noto Sans" w:cs="Noto Sans"/>
          <w:sz w:val="21"/>
          <w:szCs w:val="21"/>
          <w:lang w:val="es-MX"/>
        </w:rPr>
        <w:t>.</w:t>
      </w:r>
    </w:p>
    <w:p w14:paraId="6326E8AB" w14:textId="5231741F" w:rsidR="00B9678D" w:rsidRPr="00583B1E" w:rsidRDefault="005A64AC" w:rsidP="00B9678D">
      <w:pPr>
        <w:spacing w:before="120" w:after="120" w:line="276" w:lineRule="auto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>Que, en el marco de los convenios de coordinación celebrados entre el Ejecutivo Federal y los gobiernos estatales, corresponde al CONALEP normar y registrar los instrumentos que regulen la operación del Sistema, a fin de estandarizar los procesos</w:t>
      </w:r>
      <w:r w:rsidR="0008327A">
        <w:rPr>
          <w:rFonts w:ascii="Noto Sans" w:hAnsi="Noto Sans" w:cs="Noto Sans"/>
          <w:sz w:val="21"/>
          <w:szCs w:val="21"/>
          <w:lang w:val="es-MX"/>
        </w:rPr>
        <w:t xml:space="preserve"> y</w:t>
      </w:r>
      <w:r w:rsidRPr="00583B1E">
        <w:rPr>
          <w:rFonts w:ascii="Noto Sans" w:hAnsi="Noto Sans" w:cs="Noto Sans"/>
          <w:sz w:val="21"/>
          <w:szCs w:val="21"/>
          <w:lang w:val="es-MX"/>
        </w:rPr>
        <w:t xml:space="preserve"> garantizar la calidad de los servicios educativos</w:t>
      </w:r>
      <w:r w:rsidR="00D05250" w:rsidRPr="00583B1E">
        <w:rPr>
          <w:rFonts w:ascii="Noto Sans" w:hAnsi="Noto Sans" w:cs="Noto Sans"/>
          <w:sz w:val="21"/>
          <w:szCs w:val="21"/>
          <w:lang w:val="es-MX"/>
        </w:rPr>
        <w:t>.</w:t>
      </w:r>
    </w:p>
    <w:p w14:paraId="162B04BE" w14:textId="1EAAF0CD" w:rsidR="00AE4E7A" w:rsidRPr="00583B1E" w:rsidRDefault="00D05250" w:rsidP="00B9678D">
      <w:pPr>
        <w:spacing w:before="120" w:after="120" w:line="276" w:lineRule="auto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 xml:space="preserve">Los Colegios Estatales y </w:t>
      </w:r>
      <w:r w:rsidR="00B9678D" w:rsidRPr="00583B1E">
        <w:rPr>
          <w:rFonts w:ascii="Noto Sans" w:hAnsi="Noto Sans" w:cs="Noto Sans"/>
          <w:sz w:val="21"/>
          <w:szCs w:val="21"/>
          <w:lang w:val="es-MX"/>
        </w:rPr>
        <w:t>p</w:t>
      </w:r>
      <w:r w:rsidRPr="00583B1E">
        <w:rPr>
          <w:rFonts w:ascii="Noto Sans" w:hAnsi="Noto Sans" w:cs="Noto Sans"/>
          <w:sz w:val="21"/>
          <w:szCs w:val="21"/>
          <w:lang w:val="es-MX"/>
        </w:rPr>
        <w:t>lanteles deben promover la participación de los sectores productivos mediante Comités de Vinculación, fortaleciendo la relación escuela–empresa y la formación de personal calificado.</w:t>
      </w:r>
    </w:p>
    <w:p w14:paraId="6EC03AE3" w14:textId="3C1E5A31" w:rsidR="005A64AC" w:rsidRPr="00583B1E" w:rsidRDefault="00AE4E7A" w:rsidP="00B9678D">
      <w:pPr>
        <w:spacing w:before="120" w:after="120" w:line="276" w:lineRule="auto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>L</w:t>
      </w:r>
      <w:r w:rsidR="005A64AC" w:rsidRPr="00583B1E">
        <w:rPr>
          <w:rFonts w:ascii="Noto Sans" w:hAnsi="Noto Sans" w:cs="Noto Sans"/>
          <w:sz w:val="21"/>
          <w:szCs w:val="21"/>
          <w:lang w:val="es-MX"/>
        </w:rPr>
        <w:t>a Junta Directiva, con fundamento en el artículo 9, fracción V</w:t>
      </w:r>
      <w:r w:rsidR="00040EFC" w:rsidRPr="00583B1E">
        <w:rPr>
          <w:rFonts w:ascii="Noto Sans" w:hAnsi="Noto Sans" w:cs="Noto Sans"/>
          <w:sz w:val="21"/>
          <w:szCs w:val="21"/>
          <w:lang w:val="es-MX"/>
        </w:rPr>
        <w:t>,</w:t>
      </w:r>
      <w:r w:rsidR="005A64AC" w:rsidRPr="00583B1E">
        <w:rPr>
          <w:rFonts w:ascii="Noto Sans" w:hAnsi="Noto Sans" w:cs="Noto Sans"/>
          <w:sz w:val="21"/>
          <w:szCs w:val="21"/>
          <w:lang w:val="es-MX"/>
        </w:rPr>
        <w:t xml:space="preserve"> del Decreto </w:t>
      </w:r>
      <w:r w:rsidRPr="00583B1E">
        <w:rPr>
          <w:rFonts w:ascii="Noto Sans" w:hAnsi="Noto Sans" w:cs="Noto Sans"/>
          <w:sz w:val="21"/>
          <w:szCs w:val="21"/>
          <w:lang w:val="es-MX"/>
        </w:rPr>
        <w:t xml:space="preserve">que </w:t>
      </w:r>
      <w:r w:rsidR="00040EFC" w:rsidRPr="00583B1E">
        <w:rPr>
          <w:rFonts w:ascii="Noto Sans" w:hAnsi="Noto Sans" w:cs="Noto Sans"/>
          <w:sz w:val="21"/>
          <w:szCs w:val="21"/>
          <w:lang w:val="es-MX"/>
        </w:rPr>
        <w:t xml:space="preserve">crea </w:t>
      </w:r>
      <w:r w:rsidR="005A64AC" w:rsidRPr="00583B1E">
        <w:rPr>
          <w:rFonts w:ascii="Noto Sans" w:hAnsi="Noto Sans" w:cs="Noto Sans"/>
          <w:sz w:val="21"/>
          <w:szCs w:val="21"/>
          <w:lang w:val="es-MX"/>
        </w:rPr>
        <w:t>el CONALEP, y el artículo 59, fracción XII de la Ley Federal de las Entidades Paraestatales, aprueba la actualización del presente Reglamento, instruyendo al Director General para su debida ejecución.</w:t>
      </w:r>
    </w:p>
    <w:p w14:paraId="5FA00BA7" w14:textId="77777777" w:rsidR="005A64AC" w:rsidRPr="00583B1E" w:rsidRDefault="005A64AC" w:rsidP="00B9678D">
      <w:pPr>
        <w:spacing w:before="120" w:after="120" w:line="276" w:lineRule="auto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>Por lo anteriormente expuesto, he tenido a bien emitir la actualización del:</w:t>
      </w:r>
    </w:p>
    <w:p w14:paraId="298EEEEB" w14:textId="44B25A44" w:rsidR="00314C42" w:rsidRPr="00583B1E" w:rsidRDefault="005A64AC" w:rsidP="00F12CC8">
      <w:pPr>
        <w:spacing w:before="120" w:after="120" w:line="276" w:lineRule="auto"/>
        <w:jc w:val="center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b/>
          <w:sz w:val="22"/>
          <w:szCs w:val="22"/>
          <w:lang w:val="es-MX"/>
        </w:rPr>
        <w:t>Reglamento de los Comités de Vinculación del CONALEP.</w:t>
      </w:r>
      <w:r w:rsidR="00314C42" w:rsidRPr="00583B1E">
        <w:rPr>
          <w:rFonts w:ascii="Noto Sans" w:hAnsi="Noto Sans" w:cs="Noto Sans"/>
          <w:sz w:val="21"/>
          <w:szCs w:val="21"/>
          <w:lang w:val="es-MX"/>
        </w:rPr>
        <w:br w:type="page"/>
      </w:r>
    </w:p>
    <w:p w14:paraId="4A4F6703" w14:textId="77777777" w:rsidR="00314C42" w:rsidRPr="00583B1E" w:rsidRDefault="00314C42" w:rsidP="00EB71CC">
      <w:pPr>
        <w:pStyle w:val="Textoindependiente"/>
        <w:spacing w:before="80" w:after="80" w:line="276" w:lineRule="auto"/>
        <w:ind w:left="252" w:right="343"/>
        <w:jc w:val="center"/>
        <w:rPr>
          <w:rFonts w:ascii="Noto Sans" w:eastAsia="Montserrat" w:hAnsi="Noto Sans" w:cs="Noto Sans"/>
          <w:b/>
          <w:lang w:val="es-MX" w:eastAsia="es-MX"/>
        </w:rPr>
      </w:pPr>
      <w:r w:rsidRPr="00583B1E">
        <w:rPr>
          <w:rFonts w:ascii="Noto Sans" w:eastAsia="Montserrat" w:hAnsi="Noto Sans" w:cs="Noto Sans"/>
          <w:b/>
          <w:lang w:val="es-MX" w:eastAsia="es-MX"/>
        </w:rPr>
        <w:lastRenderedPageBreak/>
        <w:t>CONTENIDO</w:t>
      </w:r>
    </w:p>
    <w:p w14:paraId="19963A60" w14:textId="456C7712" w:rsidR="00314C42" w:rsidRPr="00583B1E" w:rsidRDefault="00314C42" w:rsidP="00EB71CC">
      <w:pPr>
        <w:pStyle w:val="Textoindependiente"/>
        <w:spacing w:before="80" w:after="80" w:line="276" w:lineRule="auto"/>
        <w:jc w:val="both"/>
        <w:rPr>
          <w:rFonts w:ascii="Noto Sans" w:hAnsi="Noto Sans" w:cs="Noto Sans"/>
          <w:sz w:val="21"/>
          <w:szCs w:val="21"/>
          <w:lang w:val="es-MX"/>
        </w:rPr>
      </w:pPr>
    </w:p>
    <w:p w14:paraId="3D2E4731" w14:textId="3B40ABD3" w:rsidR="007D5877" w:rsidRDefault="002570F5">
      <w:pPr>
        <w:pStyle w:val="TDC1"/>
        <w:tabs>
          <w:tab w:val="right" w:leader="dot" w:pos="1007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lang w:val="es-MX" w:eastAsia="es-MX"/>
        </w:rPr>
      </w:pPr>
      <w:r w:rsidRPr="00583B1E">
        <w:rPr>
          <w:rFonts w:cs="Noto Sans"/>
          <w:color w:val="auto"/>
          <w:sz w:val="21"/>
          <w:szCs w:val="21"/>
          <w:lang w:val="es-MX"/>
        </w:rPr>
        <w:fldChar w:fldCharType="begin"/>
      </w:r>
      <w:r w:rsidRPr="00583B1E">
        <w:rPr>
          <w:rFonts w:cs="Noto Sans"/>
          <w:color w:val="auto"/>
          <w:sz w:val="21"/>
          <w:szCs w:val="21"/>
          <w:lang w:val="es-MX"/>
        </w:rPr>
        <w:instrText xml:space="preserve"> TOC \o "1-3" \h \z \u </w:instrText>
      </w:r>
      <w:r w:rsidRPr="00583B1E">
        <w:rPr>
          <w:rFonts w:cs="Noto Sans"/>
          <w:color w:val="auto"/>
          <w:sz w:val="21"/>
          <w:szCs w:val="21"/>
          <w:lang w:val="es-MX"/>
        </w:rPr>
        <w:fldChar w:fldCharType="separate"/>
      </w:r>
      <w:hyperlink w:anchor="_Toc211948503" w:history="1">
        <w:r w:rsidR="007D5877" w:rsidRPr="005F3E42">
          <w:rPr>
            <w:rStyle w:val="Hipervnculo"/>
            <w:rFonts w:eastAsia="Montserrat" w:cs="Noto Sans"/>
            <w:bCs/>
            <w:noProof/>
            <w:lang w:val="es-MX"/>
          </w:rPr>
          <w:t>MARCO JURÍDICO</w:t>
        </w:r>
        <w:r w:rsidR="007D5877">
          <w:rPr>
            <w:noProof/>
            <w:webHidden/>
          </w:rPr>
          <w:tab/>
        </w:r>
        <w:r w:rsidR="007D5877">
          <w:rPr>
            <w:noProof/>
            <w:webHidden/>
          </w:rPr>
          <w:fldChar w:fldCharType="begin"/>
        </w:r>
        <w:r w:rsidR="007D5877">
          <w:rPr>
            <w:noProof/>
            <w:webHidden/>
          </w:rPr>
          <w:instrText xml:space="preserve"> PAGEREF _Toc211948503 \h </w:instrText>
        </w:r>
        <w:r w:rsidR="007D5877">
          <w:rPr>
            <w:noProof/>
            <w:webHidden/>
          </w:rPr>
        </w:r>
        <w:r w:rsidR="007D5877">
          <w:rPr>
            <w:noProof/>
            <w:webHidden/>
          </w:rPr>
          <w:fldChar w:fldCharType="separate"/>
        </w:r>
        <w:r w:rsidR="007D5877">
          <w:rPr>
            <w:noProof/>
            <w:webHidden/>
          </w:rPr>
          <w:t>3</w:t>
        </w:r>
        <w:r w:rsidR="007D5877">
          <w:rPr>
            <w:noProof/>
            <w:webHidden/>
          </w:rPr>
          <w:fldChar w:fldCharType="end"/>
        </w:r>
      </w:hyperlink>
    </w:p>
    <w:p w14:paraId="336DEA82" w14:textId="7B451887" w:rsidR="007D5877" w:rsidRDefault="007D5877">
      <w:pPr>
        <w:pStyle w:val="TDC1"/>
        <w:tabs>
          <w:tab w:val="right" w:leader="dot" w:pos="1007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lang w:val="es-MX" w:eastAsia="es-MX"/>
        </w:rPr>
      </w:pPr>
      <w:hyperlink w:anchor="_Toc211948504" w:history="1">
        <w:r w:rsidRPr="005F3E42">
          <w:rPr>
            <w:rStyle w:val="Hipervnculo"/>
            <w:noProof/>
          </w:rPr>
          <w:t>TÍTULO I. DISPOSICIONES GENERALES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_Toc211948504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ACA508D" w14:textId="6CC565F3" w:rsidR="007D5877" w:rsidRDefault="007D5877">
      <w:pPr>
        <w:pStyle w:val="TDC2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color w:val="auto"/>
          <w:lang w:val="es-MX" w:eastAsia="es-MX"/>
        </w:rPr>
      </w:pPr>
      <w:hyperlink w:anchor="_Toc211948505" w:history="1">
        <w:r w:rsidRPr="005F3E42">
          <w:rPr>
            <w:rStyle w:val="Hipervnculo"/>
            <w:noProof/>
          </w:rPr>
          <w:t>Capítulo Único. Objeto, ámbito de aplicación y definiciones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_Toc211948505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E80E419" w14:textId="107C40E8" w:rsidR="007D5877" w:rsidRDefault="007D5877">
      <w:pPr>
        <w:pStyle w:val="TDC1"/>
        <w:tabs>
          <w:tab w:val="right" w:leader="dot" w:pos="1007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lang w:val="es-MX" w:eastAsia="es-MX"/>
        </w:rPr>
      </w:pPr>
      <w:hyperlink w:anchor="_Toc211948506" w:history="1">
        <w:r w:rsidRPr="005F3E42">
          <w:rPr>
            <w:rStyle w:val="Hipervnculo"/>
            <w:noProof/>
          </w:rPr>
          <w:t>TÍTULO II. DE LOS COMITÉS DE VINCULACIÓN DEL CONALEP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_Toc211948506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1BB79BD" w14:textId="230536B2" w:rsidR="007D5877" w:rsidRDefault="007D5877">
      <w:pPr>
        <w:pStyle w:val="TDC2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color w:val="auto"/>
          <w:lang w:val="es-MX" w:eastAsia="es-MX"/>
        </w:rPr>
      </w:pPr>
      <w:hyperlink w:anchor="_Toc211948507" w:history="1">
        <w:r w:rsidRPr="005F3E42">
          <w:rPr>
            <w:rStyle w:val="Hipervnculo"/>
            <w:noProof/>
          </w:rPr>
          <w:t>Capítulo I. Naturaleza, objetivos y funciones generales de los Comités de Vinculación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_Toc211948507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039F54A" w14:textId="6C96B188" w:rsidR="007D5877" w:rsidRDefault="007D5877">
      <w:pPr>
        <w:pStyle w:val="TDC2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color w:val="auto"/>
          <w:lang w:val="es-MX" w:eastAsia="es-MX"/>
        </w:rPr>
      </w:pPr>
      <w:hyperlink w:anchor="_Toc211948508" w:history="1">
        <w:r w:rsidRPr="005F3E42">
          <w:rPr>
            <w:rStyle w:val="Hipervnculo"/>
            <w:noProof/>
          </w:rPr>
          <w:t>Capítulo II. De la integración del Comité de Vinculación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_Toc211948508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A84097A" w14:textId="12D84A8D" w:rsidR="007D5877" w:rsidRDefault="007D5877">
      <w:pPr>
        <w:pStyle w:val="TDC2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color w:val="auto"/>
          <w:lang w:val="es-MX" w:eastAsia="es-MX"/>
        </w:rPr>
      </w:pPr>
      <w:hyperlink w:anchor="_Toc211948509" w:history="1">
        <w:r w:rsidRPr="005F3E42">
          <w:rPr>
            <w:rStyle w:val="Hipervnculo"/>
            <w:noProof/>
          </w:rPr>
          <w:t>Capítulo III. De las funciones de los Comités de vinculación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_Toc211948509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66C4EE2" w14:textId="35BABC67" w:rsidR="007D5877" w:rsidRDefault="007D5877">
      <w:pPr>
        <w:pStyle w:val="TDC2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color w:val="auto"/>
          <w:lang w:val="es-MX" w:eastAsia="es-MX"/>
        </w:rPr>
      </w:pPr>
      <w:hyperlink w:anchor="_Toc211948510" w:history="1">
        <w:r w:rsidRPr="005F3E42">
          <w:rPr>
            <w:rStyle w:val="Hipervnculo"/>
            <w:noProof/>
          </w:rPr>
          <w:t>Capítulo IV. De las sesiones de los Comités de Vinculación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_Toc211948510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41B0B78" w14:textId="6618D746" w:rsidR="007D5877" w:rsidRDefault="007D5877">
      <w:pPr>
        <w:pStyle w:val="TDC2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color w:val="auto"/>
          <w:lang w:val="es-MX" w:eastAsia="es-MX"/>
        </w:rPr>
      </w:pPr>
      <w:hyperlink w:anchor="_Toc211948511" w:history="1">
        <w:r w:rsidRPr="005F3E42">
          <w:rPr>
            <w:rStyle w:val="Hipervnculo"/>
            <w:noProof/>
          </w:rPr>
          <w:t>Capítulo V. Las acciones de Vinculación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_Toc211948511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C93CC7E" w14:textId="4FE05588" w:rsidR="007D5877" w:rsidRDefault="007D5877">
      <w:pPr>
        <w:pStyle w:val="TDC1"/>
        <w:tabs>
          <w:tab w:val="right" w:leader="dot" w:pos="1007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lang w:val="es-MX" w:eastAsia="es-MX"/>
        </w:rPr>
      </w:pPr>
      <w:hyperlink w:anchor="_Toc211948512" w:history="1">
        <w:r w:rsidRPr="005F3E42">
          <w:rPr>
            <w:rStyle w:val="Hipervnculo"/>
            <w:noProof/>
          </w:rPr>
          <w:t>TÍTULO III. DE LOS COMITÉS DE VINCULACIÓN REGIONALES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_Toc211948512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D18C5B5" w14:textId="24C3C808" w:rsidR="007D5877" w:rsidRDefault="007D5877">
      <w:pPr>
        <w:pStyle w:val="TDC2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color w:val="auto"/>
          <w:lang w:val="es-MX" w:eastAsia="es-MX"/>
        </w:rPr>
      </w:pPr>
      <w:hyperlink w:anchor="_Toc211948513" w:history="1">
        <w:r w:rsidRPr="005F3E42">
          <w:rPr>
            <w:rStyle w:val="Hipervnculo"/>
            <w:noProof/>
          </w:rPr>
          <w:t>Capítulo I. Disposiciones generales sobre las Comisiones Regionales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_Toc211948513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A65729F" w14:textId="0EAB7955" w:rsidR="007D5877" w:rsidRDefault="007D5877">
      <w:pPr>
        <w:pStyle w:val="TDC2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color w:val="auto"/>
          <w:lang w:val="es-MX" w:eastAsia="es-MX"/>
        </w:rPr>
      </w:pPr>
      <w:hyperlink w:anchor="_Toc211948514" w:history="1">
        <w:r w:rsidRPr="005F3E42">
          <w:rPr>
            <w:rStyle w:val="Hipervnculo"/>
            <w:noProof/>
          </w:rPr>
          <w:t>Capítulo II. Comisión de oferta educativa.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_Toc211948514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0EAE446" w14:textId="35EF6DEC" w:rsidR="007D5877" w:rsidRDefault="007D5877">
      <w:pPr>
        <w:pStyle w:val="TDC2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color w:val="auto"/>
          <w:lang w:val="es-MX" w:eastAsia="es-MX"/>
        </w:rPr>
      </w:pPr>
      <w:hyperlink w:anchor="_Toc211948515" w:history="1">
        <w:r w:rsidRPr="005F3E42">
          <w:rPr>
            <w:rStyle w:val="Hipervnculo"/>
            <w:noProof/>
          </w:rPr>
          <w:t>Capítulo III. Comisión de vinculación laboral, social y de apoyos.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_Toc211948515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E443934" w14:textId="4BD6E3D9" w:rsidR="007D5877" w:rsidRDefault="007D5877">
      <w:pPr>
        <w:pStyle w:val="TDC2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color w:val="auto"/>
          <w:lang w:val="es-MX" w:eastAsia="es-MX"/>
        </w:rPr>
      </w:pPr>
      <w:hyperlink w:anchor="_Toc211948516" w:history="1">
        <w:r w:rsidRPr="005F3E42">
          <w:rPr>
            <w:rStyle w:val="Hipervnculo"/>
            <w:noProof/>
          </w:rPr>
          <w:t>Capítulo IV. Comisión de innovación, capacitación y certificación.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_Toc211948516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A536FC3" w14:textId="33DA0414" w:rsidR="007D5877" w:rsidRDefault="007D5877">
      <w:pPr>
        <w:pStyle w:val="TDC1"/>
        <w:tabs>
          <w:tab w:val="right" w:leader="dot" w:pos="1007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lang w:val="es-MX" w:eastAsia="es-MX"/>
        </w:rPr>
      </w:pPr>
      <w:hyperlink w:anchor="_Toc211948517" w:history="1">
        <w:r w:rsidRPr="005F3E42">
          <w:rPr>
            <w:rStyle w:val="Hipervnculo"/>
            <w:noProof/>
          </w:rPr>
          <w:t>TÍTULO IV. DE LAS SANCIONES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_Toc211948517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DF346A9" w14:textId="793B1587" w:rsidR="007D5877" w:rsidRDefault="007D5877">
      <w:pPr>
        <w:pStyle w:val="TDC1"/>
        <w:tabs>
          <w:tab w:val="right" w:leader="dot" w:pos="1007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lang w:val="es-MX" w:eastAsia="es-MX"/>
        </w:rPr>
      </w:pPr>
      <w:hyperlink w:anchor="_Toc211948518" w:history="1">
        <w:r w:rsidRPr="005F3E42">
          <w:rPr>
            <w:rStyle w:val="Hipervnculo"/>
            <w:noProof/>
          </w:rPr>
          <w:t>TRANSITORIOS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_Toc211948518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6840B53" w14:textId="0AB42CFB" w:rsidR="00314C42" w:rsidRPr="00583B1E" w:rsidRDefault="002570F5" w:rsidP="00EB71CC">
      <w:pPr>
        <w:pStyle w:val="Textoindependiente"/>
        <w:spacing w:before="80" w:after="80" w:line="276" w:lineRule="auto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fldChar w:fldCharType="end"/>
      </w:r>
      <w:r w:rsidR="00314C42" w:rsidRPr="00583B1E">
        <w:rPr>
          <w:rFonts w:ascii="Noto Sans" w:hAnsi="Noto Sans" w:cs="Noto Sans"/>
          <w:sz w:val="21"/>
          <w:szCs w:val="21"/>
          <w:lang w:val="es-MX"/>
        </w:rPr>
        <w:br w:type="page"/>
      </w:r>
    </w:p>
    <w:p w14:paraId="7F49B4E1" w14:textId="77777777" w:rsidR="00314C42" w:rsidRPr="00583B1E" w:rsidRDefault="00314C42" w:rsidP="00EB71CC">
      <w:pPr>
        <w:pStyle w:val="Ttulo1"/>
        <w:spacing w:before="80" w:after="80" w:line="276" w:lineRule="auto"/>
        <w:jc w:val="both"/>
        <w:rPr>
          <w:rFonts w:eastAsia="Montserrat" w:cs="Noto Sans"/>
          <w:b w:val="0"/>
          <w:bCs/>
          <w:color w:val="auto"/>
          <w:sz w:val="28"/>
          <w:szCs w:val="28"/>
          <w:lang w:val="es-MX"/>
        </w:rPr>
      </w:pPr>
      <w:bookmarkStart w:id="0" w:name="_Toc210747703"/>
      <w:bookmarkStart w:id="1" w:name="_Toc211948503"/>
      <w:r w:rsidRPr="00583B1E">
        <w:rPr>
          <w:rFonts w:eastAsia="Montserrat" w:cs="Noto Sans"/>
          <w:b w:val="0"/>
          <w:bCs/>
          <w:color w:val="auto"/>
          <w:sz w:val="28"/>
          <w:szCs w:val="28"/>
          <w:lang w:val="es-MX"/>
        </w:rPr>
        <w:lastRenderedPageBreak/>
        <w:t>MARCO JURÍDICO</w:t>
      </w:r>
      <w:bookmarkEnd w:id="0"/>
      <w:bookmarkEnd w:id="1"/>
    </w:p>
    <w:p w14:paraId="0F161552" w14:textId="77777777" w:rsidR="00314C42" w:rsidRPr="00583B1E" w:rsidRDefault="00314C42" w:rsidP="008909A7">
      <w:pPr>
        <w:numPr>
          <w:ilvl w:val="0"/>
          <w:numId w:val="1"/>
        </w:numPr>
        <w:spacing w:before="80" w:after="80" w:line="276" w:lineRule="auto"/>
        <w:ind w:left="857" w:right="45" w:hanging="573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Constitución Política de los Estados Unidos Mexicanos.</w:t>
      </w:r>
    </w:p>
    <w:p w14:paraId="5D3CA96D" w14:textId="77777777" w:rsidR="00314C42" w:rsidRPr="00583B1E" w:rsidRDefault="00314C42" w:rsidP="008909A7">
      <w:pPr>
        <w:numPr>
          <w:ilvl w:val="0"/>
          <w:numId w:val="1"/>
        </w:numPr>
        <w:spacing w:before="80" w:after="80" w:line="276" w:lineRule="auto"/>
        <w:ind w:left="857" w:right="45" w:hanging="573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Ley General de Educación. </w:t>
      </w:r>
    </w:p>
    <w:p w14:paraId="7B3CB51A" w14:textId="77777777" w:rsidR="00314C42" w:rsidRPr="00583B1E" w:rsidRDefault="00314C42" w:rsidP="008909A7">
      <w:pPr>
        <w:numPr>
          <w:ilvl w:val="0"/>
          <w:numId w:val="1"/>
        </w:numPr>
        <w:spacing w:before="80" w:after="80" w:line="276" w:lineRule="auto"/>
        <w:ind w:left="857" w:right="45" w:hanging="573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Ley General del Sistema Nacional Anticorrupción.</w:t>
      </w:r>
    </w:p>
    <w:p w14:paraId="62FCA5F9" w14:textId="77777777" w:rsidR="00314C42" w:rsidRPr="00583B1E" w:rsidRDefault="00314C42" w:rsidP="008909A7">
      <w:pPr>
        <w:numPr>
          <w:ilvl w:val="0"/>
          <w:numId w:val="1"/>
        </w:numPr>
        <w:spacing w:before="80" w:after="80" w:line="276" w:lineRule="auto"/>
        <w:ind w:left="857" w:right="45" w:hanging="573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Ley General de Responsabilidades Administrativas.</w:t>
      </w:r>
    </w:p>
    <w:p w14:paraId="1178214B" w14:textId="77777777" w:rsidR="00314C42" w:rsidRPr="00583B1E" w:rsidRDefault="00314C42" w:rsidP="008909A7">
      <w:pPr>
        <w:numPr>
          <w:ilvl w:val="0"/>
          <w:numId w:val="1"/>
        </w:numPr>
        <w:spacing w:before="80" w:after="80" w:line="276" w:lineRule="auto"/>
        <w:ind w:left="857" w:right="45" w:hanging="573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Ley General de Protección de Datos Personales en Posesión de Sujetos Obligados. </w:t>
      </w:r>
    </w:p>
    <w:p w14:paraId="48A1F9EF" w14:textId="77777777" w:rsidR="00314C42" w:rsidRPr="00583B1E" w:rsidRDefault="00314C42" w:rsidP="008909A7">
      <w:pPr>
        <w:pStyle w:val="Prrafodelista"/>
        <w:numPr>
          <w:ilvl w:val="0"/>
          <w:numId w:val="1"/>
        </w:numPr>
        <w:spacing w:before="80" w:after="80" w:line="276" w:lineRule="auto"/>
        <w:ind w:left="857" w:right="45" w:hanging="573"/>
        <w:contextualSpacing w:val="0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bookmarkStart w:id="2" w:name="_Hlk32395800"/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Ley General de Transparencia y Acceso a la Información Pública.</w:t>
      </w:r>
      <w:bookmarkEnd w:id="2"/>
    </w:p>
    <w:p w14:paraId="08FE2ECD" w14:textId="77777777" w:rsidR="00314C42" w:rsidRPr="00583B1E" w:rsidRDefault="00314C42" w:rsidP="008909A7">
      <w:pPr>
        <w:numPr>
          <w:ilvl w:val="0"/>
          <w:numId w:val="1"/>
        </w:numPr>
        <w:spacing w:before="80" w:after="80" w:line="276" w:lineRule="auto"/>
        <w:ind w:left="857" w:right="45" w:hanging="573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Ley Federal de las Entidades Paraestatales. </w:t>
      </w:r>
    </w:p>
    <w:p w14:paraId="78217943" w14:textId="77777777" w:rsidR="00314C42" w:rsidRPr="00583B1E" w:rsidRDefault="00314C42" w:rsidP="008909A7">
      <w:pPr>
        <w:pStyle w:val="Textocomentario"/>
        <w:numPr>
          <w:ilvl w:val="0"/>
          <w:numId w:val="1"/>
        </w:numPr>
        <w:spacing w:before="80" w:after="80" w:line="276" w:lineRule="auto"/>
        <w:ind w:left="857" w:right="45" w:hanging="573"/>
        <w:jc w:val="both"/>
        <w:rPr>
          <w:rFonts w:ascii="Noto Sans" w:eastAsia="Montserrat" w:hAnsi="Noto Sans" w:cs="Noto Sans"/>
          <w:sz w:val="21"/>
          <w:szCs w:val="21"/>
          <w:lang w:eastAsia="es-MX"/>
        </w:rPr>
      </w:pPr>
      <w:r w:rsidRPr="00583B1E">
        <w:rPr>
          <w:rFonts w:ascii="Noto Sans" w:hAnsi="Noto Sans" w:cs="Noto Sans"/>
          <w:sz w:val="21"/>
          <w:szCs w:val="21"/>
        </w:rPr>
        <w:t>Ley Federal de Austeridad Republicana.</w:t>
      </w:r>
    </w:p>
    <w:p w14:paraId="3735F2E1" w14:textId="77777777" w:rsidR="00314C42" w:rsidRPr="00583B1E" w:rsidRDefault="00314C42" w:rsidP="008909A7">
      <w:pPr>
        <w:numPr>
          <w:ilvl w:val="0"/>
          <w:numId w:val="1"/>
        </w:numPr>
        <w:spacing w:before="80" w:after="80" w:line="276" w:lineRule="auto"/>
        <w:ind w:left="857" w:right="45" w:hanging="573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Ley Federal de Presupuesto y Responsabilidad Hacendaria. </w:t>
      </w:r>
    </w:p>
    <w:p w14:paraId="2BB37F2D" w14:textId="77777777" w:rsidR="00314C42" w:rsidRPr="00583B1E" w:rsidRDefault="00314C42" w:rsidP="008909A7">
      <w:pPr>
        <w:pStyle w:val="Textocomentario"/>
        <w:numPr>
          <w:ilvl w:val="0"/>
          <w:numId w:val="1"/>
        </w:numPr>
        <w:spacing w:before="80" w:after="80" w:line="276" w:lineRule="auto"/>
        <w:ind w:left="857" w:right="45" w:hanging="573"/>
        <w:jc w:val="both"/>
        <w:rPr>
          <w:rFonts w:ascii="Noto Sans" w:eastAsia="Montserrat" w:hAnsi="Noto Sans" w:cs="Noto Sans"/>
          <w:sz w:val="21"/>
          <w:szCs w:val="21"/>
          <w:lang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eastAsia="es-MX"/>
        </w:rPr>
        <w:t xml:space="preserve">Ley de Fiscalización y Rendición de Cuentas de la Federación. </w:t>
      </w:r>
    </w:p>
    <w:p w14:paraId="2022A83B" w14:textId="50B17E39" w:rsidR="00314C42" w:rsidRPr="00583B1E" w:rsidRDefault="00314C42" w:rsidP="008909A7">
      <w:pPr>
        <w:numPr>
          <w:ilvl w:val="0"/>
          <w:numId w:val="1"/>
        </w:numPr>
        <w:spacing w:before="80" w:after="80" w:line="276" w:lineRule="auto"/>
        <w:ind w:left="857" w:right="45" w:hanging="573"/>
        <w:jc w:val="both"/>
        <w:rPr>
          <w:rFonts w:ascii="Noto Sans" w:eastAsia="Montserrat" w:hAnsi="Noto Sans" w:cs="Noto Sans"/>
          <w:strike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Plan Nacional de Desarrollo</w:t>
      </w:r>
      <w:r w:rsidRPr="00583B1E">
        <w:rPr>
          <w:rFonts w:ascii="Noto Sans" w:eastAsia="Montserrat" w:hAnsi="Noto Sans" w:cs="Noto Sans"/>
          <w:strike/>
          <w:sz w:val="21"/>
          <w:szCs w:val="21"/>
          <w:lang w:val="es-MX" w:eastAsia="es-MX"/>
        </w:rPr>
        <w:t xml:space="preserve"> </w:t>
      </w:r>
      <w:r w:rsidR="001F7145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2025-2030</w:t>
      </w:r>
      <w:r w:rsidR="00E708CA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.</w:t>
      </w:r>
    </w:p>
    <w:p w14:paraId="6C9CB2D4" w14:textId="79502977" w:rsidR="00314C42" w:rsidRPr="00583B1E" w:rsidRDefault="00314C42" w:rsidP="008909A7">
      <w:pPr>
        <w:numPr>
          <w:ilvl w:val="0"/>
          <w:numId w:val="1"/>
        </w:numPr>
        <w:spacing w:before="80" w:after="80" w:line="276" w:lineRule="auto"/>
        <w:ind w:left="857" w:right="45" w:hanging="573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Programa Sectorial de Educación </w:t>
      </w:r>
      <w:r w:rsidR="001F7145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2025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-</w:t>
      </w:r>
      <w:r w:rsidR="001F7145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2030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.</w:t>
      </w:r>
    </w:p>
    <w:p w14:paraId="52854F39" w14:textId="77777777" w:rsidR="00314C42" w:rsidRPr="00583B1E" w:rsidRDefault="00314C42" w:rsidP="008909A7">
      <w:pPr>
        <w:numPr>
          <w:ilvl w:val="0"/>
          <w:numId w:val="1"/>
        </w:numPr>
        <w:spacing w:before="80" w:after="80" w:line="276" w:lineRule="auto"/>
        <w:ind w:left="857" w:right="45" w:hanging="573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Reglamento de la Ley Federal de las Entidades Paraestatales. </w:t>
      </w:r>
    </w:p>
    <w:p w14:paraId="470A9888" w14:textId="77777777" w:rsidR="00314C42" w:rsidRPr="00583B1E" w:rsidRDefault="00314C42" w:rsidP="008909A7">
      <w:pPr>
        <w:numPr>
          <w:ilvl w:val="0"/>
          <w:numId w:val="1"/>
        </w:numPr>
        <w:spacing w:before="80" w:after="80" w:line="276" w:lineRule="auto"/>
        <w:ind w:left="857" w:right="45" w:hanging="573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Reglamento de la Ley Federal de Presupuesto y Responsabilidad Hacendaria. </w:t>
      </w:r>
    </w:p>
    <w:p w14:paraId="7C8A611C" w14:textId="77777777" w:rsidR="00314C42" w:rsidRPr="00583B1E" w:rsidRDefault="00314C42" w:rsidP="008909A7">
      <w:pPr>
        <w:numPr>
          <w:ilvl w:val="0"/>
          <w:numId w:val="1"/>
        </w:numPr>
        <w:spacing w:before="80" w:after="80" w:line="276" w:lineRule="auto"/>
        <w:ind w:left="857" w:right="45" w:hanging="573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Decreto que crea el Colegio Nacional de Educación Profesional Técnica. </w:t>
      </w:r>
    </w:p>
    <w:p w14:paraId="63BC68DB" w14:textId="77777777" w:rsidR="00314C42" w:rsidRPr="00583B1E" w:rsidRDefault="00314C42" w:rsidP="008909A7">
      <w:pPr>
        <w:numPr>
          <w:ilvl w:val="0"/>
          <w:numId w:val="1"/>
        </w:numPr>
        <w:spacing w:before="80" w:after="80" w:line="276" w:lineRule="auto"/>
        <w:ind w:left="857" w:right="45" w:hanging="573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Estatuto Orgánico del Colegio Nacional de Educación Profesional Técnica.</w:t>
      </w:r>
    </w:p>
    <w:p w14:paraId="4E0F72CC" w14:textId="52A83F21" w:rsidR="00314C42" w:rsidRPr="00583B1E" w:rsidRDefault="00314C42" w:rsidP="008909A7">
      <w:pPr>
        <w:numPr>
          <w:ilvl w:val="0"/>
          <w:numId w:val="1"/>
        </w:numPr>
        <w:spacing w:before="80" w:after="80" w:line="276" w:lineRule="auto"/>
        <w:ind w:left="857" w:right="45" w:hanging="573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Programa Institucional </w:t>
      </w:r>
      <w:r w:rsidR="00D37ABE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2025-2030</w:t>
      </w:r>
      <w:r w:rsidR="0068509A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.</w:t>
      </w:r>
    </w:p>
    <w:p w14:paraId="41B3E2C3" w14:textId="77777777" w:rsidR="00314C42" w:rsidRPr="00583B1E" w:rsidRDefault="00314C42" w:rsidP="008909A7">
      <w:pPr>
        <w:numPr>
          <w:ilvl w:val="0"/>
          <w:numId w:val="1"/>
        </w:numPr>
        <w:spacing w:before="80" w:after="80" w:line="276" w:lineRule="auto"/>
        <w:ind w:left="857" w:right="45" w:hanging="573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Manual General de Organización del CONALEP. </w:t>
      </w:r>
    </w:p>
    <w:p w14:paraId="2D0F26D6" w14:textId="412AC6EF" w:rsidR="00314C42" w:rsidRPr="00583B1E" w:rsidRDefault="0068509A" w:rsidP="008909A7">
      <w:pPr>
        <w:numPr>
          <w:ilvl w:val="0"/>
          <w:numId w:val="1"/>
        </w:numPr>
        <w:spacing w:before="80" w:after="80" w:line="276" w:lineRule="auto"/>
        <w:ind w:left="857" w:right="45" w:hanging="573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Reglas de Convivencia Escolar del Sistema CONALEP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. </w:t>
      </w:r>
    </w:p>
    <w:p w14:paraId="3951AAF9" w14:textId="77777777" w:rsidR="00314C42" w:rsidRPr="00583B1E" w:rsidRDefault="00314C42" w:rsidP="008909A7">
      <w:pPr>
        <w:numPr>
          <w:ilvl w:val="0"/>
          <w:numId w:val="1"/>
        </w:numPr>
        <w:spacing w:before="80" w:after="80" w:line="276" w:lineRule="auto"/>
        <w:ind w:left="857" w:right="45" w:hanging="573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Lineamientos para la administración de los ingresos propios del CONALEP.</w:t>
      </w:r>
    </w:p>
    <w:p w14:paraId="0D18D406" w14:textId="70DF0A7C" w:rsidR="00314C42" w:rsidRPr="00583B1E" w:rsidRDefault="00745D88" w:rsidP="008909A7">
      <w:pPr>
        <w:numPr>
          <w:ilvl w:val="0"/>
          <w:numId w:val="1"/>
        </w:numPr>
        <w:spacing w:before="80" w:after="80" w:line="276" w:lineRule="auto"/>
        <w:ind w:left="857" w:right="45" w:hanging="573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Lineamientos para la Modificación de la Oferta Educativa, Creación, Cambio de Denominación, Asignación de claves y cierre de Planteles y CAST del Sistema CONALEP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.</w:t>
      </w:r>
    </w:p>
    <w:p w14:paraId="0C8A9B30" w14:textId="60F901C6" w:rsidR="00314C42" w:rsidRPr="00583B1E" w:rsidRDefault="00314C42" w:rsidP="008909A7">
      <w:pPr>
        <w:numPr>
          <w:ilvl w:val="0"/>
          <w:numId w:val="1"/>
        </w:numPr>
        <w:spacing w:before="80" w:after="80" w:line="276" w:lineRule="auto"/>
        <w:ind w:left="857" w:right="45" w:hanging="573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Convenios de Coordinación para la Federalización de los Servicios del Sistema CONALEP suscritos con el Ejecutivo Federal y los Gobiernos de los Estados.</w:t>
      </w:r>
    </w:p>
    <w:p w14:paraId="3653B764" w14:textId="77777777" w:rsidR="00314C42" w:rsidRPr="00583B1E" w:rsidRDefault="00314C42" w:rsidP="00EB71CC">
      <w:pPr>
        <w:spacing w:before="80" w:after="80" w:line="276" w:lineRule="auto"/>
        <w:jc w:val="both"/>
        <w:rPr>
          <w:rFonts w:ascii="Noto Sans" w:hAnsi="Noto Sans" w:cs="Noto Sans"/>
          <w:b/>
          <w:sz w:val="21"/>
          <w:szCs w:val="21"/>
          <w:lang w:val="es-MX"/>
        </w:rPr>
      </w:pPr>
      <w:r w:rsidRPr="00583B1E">
        <w:rPr>
          <w:rFonts w:ascii="Noto Sans" w:hAnsi="Noto Sans" w:cs="Noto Sans"/>
          <w:b/>
          <w:sz w:val="21"/>
          <w:szCs w:val="21"/>
          <w:lang w:val="es-MX"/>
        </w:rPr>
        <w:br w:type="page"/>
      </w:r>
    </w:p>
    <w:p w14:paraId="44AF3931" w14:textId="77777777" w:rsidR="00314C42" w:rsidRPr="00583B1E" w:rsidRDefault="00314C42" w:rsidP="00EB71CC">
      <w:pPr>
        <w:pStyle w:val="Ttulo1"/>
        <w:spacing w:before="80" w:after="80" w:line="276" w:lineRule="auto"/>
        <w:rPr>
          <w:color w:val="auto"/>
        </w:rPr>
      </w:pPr>
      <w:bookmarkStart w:id="3" w:name="_Toc210747704"/>
      <w:bookmarkStart w:id="4" w:name="_Toc211948504"/>
      <w:r w:rsidRPr="00583B1E">
        <w:rPr>
          <w:color w:val="auto"/>
        </w:rPr>
        <w:lastRenderedPageBreak/>
        <w:t>TÍTULO I. DISPOSICIONES GENERALES</w:t>
      </w:r>
      <w:bookmarkEnd w:id="3"/>
      <w:bookmarkEnd w:id="4"/>
    </w:p>
    <w:p w14:paraId="1131D9AE" w14:textId="62F73D85" w:rsidR="00314C42" w:rsidRPr="00583B1E" w:rsidRDefault="00F90C48" w:rsidP="00EB71CC">
      <w:pPr>
        <w:pStyle w:val="Ttulo2"/>
        <w:spacing w:before="80" w:after="80" w:line="276" w:lineRule="auto"/>
        <w:rPr>
          <w:color w:val="auto"/>
        </w:rPr>
      </w:pPr>
      <w:bookmarkStart w:id="5" w:name="_Toc210747705"/>
      <w:bookmarkStart w:id="6" w:name="_Toc211948505"/>
      <w:r w:rsidRPr="00583B1E">
        <w:rPr>
          <w:color w:val="auto"/>
        </w:rPr>
        <w:t>Capítulo Único. Objeto, ámbito de aplicación y definiciones</w:t>
      </w:r>
      <w:bookmarkEnd w:id="5"/>
      <w:bookmarkEnd w:id="6"/>
    </w:p>
    <w:p w14:paraId="4078A9A0" w14:textId="77777777" w:rsidR="00314C42" w:rsidRPr="00583B1E" w:rsidRDefault="00314C42" w:rsidP="00EB71CC">
      <w:pPr>
        <w:spacing w:before="80" w:after="80" w:line="276" w:lineRule="auto"/>
        <w:jc w:val="both"/>
        <w:rPr>
          <w:rFonts w:ascii="Noto Sans" w:hAnsi="Noto Sans" w:cs="Noto Sans"/>
          <w:b/>
          <w:sz w:val="21"/>
          <w:szCs w:val="21"/>
          <w:lang w:val="es-MX"/>
        </w:rPr>
      </w:pPr>
    </w:p>
    <w:p w14:paraId="7010288D" w14:textId="7C9F18FB" w:rsidR="00314C42" w:rsidRPr="00583B1E" w:rsidRDefault="007E0F2E" w:rsidP="00EB71CC">
      <w:pPr>
        <w:spacing w:before="80" w:after="80" w:line="276" w:lineRule="auto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 xml:space="preserve">Artículo 1. 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El presente Reglamento tiene por objeto regular la integración</w:t>
      </w:r>
      <w:r w:rsidR="00A9117D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,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funcionamiento </w:t>
      </w:r>
      <w:r w:rsidR="00A9117D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y atribuciones 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de los Comités de Vinculación del CONALEP y de sus respectivas Comisiones.</w:t>
      </w:r>
    </w:p>
    <w:p w14:paraId="360C932E" w14:textId="4B10E7BC" w:rsidR="00CF3A2B" w:rsidRPr="00583B1E" w:rsidRDefault="00DF00B1" w:rsidP="00EB71CC">
      <w:pPr>
        <w:spacing w:before="80" w:after="80" w:line="276" w:lineRule="auto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Asimismo, establece las bases para la integración y operación de los Comités de Vinculación Regionales, a fin de fortalecer la pertinencia educativa y la vinculación institucional con el entorno socioeconómico de cada región.</w:t>
      </w:r>
    </w:p>
    <w:p w14:paraId="6296E6F2" w14:textId="77777777" w:rsidR="00BD1A37" w:rsidRPr="00583B1E" w:rsidRDefault="00BD1A37" w:rsidP="00EB71CC">
      <w:pPr>
        <w:spacing w:before="80" w:after="80" w:line="276" w:lineRule="auto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</w:p>
    <w:p w14:paraId="026D8309" w14:textId="53B35F0B" w:rsidR="00147A6F" w:rsidRPr="00583B1E" w:rsidRDefault="007E0F2E" w:rsidP="00EB71CC">
      <w:pPr>
        <w:spacing w:before="80" w:after="80" w:line="276" w:lineRule="auto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 xml:space="preserve">Artículo 2. </w:t>
      </w:r>
      <w:r w:rsidR="00147A6F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El presente Reglamento es de aplicación obligatoria para la Unidad de Operación Desconcentrada para la Ciudad de México, la Representación del CONALEP en el Estado de Oaxaca y los </w:t>
      </w:r>
      <w:r w:rsidR="007C6FB6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planteles </w:t>
      </w:r>
      <w:r w:rsidR="00147A6F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adscritos a estos. </w:t>
      </w:r>
    </w:p>
    <w:p w14:paraId="52F36A1D" w14:textId="6472639D" w:rsidR="00011590" w:rsidRPr="00583B1E" w:rsidRDefault="00011590" w:rsidP="00EB71CC">
      <w:pPr>
        <w:spacing w:before="80" w:after="80" w:line="276" w:lineRule="auto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Los Colegios Estatales del Sistema CONALEP, en el marco de los Convenios de Federalización de los Servicios de Educación Profesional Técnica y en el ámbito de su competencia, podrán aplicar el presente Reglamento en caso de no contar con una normativa propia en la materia.</w:t>
      </w:r>
    </w:p>
    <w:p w14:paraId="5F3AC0F6" w14:textId="4FC94395" w:rsidR="00011590" w:rsidRPr="00583B1E" w:rsidRDefault="00011590" w:rsidP="00EB71CC">
      <w:pPr>
        <w:spacing w:before="80" w:after="80" w:line="276" w:lineRule="auto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En caso de </w:t>
      </w:r>
      <w:r w:rsidR="00575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que los Colegios Estatales emitan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su propi</w:t>
      </w:r>
      <w:r w:rsidR="000A4821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o Reglamento de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Comités de Vinculación, deberán remitir el archivo electrónico correspondiente a la Dirección de Vinculación Social para su conocimiento.</w:t>
      </w:r>
    </w:p>
    <w:p w14:paraId="5C1CBABB" w14:textId="77777777" w:rsidR="00011590" w:rsidRPr="00583B1E" w:rsidRDefault="00011590" w:rsidP="00EB71CC">
      <w:pPr>
        <w:spacing w:before="80" w:after="80" w:line="276" w:lineRule="auto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</w:p>
    <w:p w14:paraId="49AC0BD4" w14:textId="73E084FC" w:rsidR="00314C42" w:rsidRPr="00583B1E" w:rsidRDefault="007E0F2E" w:rsidP="00EB71CC">
      <w:pPr>
        <w:spacing w:before="80" w:after="80" w:line="276" w:lineRule="auto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 xml:space="preserve">Artículo 3. </w:t>
      </w:r>
      <w:r w:rsidR="0035787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Los Comités de Vinculación estarán integrados </w:t>
      </w:r>
      <w:r w:rsidR="00906A3A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por </w:t>
      </w:r>
      <w:r w:rsidR="0035787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representantes de </w:t>
      </w:r>
      <w:r w:rsidR="00BF3FA5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las partes interesadas de diversos sectores, como organismos gubernamentales,</w:t>
      </w:r>
      <w:r w:rsidR="00DC340F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educativos,</w:t>
      </w:r>
      <w:r w:rsidR="00BF3FA5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organizaciones sin </w:t>
      </w:r>
      <w:r w:rsidR="00DC340F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fin</w:t>
      </w:r>
      <w:r w:rsidR="00A9755C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es</w:t>
      </w:r>
      <w:r w:rsidR="00BF3FA5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de lucro, empresas</w:t>
      </w:r>
      <w:r w:rsidR="001D56A8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, </w:t>
      </w:r>
      <w:r w:rsidR="00437606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integrantes de las academias, </w:t>
      </w:r>
      <w:r w:rsidR="001D56A8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egresados</w:t>
      </w:r>
      <w:r w:rsidR="00D970AB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</w:t>
      </w:r>
      <w:r w:rsidR="00BF3FA5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y grupos comunitarios.</w:t>
      </w:r>
    </w:p>
    <w:p w14:paraId="0B61FEF9" w14:textId="24EB34C9" w:rsidR="00EA786C" w:rsidRPr="00583B1E" w:rsidRDefault="00EA786C" w:rsidP="00EB71CC">
      <w:pPr>
        <w:spacing w:before="80" w:after="80" w:line="276" w:lineRule="auto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Con el propósito de </w:t>
      </w:r>
      <w:r w:rsidR="0035787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favorecer la planeación estratégica regional, 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optimizar recursos y esfuerzos, evitando </w:t>
      </w:r>
      <w:r w:rsidR="0035787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la 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duplicidad de iniciativas y creando redes de apoyo interinstitucional se pueden constituir Comités de Vinculaci</w:t>
      </w:r>
      <w:r w:rsidR="00274643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ó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n Regionales</w:t>
      </w:r>
      <w:r w:rsidR="0035787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, que operarán de acuerdo </w:t>
      </w:r>
      <w:r w:rsidR="005A22D6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con</w:t>
      </w:r>
      <w:r w:rsidR="0035787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lo dispuesto en el presente Reglamento.</w:t>
      </w:r>
    </w:p>
    <w:p w14:paraId="2984E691" w14:textId="77777777" w:rsidR="000D0AFD" w:rsidRPr="00583B1E" w:rsidRDefault="000D0AFD" w:rsidP="00BD1A37">
      <w:pPr>
        <w:spacing w:before="80" w:after="80" w:line="276" w:lineRule="auto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</w:p>
    <w:p w14:paraId="298C5D6F" w14:textId="66953260" w:rsidR="00314C42" w:rsidRPr="00583B1E" w:rsidRDefault="007E0F2E" w:rsidP="00EB71CC">
      <w:pPr>
        <w:spacing w:before="80" w:after="80" w:line="276" w:lineRule="auto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 xml:space="preserve">Artículo 4. 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Para los efectos del presente Reglamento, se entenderá por:</w:t>
      </w:r>
    </w:p>
    <w:tbl>
      <w:tblPr>
        <w:tblStyle w:val="Tablaconcuadrcul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655"/>
      </w:tblGrid>
      <w:tr w:rsidR="00583B1E" w:rsidRPr="00583B1E" w14:paraId="72CA2A57" w14:textId="77777777" w:rsidTr="009F578B">
        <w:trPr>
          <w:jc w:val="center"/>
        </w:trPr>
        <w:tc>
          <w:tcPr>
            <w:tcW w:w="2835" w:type="dxa"/>
          </w:tcPr>
          <w:p w14:paraId="73E4BDE8" w14:textId="77777777" w:rsidR="00314C42" w:rsidRPr="00583B1E" w:rsidRDefault="00314C42" w:rsidP="008909A7">
            <w:pPr>
              <w:pStyle w:val="Textoindependiente"/>
              <w:numPr>
                <w:ilvl w:val="0"/>
                <w:numId w:val="4"/>
              </w:numPr>
              <w:spacing w:before="80" w:after="80" w:line="276" w:lineRule="auto"/>
              <w:ind w:left="604" w:hanging="244"/>
              <w:jc w:val="both"/>
              <w:rPr>
                <w:rFonts w:ascii="Noto Sans" w:hAnsi="Noto Sans" w:cs="Noto Sans"/>
                <w:sz w:val="21"/>
                <w:szCs w:val="21"/>
                <w:lang w:val="es-MX"/>
              </w:rPr>
            </w:pPr>
            <w:r w:rsidRPr="00583B1E"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  <w:t xml:space="preserve">Becas externas </w:t>
            </w:r>
          </w:p>
        </w:tc>
        <w:tc>
          <w:tcPr>
            <w:tcW w:w="7655" w:type="dxa"/>
          </w:tcPr>
          <w:p w14:paraId="2956676B" w14:textId="3900F244" w:rsidR="00314C42" w:rsidRPr="00583B1E" w:rsidRDefault="00314C42" w:rsidP="00EB71CC">
            <w:pPr>
              <w:pStyle w:val="Textoindependiente"/>
              <w:spacing w:before="80" w:after="80" w:line="276" w:lineRule="auto"/>
              <w:jc w:val="both"/>
              <w:rPr>
                <w:rFonts w:ascii="Noto Sans" w:hAnsi="Noto Sans" w:cs="Noto Sans"/>
                <w:sz w:val="21"/>
                <w:szCs w:val="21"/>
                <w:lang w:val="es-MX"/>
              </w:rPr>
            </w:pPr>
            <w:r w:rsidRPr="00583B1E"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  <w:t xml:space="preserve">Es todo apoyo económico o en especie que otorga el sector productivo, fundaciones o cualquier ente jurídico (sociedades, cooperativas, asociaciones, personas físicas, etc.), </w:t>
            </w:r>
            <w:r w:rsidRPr="00583B1E">
              <w:rPr>
                <w:rFonts w:ascii="Noto Sans" w:hAnsi="Noto Sans" w:cs="Noto Sans"/>
                <w:bCs/>
                <w:sz w:val="21"/>
                <w:szCs w:val="21"/>
                <w:lang w:val="es-MX"/>
              </w:rPr>
              <w:t>en beneficio de</w:t>
            </w:r>
            <w:r w:rsidR="00AF05E1" w:rsidRPr="00583B1E">
              <w:rPr>
                <w:rFonts w:ascii="Noto Sans" w:hAnsi="Noto Sans" w:cs="Noto Sans"/>
                <w:bCs/>
                <w:sz w:val="21"/>
                <w:szCs w:val="21"/>
                <w:lang w:val="es-MX"/>
              </w:rPr>
              <w:t>l estudiantado</w:t>
            </w:r>
            <w:r w:rsidRPr="00583B1E">
              <w:rPr>
                <w:rFonts w:ascii="Noto Sans" w:hAnsi="Noto Sans" w:cs="Noto Sans"/>
                <w:bCs/>
                <w:sz w:val="21"/>
                <w:szCs w:val="21"/>
                <w:lang w:val="es-MX"/>
              </w:rPr>
              <w:t xml:space="preserve"> del </w:t>
            </w:r>
            <w:r w:rsidRPr="00583B1E">
              <w:rPr>
                <w:rFonts w:ascii="Noto Sans" w:hAnsi="Noto Sans" w:cs="Noto Sans"/>
                <w:bCs/>
                <w:sz w:val="21"/>
                <w:szCs w:val="21"/>
                <w:lang w:val="es-MX"/>
              </w:rPr>
              <w:lastRenderedPageBreak/>
              <w:t>Sistema CONALEP,</w:t>
            </w:r>
            <w:r w:rsidRPr="00583B1E"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  <w:t xml:space="preserve"> </w:t>
            </w:r>
            <w:r w:rsidRPr="00583B1E">
              <w:rPr>
                <w:rFonts w:ascii="Noto Sans" w:hAnsi="Noto Sans" w:cs="Noto Sans"/>
                <w:bCs/>
                <w:sz w:val="21"/>
                <w:szCs w:val="21"/>
                <w:lang w:val="es-MX"/>
              </w:rPr>
              <w:t>a los jóvenes de escasos recursos, discapacitados o con un desempeño académico sobresaliente.</w:t>
            </w:r>
          </w:p>
        </w:tc>
      </w:tr>
      <w:tr w:rsidR="00583B1E" w:rsidRPr="00583B1E" w14:paraId="212AD031" w14:textId="77777777" w:rsidTr="009F578B">
        <w:trPr>
          <w:jc w:val="center"/>
        </w:trPr>
        <w:tc>
          <w:tcPr>
            <w:tcW w:w="2835" w:type="dxa"/>
          </w:tcPr>
          <w:p w14:paraId="50C74DD5" w14:textId="77777777" w:rsidR="00314C42" w:rsidRPr="00583B1E" w:rsidRDefault="00314C42" w:rsidP="008909A7">
            <w:pPr>
              <w:pStyle w:val="Textoindependiente"/>
              <w:numPr>
                <w:ilvl w:val="0"/>
                <w:numId w:val="4"/>
              </w:numPr>
              <w:spacing w:before="80" w:after="80" w:line="276" w:lineRule="auto"/>
              <w:ind w:left="604" w:hanging="244"/>
              <w:jc w:val="both"/>
              <w:rPr>
                <w:rFonts w:ascii="Noto Sans" w:hAnsi="Noto Sans" w:cs="Noto Sans"/>
                <w:sz w:val="21"/>
                <w:szCs w:val="21"/>
                <w:lang w:val="es-MX"/>
              </w:rPr>
            </w:pPr>
            <w:r w:rsidRPr="00583B1E"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  <w:lastRenderedPageBreak/>
              <w:t xml:space="preserve">Beca directa </w:t>
            </w:r>
          </w:p>
        </w:tc>
        <w:tc>
          <w:tcPr>
            <w:tcW w:w="7655" w:type="dxa"/>
          </w:tcPr>
          <w:p w14:paraId="0901B288" w14:textId="19DCEE91" w:rsidR="00314C42" w:rsidRPr="00583B1E" w:rsidRDefault="00314C42" w:rsidP="00EB71CC">
            <w:pPr>
              <w:shd w:val="clear" w:color="auto" w:fill="FFFFFF" w:themeFill="background1"/>
              <w:tabs>
                <w:tab w:val="left" w:pos="990"/>
              </w:tabs>
              <w:spacing w:before="80" w:after="80" w:line="276" w:lineRule="auto"/>
              <w:ind w:right="49"/>
              <w:jc w:val="both"/>
              <w:rPr>
                <w:rFonts w:ascii="Noto Sans" w:hAnsi="Noto Sans" w:cs="Noto Sans"/>
                <w:sz w:val="21"/>
                <w:szCs w:val="21"/>
                <w:lang w:val="es-MX"/>
              </w:rPr>
            </w:pPr>
            <w:r w:rsidRPr="00583B1E"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  <w:t xml:space="preserve">Es la ayuda económica o en especie que recibe </w:t>
            </w:r>
            <w:r w:rsidR="00455590" w:rsidRPr="00583B1E">
              <w:rPr>
                <w:rFonts w:ascii="Noto Sans" w:hAnsi="Noto Sans" w:cs="Noto Sans"/>
                <w:bCs/>
                <w:sz w:val="21"/>
                <w:szCs w:val="21"/>
                <w:lang w:val="es-MX"/>
              </w:rPr>
              <w:t>el estudiantado</w:t>
            </w:r>
            <w:r w:rsidRPr="00583B1E"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  <w:t>.</w:t>
            </w:r>
          </w:p>
        </w:tc>
      </w:tr>
      <w:tr w:rsidR="00583B1E" w:rsidRPr="00583B1E" w14:paraId="4745E4DB" w14:textId="77777777" w:rsidTr="009F578B">
        <w:trPr>
          <w:jc w:val="center"/>
        </w:trPr>
        <w:tc>
          <w:tcPr>
            <w:tcW w:w="2835" w:type="dxa"/>
          </w:tcPr>
          <w:p w14:paraId="0281B7E7" w14:textId="77777777" w:rsidR="00314C42" w:rsidRPr="00583B1E" w:rsidRDefault="00314C42" w:rsidP="008909A7">
            <w:pPr>
              <w:pStyle w:val="Textoindependiente"/>
              <w:numPr>
                <w:ilvl w:val="0"/>
                <w:numId w:val="4"/>
              </w:numPr>
              <w:spacing w:before="80" w:after="80" w:line="276" w:lineRule="auto"/>
              <w:ind w:left="604" w:hanging="244"/>
              <w:jc w:val="both"/>
              <w:rPr>
                <w:rFonts w:ascii="Noto Sans" w:hAnsi="Noto Sans" w:cs="Noto Sans"/>
                <w:sz w:val="21"/>
                <w:szCs w:val="21"/>
                <w:lang w:val="es-MX"/>
              </w:rPr>
            </w:pPr>
            <w:r w:rsidRPr="00583B1E"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  <w:t>Beca indirecta</w:t>
            </w:r>
          </w:p>
        </w:tc>
        <w:tc>
          <w:tcPr>
            <w:tcW w:w="7655" w:type="dxa"/>
          </w:tcPr>
          <w:p w14:paraId="4578D310" w14:textId="13036B39" w:rsidR="00314C42" w:rsidRPr="00583B1E" w:rsidRDefault="00314C42" w:rsidP="00EB71CC">
            <w:pPr>
              <w:pStyle w:val="Textoindependiente"/>
              <w:spacing w:before="80" w:after="80" w:line="276" w:lineRule="auto"/>
              <w:jc w:val="both"/>
              <w:rPr>
                <w:rFonts w:ascii="Noto Sans" w:hAnsi="Noto Sans" w:cs="Noto Sans"/>
                <w:sz w:val="21"/>
                <w:szCs w:val="21"/>
                <w:lang w:val="es-MX"/>
              </w:rPr>
            </w:pPr>
            <w:r w:rsidRPr="00583B1E"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  <w:t xml:space="preserve">Es la ayuda económica para beneficio </w:t>
            </w:r>
            <w:r w:rsidR="00455590" w:rsidRPr="00583B1E">
              <w:rPr>
                <w:rFonts w:ascii="Noto Sans" w:hAnsi="Noto Sans" w:cs="Noto Sans"/>
                <w:bCs/>
                <w:sz w:val="21"/>
                <w:szCs w:val="21"/>
                <w:lang w:val="es-MX"/>
              </w:rPr>
              <w:t xml:space="preserve">del estudiantado </w:t>
            </w:r>
            <w:r w:rsidRPr="00583B1E"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  <w:t>que recibe el</w:t>
            </w:r>
            <w:r w:rsidR="00DB5CAE" w:rsidRPr="00583B1E"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  <w:t xml:space="preserve"> CONALEP, Colegio Estatal </w:t>
            </w:r>
            <w:r w:rsidR="0027308A" w:rsidRPr="00583B1E"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  <w:t xml:space="preserve">o </w:t>
            </w:r>
            <w:r w:rsidR="007C6FB6" w:rsidRPr="00583B1E"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  <w:t>plantel</w:t>
            </w:r>
            <w:r w:rsidRPr="00583B1E"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  <w:t>.</w:t>
            </w:r>
          </w:p>
        </w:tc>
      </w:tr>
      <w:tr w:rsidR="00583B1E" w:rsidRPr="00583B1E" w14:paraId="0CC7E105" w14:textId="77777777" w:rsidTr="009F578B">
        <w:trPr>
          <w:jc w:val="center"/>
        </w:trPr>
        <w:tc>
          <w:tcPr>
            <w:tcW w:w="2835" w:type="dxa"/>
          </w:tcPr>
          <w:p w14:paraId="1602CB82" w14:textId="2A4FFEA0" w:rsidR="00314C42" w:rsidRPr="00583B1E" w:rsidRDefault="00314C42" w:rsidP="008909A7">
            <w:pPr>
              <w:pStyle w:val="Textoindependiente"/>
              <w:numPr>
                <w:ilvl w:val="0"/>
                <w:numId w:val="4"/>
              </w:numPr>
              <w:spacing w:before="80" w:after="80" w:line="276" w:lineRule="auto"/>
              <w:ind w:left="604" w:hanging="244"/>
              <w:jc w:val="both"/>
              <w:rPr>
                <w:rFonts w:ascii="Noto Sans" w:hAnsi="Noto Sans" w:cs="Noto Sans"/>
                <w:sz w:val="21"/>
                <w:szCs w:val="21"/>
                <w:lang w:val="es-MX"/>
              </w:rPr>
            </w:pPr>
            <w:r w:rsidRPr="00583B1E"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  <w:t>C</w:t>
            </w:r>
            <w:r w:rsidR="0007164A" w:rsidRPr="00583B1E"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  <w:t xml:space="preserve">olegios </w:t>
            </w:r>
            <w:r w:rsidRPr="00583B1E"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  <w:t>E</w:t>
            </w:r>
            <w:r w:rsidR="0007164A" w:rsidRPr="00583B1E"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  <w:t>statales</w:t>
            </w:r>
            <w:r w:rsidRPr="00583B1E"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  <w:t xml:space="preserve"> </w:t>
            </w:r>
          </w:p>
        </w:tc>
        <w:tc>
          <w:tcPr>
            <w:tcW w:w="7655" w:type="dxa"/>
          </w:tcPr>
          <w:p w14:paraId="04460203" w14:textId="00C947A4" w:rsidR="00314C42" w:rsidRPr="00583B1E" w:rsidRDefault="0027308A" w:rsidP="00EB71CC">
            <w:pPr>
              <w:pStyle w:val="Textoindependiente"/>
              <w:spacing w:before="80" w:after="80" w:line="276" w:lineRule="auto"/>
              <w:jc w:val="both"/>
              <w:rPr>
                <w:rFonts w:ascii="Noto Sans" w:hAnsi="Noto Sans" w:cs="Noto Sans"/>
                <w:sz w:val="21"/>
                <w:szCs w:val="21"/>
                <w:lang w:val="es-MX"/>
              </w:rPr>
            </w:pPr>
            <w:r w:rsidRPr="00583B1E">
              <w:rPr>
                <w:rFonts w:ascii="Noto Sans" w:eastAsiaTheme="minorEastAsia" w:hAnsi="Noto Sans" w:cs="Noto Sans"/>
                <w:bCs/>
                <w:sz w:val="21"/>
                <w:szCs w:val="21"/>
                <w:lang w:val="es-MX"/>
              </w:rPr>
              <w:t>Colegios de Educación Profesional Técnica de las Entidades Federativas de la República Mexicana</w:t>
            </w:r>
            <w:r w:rsidR="00314C42" w:rsidRPr="00583B1E"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  <w:t>.</w:t>
            </w:r>
          </w:p>
        </w:tc>
      </w:tr>
      <w:tr w:rsidR="00583B1E" w:rsidRPr="00583B1E" w14:paraId="34D2C7BA" w14:textId="77777777" w:rsidTr="009F578B">
        <w:trPr>
          <w:jc w:val="center"/>
        </w:trPr>
        <w:tc>
          <w:tcPr>
            <w:tcW w:w="2835" w:type="dxa"/>
          </w:tcPr>
          <w:p w14:paraId="6B102B92" w14:textId="56157B5D" w:rsidR="00314C42" w:rsidRPr="00583B1E" w:rsidRDefault="00314C42" w:rsidP="008909A7">
            <w:pPr>
              <w:pStyle w:val="Textoindependiente"/>
              <w:numPr>
                <w:ilvl w:val="0"/>
                <w:numId w:val="4"/>
              </w:numPr>
              <w:spacing w:before="80" w:after="80" w:line="276" w:lineRule="auto"/>
              <w:ind w:left="604" w:hanging="244"/>
              <w:jc w:val="both"/>
              <w:rPr>
                <w:rFonts w:ascii="Noto Sans" w:hAnsi="Noto Sans" w:cs="Noto Sans"/>
                <w:sz w:val="21"/>
                <w:szCs w:val="21"/>
                <w:lang w:val="es-MX"/>
              </w:rPr>
            </w:pPr>
            <w:r w:rsidRPr="00583B1E"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  <w:t xml:space="preserve">Convenio </w:t>
            </w:r>
            <w:r w:rsidR="00DC340F" w:rsidRPr="00583B1E"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  <w:t>de Colaboración</w:t>
            </w:r>
          </w:p>
        </w:tc>
        <w:tc>
          <w:tcPr>
            <w:tcW w:w="7655" w:type="dxa"/>
          </w:tcPr>
          <w:p w14:paraId="66646710" w14:textId="77777777" w:rsidR="00314C42" w:rsidRPr="00583B1E" w:rsidRDefault="00314C42" w:rsidP="00EB71CC">
            <w:pPr>
              <w:pStyle w:val="Textoindependiente"/>
              <w:spacing w:before="80" w:after="80" w:line="276" w:lineRule="auto"/>
              <w:jc w:val="both"/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</w:pPr>
            <w:r w:rsidRPr="00583B1E"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  <w:t xml:space="preserve">Acuerdo de voluntades a través del cual el CONALEP y el sector productivo: público, social y privado, formalizan los compromisos enfocados a la coordinación y desarrollo de programas de formación académica, servicios educativos, de actualización, servicios tecnológicos, capacitación y procesos de evaluación con fines de certificación de competencias, así como servicio social, prácticas profesionales y colocación de egresados, entre otros. </w:t>
            </w:r>
          </w:p>
        </w:tc>
      </w:tr>
      <w:tr w:rsidR="00583B1E" w:rsidRPr="00583B1E" w14:paraId="6EEB9788" w14:textId="77777777" w:rsidTr="009F578B">
        <w:trPr>
          <w:jc w:val="center"/>
        </w:trPr>
        <w:tc>
          <w:tcPr>
            <w:tcW w:w="2835" w:type="dxa"/>
          </w:tcPr>
          <w:p w14:paraId="1544E82A" w14:textId="77777777" w:rsidR="00314C42" w:rsidRPr="00583B1E" w:rsidRDefault="00314C42" w:rsidP="008909A7">
            <w:pPr>
              <w:pStyle w:val="Textoindependiente"/>
              <w:numPr>
                <w:ilvl w:val="0"/>
                <w:numId w:val="4"/>
              </w:numPr>
              <w:spacing w:before="80" w:after="80" w:line="276" w:lineRule="auto"/>
              <w:ind w:left="604" w:hanging="244"/>
              <w:jc w:val="both"/>
              <w:rPr>
                <w:rFonts w:ascii="Noto Sans" w:hAnsi="Noto Sans" w:cs="Noto Sans"/>
                <w:sz w:val="21"/>
                <w:szCs w:val="21"/>
                <w:lang w:val="es-MX"/>
              </w:rPr>
            </w:pPr>
            <w:r w:rsidRPr="00583B1E"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  <w:t xml:space="preserve">Donación </w:t>
            </w:r>
          </w:p>
        </w:tc>
        <w:tc>
          <w:tcPr>
            <w:tcW w:w="7655" w:type="dxa"/>
          </w:tcPr>
          <w:p w14:paraId="0F8B5293" w14:textId="77777777" w:rsidR="00314C42" w:rsidRPr="00583B1E" w:rsidRDefault="00314C42" w:rsidP="00EB71CC">
            <w:pPr>
              <w:pStyle w:val="Textoindependiente"/>
              <w:spacing w:before="80" w:after="80" w:line="276" w:lineRule="auto"/>
              <w:jc w:val="both"/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</w:pPr>
            <w:r w:rsidRPr="00583B1E"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  <w:t>Acto jurídico por el que una persona física o moral, otorga gratuitamente, una parte o la totalidad de un bien.</w:t>
            </w:r>
          </w:p>
        </w:tc>
      </w:tr>
      <w:tr w:rsidR="00583B1E" w:rsidRPr="00583B1E" w14:paraId="4DF491E0" w14:textId="77777777" w:rsidTr="009F578B">
        <w:trPr>
          <w:jc w:val="center"/>
        </w:trPr>
        <w:tc>
          <w:tcPr>
            <w:tcW w:w="2835" w:type="dxa"/>
          </w:tcPr>
          <w:p w14:paraId="005A1D9E" w14:textId="41BC52A0" w:rsidR="009314E5" w:rsidRPr="00583B1E" w:rsidRDefault="003209EA" w:rsidP="008909A7">
            <w:pPr>
              <w:pStyle w:val="Textoindependiente"/>
              <w:numPr>
                <w:ilvl w:val="0"/>
                <w:numId w:val="4"/>
              </w:numPr>
              <w:spacing w:before="80" w:after="80" w:line="276" w:lineRule="auto"/>
              <w:ind w:left="604" w:hanging="244"/>
              <w:jc w:val="both"/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</w:pPr>
            <w:r w:rsidRPr="00583B1E">
              <w:rPr>
                <w:rFonts w:ascii="Noto Sans" w:hAnsi="Noto Sans" w:cs="Noto Sans"/>
                <w:sz w:val="21"/>
                <w:szCs w:val="21"/>
                <w:lang w:val="es-MX"/>
              </w:rPr>
              <w:t>Organismo Público</w:t>
            </w:r>
          </w:p>
        </w:tc>
        <w:tc>
          <w:tcPr>
            <w:tcW w:w="7655" w:type="dxa"/>
          </w:tcPr>
          <w:p w14:paraId="1C2EE42F" w14:textId="50297EEC" w:rsidR="009314E5" w:rsidRPr="00583B1E" w:rsidRDefault="009314E5" w:rsidP="00EB71CC">
            <w:pPr>
              <w:pStyle w:val="Textoindependiente"/>
              <w:spacing w:before="80" w:after="80" w:line="276" w:lineRule="auto"/>
              <w:jc w:val="both"/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</w:pPr>
            <w:r w:rsidRPr="00583B1E"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  <w:t>Organismo Público Descentralizado creado por el Estado, de conformidad con su normatividad.</w:t>
            </w:r>
          </w:p>
        </w:tc>
      </w:tr>
      <w:tr w:rsidR="00583B1E" w:rsidRPr="00583B1E" w14:paraId="514E1D94" w14:textId="77777777" w:rsidTr="009F578B">
        <w:trPr>
          <w:jc w:val="center"/>
        </w:trPr>
        <w:tc>
          <w:tcPr>
            <w:tcW w:w="2835" w:type="dxa"/>
          </w:tcPr>
          <w:p w14:paraId="6568F79F" w14:textId="49FD4603" w:rsidR="00314C42" w:rsidRPr="00583B1E" w:rsidRDefault="00BF3FA5" w:rsidP="008909A7">
            <w:pPr>
              <w:pStyle w:val="Textoindependiente"/>
              <w:numPr>
                <w:ilvl w:val="0"/>
                <w:numId w:val="4"/>
              </w:numPr>
              <w:spacing w:before="80" w:after="80" w:line="276" w:lineRule="auto"/>
              <w:ind w:left="604" w:hanging="244"/>
              <w:jc w:val="both"/>
              <w:rPr>
                <w:rFonts w:ascii="Noto Sans" w:hAnsi="Noto Sans" w:cs="Noto Sans"/>
                <w:sz w:val="21"/>
                <w:szCs w:val="21"/>
                <w:lang w:val="es-MX"/>
              </w:rPr>
            </w:pPr>
            <w:r w:rsidRPr="00583B1E">
              <w:rPr>
                <w:rFonts w:ascii="Noto Sans" w:eastAsia="Times New Roman" w:hAnsi="Noto Sans" w:cs="Noto Sans"/>
                <w:spacing w:val="4"/>
                <w:sz w:val="21"/>
                <w:szCs w:val="21"/>
                <w:lang w:val="es-MX" w:eastAsia="es-MX"/>
              </w:rPr>
              <w:t>Partes Interesadas</w:t>
            </w:r>
          </w:p>
        </w:tc>
        <w:tc>
          <w:tcPr>
            <w:tcW w:w="7655" w:type="dxa"/>
          </w:tcPr>
          <w:p w14:paraId="06F071E5" w14:textId="5FC6D307" w:rsidR="00314C42" w:rsidRPr="00583B1E" w:rsidRDefault="00806D65" w:rsidP="001D450F">
            <w:pPr>
              <w:pStyle w:val="NormalWeb"/>
              <w:spacing w:before="80" w:beforeAutospacing="0" w:after="80" w:afterAutospacing="0" w:line="276" w:lineRule="auto"/>
              <w:jc w:val="both"/>
              <w:rPr>
                <w:rFonts w:ascii="Noto Sans" w:eastAsia="Montserrat" w:hAnsi="Noto Sans" w:cs="Noto Sans"/>
                <w:sz w:val="21"/>
                <w:szCs w:val="21"/>
              </w:rPr>
            </w:pPr>
            <w:r w:rsidRPr="00583B1E">
              <w:rPr>
                <w:rFonts w:ascii="Noto Sans" w:eastAsia="Montserrat" w:hAnsi="Noto Sans" w:cs="Noto Sans"/>
                <w:sz w:val="21"/>
                <w:szCs w:val="21"/>
              </w:rPr>
              <w:t>A</w:t>
            </w:r>
            <w:r w:rsidR="009E110C" w:rsidRPr="00583B1E">
              <w:rPr>
                <w:rFonts w:ascii="Noto Sans" w:eastAsia="Montserrat" w:hAnsi="Noto Sans" w:cs="Noto Sans"/>
                <w:sz w:val="21"/>
                <w:szCs w:val="21"/>
              </w:rPr>
              <w:t>liad</w:t>
            </w:r>
            <w:r w:rsidR="00BB2324" w:rsidRPr="00583B1E">
              <w:rPr>
                <w:rFonts w:ascii="Noto Sans" w:eastAsia="Montserrat" w:hAnsi="Noto Sans" w:cs="Noto Sans"/>
                <w:sz w:val="21"/>
                <w:szCs w:val="21"/>
              </w:rPr>
              <w:t>a</w:t>
            </w:r>
            <w:r w:rsidR="009E110C" w:rsidRPr="00583B1E">
              <w:rPr>
                <w:rFonts w:ascii="Noto Sans" w:eastAsia="Montserrat" w:hAnsi="Noto Sans" w:cs="Noto Sans"/>
                <w:sz w:val="21"/>
                <w:szCs w:val="21"/>
              </w:rPr>
              <w:t>s</w:t>
            </w:r>
            <w:r w:rsidR="00236BAC" w:rsidRPr="00583B1E">
              <w:rPr>
                <w:rFonts w:ascii="Noto Sans" w:eastAsia="Montserrat" w:hAnsi="Noto Sans" w:cs="Noto Sans"/>
                <w:sz w:val="21"/>
                <w:szCs w:val="21"/>
              </w:rPr>
              <w:t xml:space="preserve">, personas de la institución, </w:t>
            </w:r>
            <w:r w:rsidR="000B0798" w:rsidRPr="00583B1E">
              <w:rPr>
                <w:rFonts w:ascii="Noto Sans" w:eastAsia="Montserrat" w:hAnsi="Noto Sans" w:cs="Noto Sans"/>
                <w:sz w:val="21"/>
                <w:szCs w:val="21"/>
              </w:rPr>
              <w:t xml:space="preserve">instituciones educativas, </w:t>
            </w:r>
            <w:r w:rsidR="00236BAC" w:rsidRPr="00583B1E">
              <w:rPr>
                <w:rFonts w:ascii="Noto Sans" w:eastAsia="Montserrat" w:hAnsi="Noto Sans" w:cs="Noto Sans"/>
                <w:sz w:val="21"/>
                <w:szCs w:val="21"/>
              </w:rPr>
              <w:t>sindicatos, gobiernos</w:t>
            </w:r>
            <w:r w:rsidR="009E110C" w:rsidRPr="00583B1E">
              <w:rPr>
                <w:rFonts w:ascii="Noto Sans" w:eastAsia="Montserrat" w:hAnsi="Noto Sans" w:cs="Noto Sans"/>
                <w:sz w:val="21"/>
                <w:szCs w:val="21"/>
              </w:rPr>
              <w:t xml:space="preserve">, comunidad local, organizaciones sociales o ambientales, </w:t>
            </w:r>
            <w:r w:rsidRPr="00583B1E">
              <w:rPr>
                <w:rFonts w:ascii="Noto Sans" w:eastAsia="Montserrat" w:hAnsi="Noto Sans" w:cs="Noto Sans"/>
                <w:sz w:val="21"/>
                <w:szCs w:val="21"/>
              </w:rPr>
              <w:t xml:space="preserve">egresados, </w:t>
            </w:r>
            <w:r w:rsidR="009E110C" w:rsidRPr="00583B1E">
              <w:rPr>
                <w:rFonts w:ascii="Noto Sans" w:eastAsia="Montserrat" w:hAnsi="Noto Sans" w:cs="Noto Sans"/>
                <w:sz w:val="21"/>
                <w:szCs w:val="21"/>
              </w:rPr>
              <w:t>etc.</w:t>
            </w:r>
          </w:p>
        </w:tc>
      </w:tr>
      <w:tr w:rsidR="00583B1E" w:rsidRPr="00583B1E" w14:paraId="578B696C" w14:textId="77777777" w:rsidTr="009F578B">
        <w:trPr>
          <w:jc w:val="center"/>
        </w:trPr>
        <w:tc>
          <w:tcPr>
            <w:tcW w:w="2835" w:type="dxa"/>
          </w:tcPr>
          <w:p w14:paraId="763E3108" w14:textId="47D8229E" w:rsidR="00891238" w:rsidRPr="00583B1E" w:rsidRDefault="00891238" w:rsidP="008909A7">
            <w:pPr>
              <w:pStyle w:val="Textoindependiente"/>
              <w:numPr>
                <w:ilvl w:val="0"/>
                <w:numId w:val="4"/>
              </w:numPr>
              <w:spacing w:before="80" w:after="80" w:line="276" w:lineRule="auto"/>
              <w:ind w:left="604" w:hanging="244"/>
              <w:jc w:val="both"/>
              <w:rPr>
                <w:rFonts w:ascii="Noto Sans" w:eastAsia="Times New Roman" w:hAnsi="Noto Sans" w:cs="Noto Sans"/>
                <w:spacing w:val="4"/>
                <w:sz w:val="21"/>
                <w:szCs w:val="21"/>
                <w:lang w:val="es-MX" w:eastAsia="es-MX"/>
              </w:rPr>
            </w:pPr>
            <w:r w:rsidRPr="00583B1E"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  <w:t>RCEO</w:t>
            </w:r>
          </w:p>
        </w:tc>
        <w:tc>
          <w:tcPr>
            <w:tcW w:w="7655" w:type="dxa"/>
          </w:tcPr>
          <w:p w14:paraId="4AEBEA61" w14:textId="17D80B5F" w:rsidR="00891238" w:rsidRPr="00583B1E" w:rsidRDefault="00891238" w:rsidP="00EB71CC">
            <w:pPr>
              <w:pStyle w:val="NormalWeb"/>
              <w:spacing w:before="80" w:beforeAutospacing="0" w:after="80" w:afterAutospacing="0" w:line="276" w:lineRule="auto"/>
              <w:jc w:val="both"/>
              <w:rPr>
                <w:rFonts w:ascii="Noto Sans" w:eastAsia="Montserrat" w:hAnsi="Noto Sans" w:cs="Noto Sans"/>
                <w:sz w:val="21"/>
                <w:szCs w:val="21"/>
              </w:rPr>
            </w:pPr>
            <w:r w:rsidRPr="00583B1E">
              <w:rPr>
                <w:rFonts w:ascii="Noto Sans" w:eastAsia="Montserrat" w:hAnsi="Noto Sans" w:cs="Noto Sans"/>
                <w:sz w:val="21"/>
                <w:szCs w:val="21"/>
              </w:rPr>
              <w:t>Representación del CONALEP en el Estado de Oaxaca.</w:t>
            </w:r>
          </w:p>
        </w:tc>
      </w:tr>
      <w:tr w:rsidR="00583B1E" w:rsidRPr="00583B1E" w14:paraId="0AD7FC2F" w14:textId="77777777" w:rsidTr="009F578B">
        <w:trPr>
          <w:jc w:val="center"/>
        </w:trPr>
        <w:tc>
          <w:tcPr>
            <w:tcW w:w="2835" w:type="dxa"/>
          </w:tcPr>
          <w:p w14:paraId="3CD1AA3B" w14:textId="77777777" w:rsidR="00314C42" w:rsidRPr="00583B1E" w:rsidRDefault="00314C42" w:rsidP="008909A7">
            <w:pPr>
              <w:pStyle w:val="Textoindependiente"/>
              <w:numPr>
                <w:ilvl w:val="0"/>
                <w:numId w:val="4"/>
              </w:numPr>
              <w:spacing w:before="80" w:after="80" w:line="276" w:lineRule="auto"/>
              <w:ind w:left="604" w:hanging="244"/>
              <w:jc w:val="both"/>
              <w:rPr>
                <w:rFonts w:ascii="Noto Sans" w:hAnsi="Noto Sans" w:cs="Noto Sans"/>
                <w:sz w:val="21"/>
                <w:szCs w:val="21"/>
                <w:lang w:val="es-MX"/>
              </w:rPr>
            </w:pPr>
            <w:r w:rsidRPr="00583B1E"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  <w:t xml:space="preserve">SAE </w:t>
            </w:r>
          </w:p>
        </w:tc>
        <w:tc>
          <w:tcPr>
            <w:tcW w:w="7655" w:type="dxa"/>
          </w:tcPr>
          <w:p w14:paraId="527C6FC0" w14:textId="77777777" w:rsidR="00314C42" w:rsidRPr="00583B1E" w:rsidRDefault="00314C42" w:rsidP="00EB71CC">
            <w:pPr>
              <w:pStyle w:val="Textoindependiente"/>
              <w:spacing w:before="80" w:after="80" w:line="276" w:lineRule="auto"/>
              <w:jc w:val="both"/>
              <w:rPr>
                <w:rFonts w:ascii="Noto Sans" w:hAnsi="Noto Sans" w:cs="Noto Sans"/>
                <w:sz w:val="21"/>
                <w:szCs w:val="21"/>
                <w:lang w:val="es-MX"/>
              </w:rPr>
            </w:pPr>
            <w:r w:rsidRPr="00583B1E"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  <w:t>Sistema de Administración Escolar (Módulo de Vinculación).</w:t>
            </w:r>
          </w:p>
        </w:tc>
      </w:tr>
      <w:tr w:rsidR="00583B1E" w:rsidRPr="00583B1E" w14:paraId="6E880A80" w14:textId="77777777" w:rsidTr="009F578B">
        <w:trPr>
          <w:jc w:val="center"/>
        </w:trPr>
        <w:tc>
          <w:tcPr>
            <w:tcW w:w="2835" w:type="dxa"/>
          </w:tcPr>
          <w:p w14:paraId="1AF24BFA" w14:textId="77777777" w:rsidR="00314C42" w:rsidRPr="00583B1E" w:rsidRDefault="00314C42" w:rsidP="008909A7">
            <w:pPr>
              <w:pStyle w:val="Textoindependiente"/>
              <w:numPr>
                <w:ilvl w:val="0"/>
                <w:numId w:val="4"/>
              </w:numPr>
              <w:spacing w:before="80" w:after="80" w:line="276" w:lineRule="auto"/>
              <w:ind w:left="604" w:hanging="244"/>
              <w:jc w:val="both"/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</w:pPr>
            <w:r w:rsidRPr="00583B1E"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  <w:t xml:space="preserve">Sector Productivo </w:t>
            </w:r>
          </w:p>
        </w:tc>
        <w:tc>
          <w:tcPr>
            <w:tcW w:w="7655" w:type="dxa"/>
          </w:tcPr>
          <w:p w14:paraId="5C597270" w14:textId="723F3B84" w:rsidR="00314C42" w:rsidRPr="00583B1E" w:rsidRDefault="00314C42" w:rsidP="00EB71CC">
            <w:pPr>
              <w:pStyle w:val="Textoindependiente"/>
              <w:spacing w:before="80" w:after="80" w:line="276" w:lineRule="auto"/>
              <w:jc w:val="both"/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</w:pPr>
            <w:r w:rsidRPr="00583B1E"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  <w:t xml:space="preserve">Grupos con actividades económicas o productivas con características comunes y que se integran en un determinado sector como son: el público, social y privado. </w:t>
            </w:r>
          </w:p>
        </w:tc>
      </w:tr>
      <w:tr w:rsidR="00583B1E" w:rsidRPr="00583B1E" w14:paraId="16DA5CB6" w14:textId="77777777" w:rsidTr="009F578B">
        <w:trPr>
          <w:jc w:val="center"/>
        </w:trPr>
        <w:tc>
          <w:tcPr>
            <w:tcW w:w="2835" w:type="dxa"/>
          </w:tcPr>
          <w:p w14:paraId="7407CC34" w14:textId="77777777" w:rsidR="00314C42" w:rsidRPr="00583B1E" w:rsidRDefault="00314C42" w:rsidP="008909A7">
            <w:pPr>
              <w:pStyle w:val="Textoindependiente"/>
              <w:numPr>
                <w:ilvl w:val="0"/>
                <w:numId w:val="4"/>
              </w:numPr>
              <w:spacing w:before="80" w:after="80" w:line="276" w:lineRule="auto"/>
              <w:ind w:left="604" w:hanging="244"/>
              <w:jc w:val="both"/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</w:pPr>
            <w:r w:rsidRPr="00583B1E"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  <w:t>UODCDMX</w:t>
            </w:r>
          </w:p>
        </w:tc>
        <w:tc>
          <w:tcPr>
            <w:tcW w:w="7655" w:type="dxa"/>
          </w:tcPr>
          <w:p w14:paraId="6A31E2E5" w14:textId="77777777" w:rsidR="00314C42" w:rsidRPr="00583B1E" w:rsidRDefault="00314C42" w:rsidP="00EB71CC">
            <w:pPr>
              <w:pStyle w:val="Textoindependiente"/>
              <w:spacing w:before="80" w:after="80" w:line="276" w:lineRule="auto"/>
              <w:jc w:val="both"/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</w:pPr>
            <w:r w:rsidRPr="00583B1E"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  <w:t>Unidad de Operación Desconcentrada para la Ciudad de México.</w:t>
            </w:r>
          </w:p>
        </w:tc>
      </w:tr>
      <w:tr w:rsidR="00DC340F" w:rsidRPr="00583B1E" w14:paraId="129A6EF4" w14:textId="77777777" w:rsidTr="009F578B">
        <w:trPr>
          <w:jc w:val="center"/>
        </w:trPr>
        <w:tc>
          <w:tcPr>
            <w:tcW w:w="2835" w:type="dxa"/>
          </w:tcPr>
          <w:p w14:paraId="0F1F2BA9" w14:textId="64BFD707" w:rsidR="00DC340F" w:rsidRPr="00583B1E" w:rsidRDefault="00DC340F" w:rsidP="008909A7">
            <w:pPr>
              <w:pStyle w:val="Textoindependiente"/>
              <w:numPr>
                <w:ilvl w:val="0"/>
                <w:numId w:val="4"/>
              </w:numPr>
              <w:spacing w:before="80" w:after="80" w:line="276" w:lineRule="auto"/>
              <w:ind w:left="604" w:hanging="244"/>
              <w:jc w:val="both"/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</w:pPr>
            <w:r w:rsidRPr="00583B1E"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  <w:t>Unidad Administrativa</w:t>
            </w:r>
          </w:p>
        </w:tc>
        <w:tc>
          <w:tcPr>
            <w:tcW w:w="7655" w:type="dxa"/>
          </w:tcPr>
          <w:p w14:paraId="39DA9BDE" w14:textId="296584A9" w:rsidR="00DC340F" w:rsidRPr="00583B1E" w:rsidRDefault="003209EA" w:rsidP="00EB71CC">
            <w:pPr>
              <w:pStyle w:val="Textoindependiente"/>
              <w:spacing w:before="80" w:after="80" w:line="276" w:lineRule="auto"/>
              <w:jc w:val="both"/>
              <w:rPr>
                <w:rFonts w:ascii="Noto Sans" w:eastAsia="Montserrat" w:hAnsi="Noto Sans" w:cs="Noto Sans"/>
                <w:sz w:val="21"/>
                <w:szCs w:val="21"/>
                <w:lang w:val="es-MX" w:eastAsia="es-MX"/>
              </w:rPr>
            </w:pPr>
            <w:r w:rsidRPr="00583B1E">
              <w:rPr>
                <w:rFonts w:ascii="Noto Sans" w:hAnsi="Noto Sans" w:cs="Noto Sans"/>
                <w:bCs/>
                <w:sz w:val="20"/>
                <w:lang w:val="es-MX"/>
              </w:rPr>
              <w:t xml:space="preserve">Unidad de Operación Desconcentrada para la Ciudad de México, Representación del CONALEP en el estado de Oaxaca, </w:t>
            </w:r>
            <w:r w:rsidRPr="00583B1E">
              <w:rPr>
                <w:rFonts w:ascii="Noto Sans" w:hAnsi="Noto Sans" w:cs="Noto Sans"/>
                <w:sz w:val="20"/>
                <w:szCs w:val="20"/>
                <w:lang w:val="es-MX"/>
              </w:rPr>
              <w:t xml:space="preserve">Organismo Público </w:t>
            </w:r>
            <w:r w:rsidRPr="00583B1E">
              <w:rPr>
                <w:rFonts w:ascii="Noto Sans" w:hAnsi="Noto Sans" w:cs="Noto Sans"/>
                <w:sz w:val="20"/>
                <w:szCs w:val="20"/>
                <w:lang w:val="es-MX"/>
              </w:rPr>
              <w:lastRenderedPageBreak/>
              <w:t>Descentralizado creado por el Estado</w:t>
            </w:r>
            <w:r w:rsidR="00E7226E" w:rsidRPr="00583B1E">
              <w:rPr>
                <w:rFonts w:ascii="Noto Sans" w:hAnsi="Noto Sans" w:cs="Noto Sans"/>
                <w:sz w:val="20"/>
                <w:szCs w:val="20"/>
                <w:lang w:val="es-MX"/>
              </w:rPr>
              <w:t xml:space="preserve"> (Colegio Estatal)</w:t>
            </w:r>
            <w:r w:rsidRPr="00583B1E">
              <w:rPr>
                <w:rFonts w:ascii="Noto Sans" w:hAnsi="Noto Sans" w:cs="Noto Sans"/>
                <w:bCs/>
                <w:sz w:val="20"/>
                <w:lang w:val="es-MX"/>
              </w:rPr>
              <w:t xml:space="preserve"> y planteles adscritos a estas.</w:t>
            </w:r>
          </w:p>
        </w:tc>
      </w:tr>
    </w:tbl>
    <w:p w14:paraId="52236CB6" w14:textId="77777777" w:rsidR="00314C42" w:rsidRPr="00583B1E" w:rsidRDefault="00314C42" w:rsidP="00BD1A37">
      <w:pPr>
        <w:spacing w:before="80" w:after="80" w:line="276" w:lineRule="auto"/>
        <w:jc w:val="both"/>
        <w:rPr>
          <w:rFonts w:ascii="Noto Sans" w:hAnsi="Noto Sans" w:cs="Noto Sans"/>
          <w:sz w:val="21"/>
          <w:szCs w:val="21"/>
          <w:lang w:val="es-MX"/>
        </w:rPr>
      </w:pPr>
    </w:p>
    <w:p w14:paraId="69FF76D5" w14:textId="77777777" w:rsidR="00314C42" w:rsidRPr="00583B1E" w:rsidRDefault="00314C42" w:rsidP="00EB71CC">
      <w:pPr>
        <w:pStyle w:val="Textoindependiente"/>
        <w:spacing w:before="80" w:after="80" w:line="276" w:lineRule="auto"/>
        <w:jc w:val="both"/>
        <w:rPr>
          <w:rFonts w:ascii="Noto Sans" w:hAnsi="Noto Sans" w:cs="Noto Sans"/>
          <w:sz w:val="21"/>
          <w:szCs w:val="21"/>
          <w:lang w:val="es-MX"/>
        </w:rPr>
      </w:pPr>
    </w:p>
    <w:p w14:paraId="087EC2C4" w14:textId="77777777" w:rsidR="00314C42" w:rsidRPr="00583B1E" w:rsidRDefault="00314C42" w:rsidP="00EB71CC">
      <w:pPr>
        <w:pStyle w:val="Ttulo1"/>
        <w:spacing w:before="80" w:after="80" w:line="276" w:lineRule="auto"/>
        <w:rPr>
          <w:color w:val="auto"/>
        </w:rPr>
      </w:pPr>
      <w:bookmarkStart w:id="7" w:name="_Toc210747706"/>
      <w:bookmarkStart w:id="8" w:name="_Toc211948506"/>
      <w:r w:rsidRPr="00583B1E">
        <w:rPr>
          <w:color w:val="auto"/>
        </w:rPr>
        <w:t>TÍTULO II. DE LOS COMITÉS DE VINCULACIÓN DEL CONALEP</w:t>
      </w:r>
      <w:bookmarkEnd w:id="7"/>
      <w:bookmarkEnd w:id="8"/>
    </w:p>
    <w:p w14:paraId="2B915B20" w14:textId="710BE98A" w:rsidR="003E5B40" w:rsidRPr="00583B1E" w:rsidRDefault="003E5B40" w:rsidP="00EB71CC">
      <w:pPr>
        <w:pStyle w:val="Ttulo2"/>
        <w:spacing w:before="80" w:after="80" w:line="276" w:lineRule="auto"/>
        <w:rPr>
          <w:rFonts w:eastAsia="Times New Roman"/>
          <w:color w:val="auto"/>
        </w:rPr>
      </w:pPr>
      <w:bookmarkStart w:id="9" w:name="_Toc211948507"/>
      <w:r w:rsidRPr="00583B1E">
        <w:rPr>
          <w:rStyle w:val="Textoennegrita"/>
          <w:b/>
          <w:bCs w:val="0"/>
          <w:color w:val="auto"/>
        </w:rPr>
        <w:t xml:space="preserve">Capítulo I. Naturaleza, </w:t>
      </w:r>
      <w:r w:rsidR="00511B00" w:rsidRPr="00583B1E">
        <w:rPr>
          <w:rStyle w:val="Textoennegrita"/>
          <w:b/>
          <w:bCs w:val="0"/>
          <w:color w:val="auto"/>
        </w:rPr>
        <w:t xml:space="preserve">objetivos </w:t>
      </w:r>
      <w:r w:rsidRPr="00583B1E">
        <w:rPr>
          <w:rStyle w:val="Textoennegrita"/>
          <w:b/>
          <w:bCs w:val="0"/>
          <w:color w:val="auto"/>
        </w:rPr>
        <w:t xml:space="preserve">y </w:t>
      </w:r>
      <w:r w:rsidR="00511B00" w:rsidRPr="00583B1E">
        <w:rPr>
          <w:rStyle w:val="Textoennegrita"/>
          <w:b/>
          <w:bCs w:val="0"/>
          <w:color w:val="auto"/>
        </w:rPr>
        <w:t xml:space="preserve">funciones generales </w:t>
      </w:r>
      <w:r w:rsidRPr="00583B1E">
        <w:rPr>
          <w:rStyle w:val="Textoennegrita"/>
          <w:b/>
          <w:bCs w:val="0"/>
          <w:color w:val="auto"/>
        </w:rPr>
        <w:t>de los Comités de Vinculación</w:t>
      </w:r>
      <w:bookmarkEnd w:id="9"/>
    </w:p>
    <w:p w14:paraId="415B646D" w14:textId="41F71C1A" w:rsidR="00153E72" w:rsidRPr="00583B1E" w:rsidRDefault="007E0F2E" w:rsidP="00EB71CC">
      <w:pPr>
        <w:spacing w:before="80" w:after="80" w:line="276" w:lineRule="auto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 xml:space="preserve">Artículo 5. </w:t>
      </w:r>
      <w:r w:rsidR="00153E7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El Comité de Vinculación tendrá por objeto </w:t>
      </w:r>
      <w:r w:rsidR="00DE28CA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fortalecer</w:t>
      </w:r>
      <w:r w:rsidR="00153E7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la operación y el desarrollo del potencial del CONALEP</w:t>
      </w:r>
      <w:r w:rsidR="00906A3A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en su ámbito territorial</w:t>
      </w:r>
      <w:r w:rsidR="00F36B1C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, así como </w:t>
      </w:r>
      <w:r w:rsidR="00906A3A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apoyar las actividades de </w:t>
      </w:r>
      <w:r w:rsidR="00E7226E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las unidades administrativas</w:t>
      </w:r>
      <w:r w:rsidR="00F36B1C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. Para ello, contará con</w:t>
      </w:r>
      <w:r w:rsidR="00906A3A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la participación de los representantes de los sectores productivos en el desarrollo del Modelo Académico vigente</w:t>
      </w:r>
      <w:r w:rsidR="00F36B1C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,</w:t>
      </w:r>
      <w:r w:rsidR="00D869B8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promoviendo</w:t>
      </w:r>
      <w:r w:rsidR="00906A3A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la actividad de su entorno</w:t>
      </w:r>
      <w:r w:rsidR="00013C3F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,</w:t>
      </w:r>
      <w:r w:rsidR="00D869B8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mediante</w:t>
      </w:r>
      <w:r w:rsidR="00CE6955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</w:t>
      </w:r>
      <w:r w:rsidR="00153E7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un enfoque participativo en la toma de decisiones y la resolución de problemas</w:t>
      </w:r>
      <w:r w:rsidR="00D869B8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. Su labor </w:t>
      </w:r>
      <w:r w:rsidR="00153E7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implica reunir a las partes interesadas para trabajar de forma colaborativa</w:t>
      </w:r>
      <w:r w:rsidR="008B5539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,</w:t>
      </w:r>
      <w:r w:rsidR="00153E7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identificar objetivos comunes, compartir recursos y responsabilidades, así como desarrollar y aplicar políticas, programas o iniciativas destinadas a lograr resultados mutuamente beneficiosos.</w:t>
      </w:r>
    </w:p>
    <w:p w14:paraId="2CE55CC5" w14:textId="3FFDE391" w:rsidR="00314C42" w:rsidRPr="00583B1E" w:rsidRDefault="00314C42" w:rsidP="00EB71CC">
      <w:pPr>
        <w:spacing w:before="80" w:after="80" w:line="276" w:lineRule="auto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 xml:space="preserve">El Comité de Vinculación fungirá como un órgano </w:t>
      </w:r>
      <w:r w:rsidR="00153E72" w:rsidRPr="00583B1E">
        <w:rPr>
          <w:rFonts w:ascii="Noto Sans" w:hAnsi="Noto Sans" w:cs="Noto Sans"/>
          <w:sz w:val="21"/>
          <w:szCs w:val="21"/>
          <w:lang w:val="es-MX"/>
        </w:rPr>
        <w:t xml:space="preserve">colaborativo, </w:t>
      </w:r>
      <w:r w:rsidRPr="00583B1E">
        <w:rPr>
          <w:rFonts w:ascii="Noto Sans" w:hAnsi="Noto Sans" w:cs="Noto Sans"/>
          <w:sz w:val="21"/>
          <w:szCs w:val="21"/>
          <w:lang w:val="es-MX"/>
        </w:rPr>
        <w:t xml:space="preserve">de asesoría </w:t>
      </w:r>
      <w:r w:rsidR="003F53B9" w:rsidRPr="00583B1E">
        <w:rPr>
          <w:rFonts w:ascii="Noto Sans" w:hAnsi="Noto Sans" w:cs="Noto Sans"/>
          <w:sz w:val="21"/>
          <w:szCs w:val="21"/>
          <w:lang w:val="es-MX"/>
        </w:rPr>
        <w:t>y consulta que foment</w:t>
      </w:r>
      <w:r w:rsidR="00EB6F1E" w:rsidRPr="00583B1E">
        <w:rPr>
          <w:rFonts w:ascii="Noto Sans" w:hAnsi="Noto Sans" w:cs="Noto Sans"/>
          <w:sz w:val="21"/>
          <w:szCs w:val="21"/>
          <w:lang w:val="es-MX"/>
        </w:rPr>
        <w:t>e</w:t>
      </w:r>
      <w:r w:rsidR="003F53B9" w:rsidRPr="00583B1E">
        <w:rPr>
          <w:rFonts w:ascii="Noto Sans" w:hAnsi="Noto Sans" w:cs="Noto Sans"/>
          <w:sz w:val="21"/>
          <w:szCs w:val="21"/>
          <w:lang w:val="es-MX"/>
        </w:rPr>
        <w:t xml:space="preserve"> la cooperación entre las partes interesadas para </w:t>
      </w:r>
      <w:r w:rsidR="0003023D" w:rsidRPr="00583B1E">
        <w:rPr>
          <w:rFonts w:ascii="Noto Sans" w:hAnsi="Noto Sans" w:cs="Noto Sans"/>
          <w:sz w:val="21"/>
          <w:szCs w:val="21"/>
          <w:lang w:val="es-MX"/>
        </w:rPr>
        <w:t>enfrentar</w:t>
      </w:r>
      <w:r w:rsidR="003F53B9" w:rsidRPr="00583B1E">
        <w:rPr>
          <w:rFonts w:ascii="Noto Sans" w:hAnsi="Noto Sans" w:cs="Noto Sans"/>
          <w:sz w:val="21"/>
          <w:szCs w:val="21"/>
          <w:lang w:val="es-MX"/>
        </w:rPr>
        <w:t xml:space="preserve"> los retos y </w:t>
      </w:r>
      <w:r w:rsidR="00100F45" w:rsidRPr="00583B1E">
        <w:rPr>
          <w:rFonts w:ascii="Noto Sans" w:hAnsi="Noto Sans" w:cs="Noto Sans"/>
          <w:sz w:val="21"/>
          <w:szCs w:val="21"/>
          <w:lang w:val="es-MX"/>
        </w:rPr>
        <w:t>potenciar las</w:t>
      </w:r>
      <w:r w:rsidR="0003023D" w:rsidRPr="00583B1E">
        <w:rPr>
          <w:rFonts w:ascii="Noto Sans" w:hAnsi="Noto Sans" w:cs="Noto Sans"/>
          <w:sz w:val="21"/>
          <w:szCs w:val="21"/>
          <w:lang w:val="es-MX"/>
        </w:rPr>
        <w:t xml:space="preserve"> </w:t>
      </w:r>
      <w:r w:rsidR="003F53B9" w:rsidRPr="00583B1E">
        <w:rPr>
          <w:rFonts w:ascii="Noto Sans" w:hAnsi="Noto Sans" w:cs="Noto Sans"/>
          <w:sz w:val="21"/>
          <w:szCs w:val="21"/>
          <w:lang w:val="es-MX"/>
        </w:rPr>
        <w:t>oportunidades futuras del CONALEP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.</w:t>
      </w:r>
    </w:p>
    <w:p w14:paraId="3018476D" w14:textId="25099374" w:rsidR="003F53B9" w:rsidRPr="00583B1E" w:rsidRDefault="003F53B9" w:rsidP="00EB71CC">
      <w:pPr>
        <w:spacing w:before="80" w:after="80" w:line="276" w:lineRule="auto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Estas atribuciones son </w:t>
      </w:r>
      <w:r w:rsidR="003209EA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de carácter 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enunciativ</w:t>
      </w:r>
      <w:r w:rsidR="003209EA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o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, m</w:t>
      </w:r>
      <w:r w:rsidR="007B4243">
        <w:rPr>
          <w:rFonts w:ascii="Noto Sans" w:eastAsia="Montserrat" w:hAnsi="Noto Sans" w:cs="Noto Sans"/>
          <w:sz w:val="21"/>
          <w:szCs w:val="21"/>
          <w:lang w:val="es-MX" w:eastAsia="es-MX"/>
        </w:rPr>
        <w:t>a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s no limitativ</w:t>
      </w:r>
      <w:r w:rsidR="003209EA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o</w:t>
      </w:r>
      <w:r w:rsidR="00304B27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.</w:t>
      </w:r>
    </w:p>
    <w:p w14:paraId="69622226" w14:textId="77777777" w:rsidR="008F6669" w:rsidRPr="00583B1E" w:rsidRDefault="008F6669" w:rsidP="00EB71CC">
      <w:pPr>
        <w:spacing w:before="80" w:after="80" w:line="276" w:lineRule="auto"/>
        <w:jc w:val="both"/>
        <w:rPr>
          <w:rFonts w:ascii="Noto Sans" w:hAnsi="Noto Sans" w:cs="Noto Sans"/>
          <w:sz w:val="21"/>
          <w:szCs w:val="21"/>
          <w:lang w:val="es-MX"/>
        </w:rPr>
      </w:pPr>
    </w:p>
    <w:p w14:paraId="3CD9B355" w14:textId="4AF564BB" w:rsidR="004B0BAE" w:rsidRPr="00583B1E" w:rsidRDefault="007E0F2E" w:rsidP="00EB71CC">
      <w:pPr>
        <w:spacing w:before="80" w:after="80" w:line="276" w:lineRule="auto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>Artículo 6.</w:t>
      </w:r>
      <w:r w:rsidR="005D777A"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 xml:space="preserve"> 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Los Comités de Vinculación</w:t>
      </w:r>
      <w:r w:rsidR="00787B58" w:rsidRPr="00583B1E">
        <w:rPr>
          <w:rFonts w:ascii="Noto Sans" w:hAnsi="Noto Sans" w:cs="Noto Sans"/>
          <w:sz w:val="21"/>
          <w:szCs w:val="21"/>
          <w:lang w:val="es-MX"/>
        </w:rPr>
        <w:t xml:space="preserve"> </w:t>
      </w:r>
      <w:r w:rsidR="00FA3814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favorecerán </w:t>
      </w:r>
      <w:r w:rsidR="004B0BAE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la adopción de un enfoque colaborativo entre sus integrantes para propiciar </w:t>
      </w:r>
      <w:r w:rsidR="00787B58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que la</w:t>
      </w:r>
      <w:r w:rsidR="004B0BAE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toma de decisiones </w:t>
      </w:r>
      <w:r w:rsidR="00787B58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sea transparente y se lleve a cabo conforme a resultados</w:t>
      </w:r>
      <w:r w:rsidR="004B0BAE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, </w:t>
      </w:r>
      <w:r w:rsidR="00787B58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se</w:t>
      </w:r>
      <w:r w:rsidR="004B0BAE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optimi</w:t>
      </w:r>
      <w:r w:rsidR="00787B58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ce el uso </w:t>
      </w:r>
      <w:r w:rsidR="004B0BAE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de</w:t>
      </w:r>
      <w:r w:rsidR="00787B58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los</w:t>
      </w:r>
      <w:r w:rsidR="004B0BAE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recursos,</w:t>
      </w:r>
      <w:r w:rsidR="00787B58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y se implementen soluciones sostenibles para lograr cambios significativos y duraderos</w:t>
      </w:r>
      <w:r w:rsidR="006C248C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en el CONALEP</w:t>
      </w:r>
      <w:r w:rsidR="00787B58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.</w:t>
      </w:r>
    </w:p>
    <w:p w14:paraId="7877762C" w14:textId="77777777" w:rsidR="00314C42" w:rsidRPr="00583B1E" w:rsidRDefault="00314C42" w:rsidP="00EB71CC">
      <w:pPr>
        <w:spacing w:before="80" w:after="80" w:line="276" w:lineRule="auto"/>
        <w:ind w:left="142"/>
        <w:jc w:val="both"/>
        <w:rPr>
          <w:rFonts w:ascii="Noto Sans" w:hAnsi="Noto Sans" w:cs="Noto Sans"/>
          <w:sz w:val="21"/>
          <w:szCs w:val="21"/>
          <w:lang w:val="es-MX"/>
        </w:rPr>
      </w:pPr>
    </w:p>
    <w:p w14:paraId="2989B9C2" w14:textId="09F0F725" w:rsidR="00314C42" w:rsidRPr="00583B1E" w:rsidRDefault="003E5B40" w:rsidP="00EB71CC">
      <w:pPr>
        <w:pStyle w:val="Ttulo2"/>
        <w:spacing w:before="80" w:after="80" w:line="276" w:lineRule="auto"/>
        <w:rPr>
          <w:color w:val="auto"/>
        </w:rPr>
      </w:pPr>
      <w:bookmarkStart w:id="10" w:name="_Toc210747707"/>
      <w:bookmarkStart w:id="11" w:name="_Toc211948508"/>
      <w:r w:rsidRPr="00583B1E">
        <w:rPr>
          <w:color w:val="auto"/>
        </w:rPr>
        <w:t>Capítulo II. De la integración del Comité de Vinculación</w:t>
      </w:r>
      <w:bookmarkEnd w:id="10"/>
      <w:bookmarkEnd w:id="11"/>
    </w:p>
    <w:p w14:paraId="01A8EDE8" w14:textId="7D672AC0" w:rsidR="00314C42" w:rsidRPr="00583B1E" w:rsidRDefault="007E0F2E" w:rsidP="00EB71CC">
      <w:pPr>
        <w:spacing w:before="80" w:after="80" w:line="276" w:lineRule="auto"/>
        <w:jc w:val="both"/>
        <w:rPr>
          <w:rFonts w:ascii="Noto Sans" w:hAnsi="Noto Sans" w:cs="Noto Sans"/>
          <w:sz w:val="20"/>
          <w:szCs w:val="20"/>
          <w:lang w:val="es-MX"/>
        </w:rPr>
      </w:pPr>
      <w:r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 xml:space="preserve">Artículo 7. </w:t>
      </w:r>
      <w:r w:rsidR="007D1F0F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En la UODCDMX, en la RCEO y en los </w:t>
      </w:r>
      <w:r w:rsidR="007C6FB6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planteles </w:t>
      </w:r>
      <w:r w:rsidR="007D1F0F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adscritos a estos </w:t>
      </w:r>
      <w:r w:rsidR="00660C01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s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e constituirá un Comité de Vinculación integrado con representantes </w:t>
      </w:r>
      <w:r w:rsidR="00A9779B" w:rsidRPr="00583B1E">
        <w:rPr>
          <w:rFonts w:ascii="Noto Sans" w:eastAsia="Montserrat" w:hAnsi="Noto Sans" w:cs="Noto Sans"/>
          <w:sz w:val="20"/>
          <w:szCs w:val="20"/>
          <w:lang w:val="es-MX" w:eastAsia="es-MX"/>
        </w:rPr>
        <w:t xml:space="preserve">de </w:t>
      </w:r>
      <w:r w:rsidR="00304B27" w:rsidRPr="00583B1E">
        <w:rPr>
          <w:rFonts w:ascii="Noto Sans" w:eastAsia="Times New Roman" w:hAnsi="Noto Sans" w:cs="Noto Sans"/>
          <w:spacing w:val="4"/>
          <w:sz w:val="22"/>
          <w:szCs w:val="22"/>
          <w:lang w:val="es-MX" w:eastAsia="es-MX"/>
        </w:rPr>
        <w:t>l</w:t>
      </w:r>
      <w:r w:rsidR="00BE41D8" w:rsidRPr="00583B1E">
        <w:rPr>
          <w:rFonts w:ascii="Noto Sans" w:eastAsia="Times New Roman" w:hAnsi="Noto Sans" w:cs="Noto Sans"/>
          <w:spacing w:val="4"/>
          <w:sz w:val="22"/>
          <w:szCs w:val="22"/>
          <w:lang w:val="es-MX" w:eastAsia="es-MX"/>
        </w:rPr>
        <w:t xml:space="preserve">as diferentes partes interesadas que </w:t>
      </w:r>
      <w:r w:rsidR="00FA3814" w:rsidRPr="00583B1E">
        <w:rPr>
          <w:rFonts w:ascii="Noto Sans" w:eastAsia="Times New Roman" w:hAnsi="Noto Sans" w:cs="Noto Sans"/>
          <w:spacing w:val="4"/>
          <w:sz w:val="22"/>
          <w:szCs w:val="22"/>
          <w:lang w:val="es-MX" w:eastAsia="es-MX"/>
        </w:rPr>
        <w:t xml:space="preserve">cuenten con </w:t>
      </w:r>
      <w:r w:rsidR="00BE41D8" w:rsidRPr="00583B1E">
        <w:rPr>
          <w:rFonts w:ascii="Noto Sans" w:eastAsia="Times New Roman" w:hAnsi="Noto Sans" w:cs="Noto Sans"/>
          <w:spacing w:val="4"/>
          <w:sz w:val="22"/>
          <w:szCs w:val="22"/>
          <w:lang w:val="es-MX" w:eastAsia="es-MX"/>
        </w:rPr>
        <w:t xml:space="preserve">una visión compartida respecto al Sistema CONALEP, </w:t>
      </w:r>
      <w:r w:rsidR="00FA3814" w:rsidRPr="00583B1E">
        <w:rPr>
          <w:rFonts w:ascii="Noto Sans" w:eastAsia="Times New Roman" w:hAnsi="Noto Sans" w:cs="Noto Sans"/>
          <w:spacing w:val="4"/>
          <w:sz w:val="22"/>
          <w:szCs w:val="22"/>
          <w:lang w:val="es-MX" w:eastAsia="es-MX"/>
        </w:rPr>
        <w:t xml:space="preserve">y </w:t>
      </w:r>
      <w:r w:rsidR="00304B27" w:rsidRPr="00583B1E">
        <w:rPr>
          <w:rFonts w:ascii="Noto Sans" w:eastAsia="Times New Roman" w:hAnsi="Noto Sans" w:cs="Noto Sans"/>
          <w:spacing w:val="4"/>
          <w:sz w:val="22"/>
          <w:szCs w:val="22"/>
          <w:lang w:val="es-MX" w:eastAsia="es-MX"/>
        </w:rPr>
        <w:t>coadyuven a la atención de</w:t>
      </w:r>
      <w:r w:rsidR="00BE41D8" w:rsidRPr="00583B1E">
        <w:rPr>
          <w:rFonts w:ascii="Noto Sans" w:eastAsia="Times New Roman" w:hAnsi="Noto Sans" w:cs="Noto Sans"/>
          <w:spacing w:val="4"/>
          <w:sz w:val="22"/>
          <w:szCs w:val="22"/>
          <w:lang w:val="es-MX" w:eastAsia="es-MX"/>
        </w:rPr>
        <w:t xml:space="preserve"> las prioridades </w:t>
      </w:r>
      <w:r w:rsidR="00A9779B" w:rsidRPr="00583B1E">
        <w:rPr>
          <w:rFonts w:ascii="Noto Sans" w:eastAsia="Times New Roman" w:hAnsi="Noto Sans" w:cs="Noto Sans"/>
          <w:spacing w:val="4"/>
          <w:sz w:val="22"/>
          <w:szCs w:val="22"/>
          <w:lang w:val="es-MX" w:eastAsia="es-MX"/>
        </w:rPr>
        <w:t>y</w:t>
      </w:r>
      <w:r w:rsidR="00BE41D8" w:rsidRPr="00583B1E">
        <w:rPr>
          <w:rFonts w:ascii="Noto Sans" w:eastAsia="Times New Roman" w:hAnsi="Noto Sans" w:cs="Noto Sans"/>
          <w:spacing w:val="4"/>
          <w:sz w:val="22"/>
          <w:szCs w:val="22"/>
          <w:lang w:val="es-MX" w:eastAsia="es-MX"/>
        </w:rPr>
        <w:t xml:space="preserve"> objetivos </w:t>
      </w:r>
      <w:r w:rsidR="00304B27" w:rsidRPr="00583B1E">
        <w:rPr>
          <w:rFonts w:ascii="Noto Sans" w:eastAsia="Times New Roman" w:hAnsi="Noto Sans" w:cs="Noto Sans"/>
          <w:spacing w:val="4"/>
          <w:sz w:val="22"/>
          <w:szCs w:val="22"/>
          <w:lang w:val="es-MX" w:eastAsia="es-MX"/>
        </w:rPr>
        <w:t>institucionales</w:t>
      </w:r>
      <w:r w:rsidR="00A9779B" w:rsidRPr="00583B1E">
        <w:rPr>
          <w:rFonts w:ascii="Noto Sans" w:eastAsia="Times New Roman" w:hAnsi="Noto Sans" w:cs="Noto Sans"/>
          <w:spacing w:val="4"/>
          <w:sz w:val="22"/>
          <w:szCs w:val="22"/>
          <w:lang w:val="es-MX" w:eastAsia="es-MX"/>
        </w:rPr>
        <w:t>, en concordancia con</w:t>
      </w:r>
      <w:r w:rsidR="00BE41D8" w:rsidRPr="00583B1E">
        <w:rPr>
          <w:rFonts w:ascii="Noto Sans" w:eastAsia="Times New Roman" w:hAnsi="Noto Sans" w:cs="Noto Sans"/>
          <w:spacing w:val="4"/>
          <w:sz w:val="22"/>
          <w:szCs w:val="22"/>
          <w:lang w:val="es-MX" w:eastAsia="es-MX"/>
        </w:rPr>
        <w:t xml:space="preserve"> la alineación y el compromiso de todos los participantes.</w:t>
      </w:r>
    </w:p>
    <w:p w14:paraId="48BB93FB" w14:textId="7B6A9723" w:rsidR="00314C42" w:rsidRPr="00583B1E" w:rsidRDefault="007E0F2E" w:rsidP="00EB71CC">
      <w:pPr>
        <w:spacing w:before="80" w:after="80" w:line="276" w:lineRule="auto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lastRenderedPageBreak/>
        <w:t xml:space="preserve">Artículo 8. 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Los Comités de Vinculación</w:t>
      </w:r>
      <w:r w:rsidR="00BE41D8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de los </w:t>
      </w:r>
      <w:r w:rsidR="007C6FB6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planteles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serán coordinados por la titularidad del</w:t>
      </w:r>
      <w:r w:rsidR="00314C42" w:rsidRPr="00583B1E">
        <w:rPr>
          <w:rFonts w:ascii="Noto Sans" w:hAnsi="Noto Sans" w:cs="Noto Sans"/>
          <w:sz w:val="21"/>
          <w:szCs w:val="21"/>
          <w:lang w:val="es-MX"/>
        </w:rPr>
        <w:t xml:space="preserve"> 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Área de Vinculación de la </w:t>
      </w:r>
      <w:r w:rsidR="00A71CF7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UODCDMX o de la RCEO, según corresponda, o en su caso</w:t>
      </w:r>
      <w:r w:rsidR="00BE41D8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, por la </w:t>
      </w:r>
      <w:r w:rsidR="00A9779B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titularidad del</w:t>
      </w:r>
      <w:r w:rsidR="00A9779B" w:rsidRPr="00583B1E">
        <w:rPr>
          <w:rFonts w:ascii="Noto Sans" w:hAnsi="Noto Sans" w:cs="Noto Sans"/>
          <w:sz w:val="21"/>
          <w:szCs w:val="21"/>
          <w:lang w:val="es-MX"/>
        </w:rPr>
        <w:t xml:space="preserve"> </w:t>
      </w:r>
      <w:r w:rsidR="00A9779B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Área de Vinculación</w:t>
      </w:r>
      <w:r w:rsidR="00C172E8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</w:t>
      </w:r>
      <w:r w:rsidR="00FA3814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de </w:t>
      </w:r>
      <w:r w:rsidR="00C172E8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los Colegios Estatales del Sistema CONALEP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, asesorados</w:t>
      </w:r>
      <w:r w:rsidR="00A9779B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, en su oportunidad,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por </w:t>
      </w:r>
      <w:r w:rsidR="00FA3814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la </w:t>
      </w:r>
      <w:r w:rsidR="007C6FB6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titularidad 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de la Dirección de Vinculación Social del CONALEP.</w:t>
      </w:r>
    </w:p>
    <w:p w14:paraId="4983E6BC" w14:textId="77777777" w:rsidR="00776859" w:rsidRPr="00583B1E" w:rsidRDefault="00776859" w:rsidP="00EB71CC">
      <w:pPr>
        <w:spacing w:before="80" w:after="80" w:line="276" w:lineRule="auto"/>
        <w:jc w:val="both"/>
        <w:rPr>
          <w:rFonts w:ascii="Noto Sans" w:hAnsi="Noto Sans" w:cs="Noto Sans"/>
          <w:sz w:val="21"/>
          <w:szCs w:val="21"/>
          <w:lang w:val="es-MX"/>
        </w:rPr>
      </w:pPr>
    </w:p>
    <w:p w14:paraId="5F28CE96" w14:textId="43262C6E" w:rsidR="00314C42" w:rsidRPr="00583B1E" w:rsidRDefault="007E0F2E" w:rsidP="00EB71CC">
      <w:pPr>
        <w:spacing w:before="80" w:after="80" w:line="276" w:lineRule="auto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>Artículo 9.</w:t>
      </w:r>
      <w:r w:rsidR="005D777A"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 xml:space="preserve"> 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Los Comités de Vinculación estarán integrados por cuatro representantes del sector productivo y cinco representantes del CONALEP, con voz y voto, organizados de la siguiente manera:</w:t>
      </w:r>
    </w:p>
    <w:p w14:paraId="3B8A43F5" w14:textId="67E41636" w:rsidR="00314C42" w:rsidRPr="00583B1E" w:rsidRDefault="00824AB2" w:rsidP="008909A7">
      <w:pPr>
        <w:numPr>
          <w:ilvl w:val="3"/>
          <w:numId w:val="5"/>
        </w:numPr>
        <w:spacing w:before="80" w:after="80" w:line="276" w:lineRule="auto"/>
        <w:ind w:left="567" w:hanging="283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Presidencia: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será integrante del sector productivo de la Entidad</w:t>
      </w:r>
      <w:r w:rsidR="009314E5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,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del municipio o alcaldía;</w:t>
      </w:r>
    </w:p>
    <w:p w14:paraId="425DE452" w14:textId="22EEED4F" w:rsidR="00314C42" w:rsidRPr="00583B1E" w:rsidRDefault="00824AB2" w:rsidP="008909A7">
      <w:pPr>
        <w:numPr>
          <w:ilvl w:val="3"/>
          <w:numId w:val="5"/>
        </w:numPr>
        <w:spacing w:before="80" w:after="80" w:line="276" w:lineRule="auto"/>
        <w:ind w:left="567" w:hanging="283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Secretaría Ejecutiva: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será </w:t>
      </w:r>
      <w:r w:rsidR="007A1AB8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la persona </w:t>
      </w:r>
      <w:r w:rsidR="0043499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titular 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de la </w:t>
      </w:r>
      <w:r w:rsidR="00151327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unidad administrativa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;</w:t>
      </w:r>
    </w:p>
    <w:p w14:paraId="270D0139" w14:textId="38CC30BB" w:rsidR="00314C42" w:rsidRPr="00583B1E" w:rsidRDefault="007A1AB8" w:rsidP="008909A7">
      <w:pPr>
        <w:numPr>
          <w:ilvl w:val="3"/>
          <w:numId w:val="5"/>
        </w:numPr>
        <w:spacing w:before="80" w:after="80" w:line="276" w:lineRule="auto"/>
        <w:ind w:left="567" w:hanging="283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Secretaría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de Actas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: 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será 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la persona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Responsable del área de vinculación de la</w:t>
      </w:r>
      <w:r w:rsidR="00151327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unidad administrativa</w:t>
      </w:r>
      <w:r w:rsidR="00D01E59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;</w:t>
      </w:r>
      <w:r w:rsidR="00346FF4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y</w:t>
      </w:r>
    </w:p>
    <w:p w14:paraId="38F49C9B" w14:textId="23D35670" w:rsidR="00314C42" w:rsidRPr="00583B1E" w:rsidRDefault="00314C42" w:rsidP="008909A7">
      <w:pPr>
        <w:numPr>
          <w:ilvl w:val="3"/>
          <w:numId w:val="5"/>
        </w:numPr>
        <w:spacing w:before="80" w:after="80" w:line="276" w:lineRule="auto"/>
        <w:ind w:left="567" w:hanging="283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Tres </w:t>
      </w:r>
      <w:r w:rsidR="004E2E28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personas 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representantes del sector productivo: público, social y privado; fundaciones o cualquier ente jurídico</w:t>
      </w:r>
      <w:r w:rsidR="004E2E28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,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quienes también serán integrantes de cada una de las Comisiones; </w:t>
      </w:r>
    </w:p>
    <w:p w14:paraId="1B28C94B" w14:textId="77777777" w:rsidR="00314C42" w:rsidRPr="00583B1E" w:rsidRDefault="00314C42" w:rsidP="008909A7">
      <w:pPr>
        <w:numPr>
          <w:ilvl w:val="3"/>
          <w:numId w:val="5"/>
        </w:numPr>
        <w:spacing w:before="80" w:after="80" w:line="276" w:lineRule="auto"/>
        <w:ind w:left="567" w:right="49" w:hanging="283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Tres vocales, que serán:</w:t>
      </w:r>
    </w:p>
    <w:p w14:paraId="06BEF3B4" w14:textId="0D25BF4F" w:rsidR="00314C42" w:rsidRPr="00583B1E" w:rsidRDefault="00314C42" w:rsidP="008909A7">
      <w:pPr>
        <w:numPr>
          <w:ilvl w:val="5"/>
          <w:numId w:val="6"/>
        </w:numPr>
        <w:tabs>
          <w:tab w:val="clear" w:pos="1152"/>
        </w:tabs>
        <w:spacing w:before="80" w:after="80" w:line="276" w:lineRule="auto"/>
        <w:ind w:left="851" w:right="49" w:hanging="131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Un</w:t>
      </w:r>
      <w:r w:rsidR="004E2E28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a persona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responsable del área de servicios escolares </w:t>
      </w:r>
      <w:r w:rsidR="007D7610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o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vinculación, y que también formará parte de la Comisión de</w:t>
      </w:r>
      <w:r w:rsidR="00815A33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vinculación laboral, social y de apoyos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.</w:t>
      </w:r>
    </w:p>
    <w:p w14:paraId="6697EF5E" w14:textId="1C65415B" w:rsidR="00314C42" w:rsidRPr="00583B1E" w:rsidRDefault="00314C42" w:rsidP="008909A7">
      <w:pPr>
        <w:numPr>
          <w:ilvl w:val="5"/>
          <w:numId w:val="6"/>
        </w:numPr>
        <w:tabs>
          <w:tab w:val="clear" w:pos="1152"/>
        </w:tabs>
        <w:spacing w:before="80" w:after="80" w:line="276" w:lineRule="auto"/>
        <w:ind w:left="851" w:right="49" w:hanging="131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Un</w:t>
      </w:r>
      <w:r w:rsidR="004E2E28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a persona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responsable del área de formación técnica, y que también formará parte de la Comisión </w:t>
      </w:r>
      <w:r w:rsidR="00815A33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de oferta educativa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.</w:t>
      </w:r>
    </w:p>
    <w:p w14:paraId="6DC6E514" w14:textId="48B26DEF" w:rsidR="00314C42" w:rsidRPr="00583B1E" w:rsidRDefault="00314C42" w:rsidP="008909A7">
      <w:pPr>
        <w:numPr>
          <w:ilvl w:val="5"/>
          <w:numId w:val="6"/>
        </w:numPr>
        <w:tabs>
          <w:tab w:val="clear" w:pos="1152"/>
        </w:tabs>
        <w:spacing w:before="80" w:after="80" w:line="276" w:lineRule="auto"/>
        <w:ind w:left="851" w:right="49" w:hanging="131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Un</w:t>
      </w:r>
      <w:r w:rsidR="00B051EE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a persona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responsable del área de finanzas </w:t>
      </w:r>
      <w:r w:rsidR="007D7610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o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capacitación, y que también formará parte de la Comisión </w:t>
      </w:r>
      <w:r w:rsidR="00815A33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de innovación, capacitación y certificación.</w:t>
      </w:r>
    </w:p>
    <w:p w14:paraId="7606DCFD" w14:textId="77777777" w:rsidR="00EB58D9" w:rsidRPr="00583B1E" w:rsidRDefault="00EB58D9" w:rsidP="00EB71CC">
      <w:pPr>
        <w:spacing w:before="80" w:after="80" w:line="276" w:lineRule="auto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</w:p>
    <w:p w14:paraId="2FC1A2D9" w14:textId="78283DD7" w:rsidR="00314C42" w:rsidRPr="00583B1E" w:rsidRDefault="00314C42" w:rsidP="00EB71CC">
      <w:pPr>
        <w:spacing w:before="80" w:after="80" w:line="276" w:lineRule="auto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Los cargos de </w:t>
      </w:r>
      <w:r w:rsidR="00B051EE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las personas</w:t>
      </w:r>
      <w:r w:rsidR="009A3E0C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integrantes del Comité de Vinculación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</w:t>
      </w:r>
      <w:r w:rsidR="008F015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estatal y de plantel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, serán designados por escrito por </w:t>
      </w:r>
      <w:r w:rsidR="00B051EE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la persona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</w:t>
      </w:r>
      <w:r w:rsidR="0073087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t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itular</w:t>
      </w:r>
      <w:r w:rsidR="00C172E8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de la </w:t>
      </w:r>
      <w:r w:rsidR="00A71CF7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UODCDMX o de la RCEO, según corresponda, o en su caso</w:t>
      </w:r>
      <w:r w:rsidR="00C172E8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, por la titularidad de los Colegios Estatales</w:t>
      </w:r>
      <w:r w:rsidR="00E322A7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,</w:t>
      </w:r>
      <w:r w:rsidR="00C172E8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y podrán ser removidos </w:t>
      </w:r>
      <w:r w:rsidR="00F56FD5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por l</w:t>
      </w:r>
      <w:r w:rsidR="00E322A7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a</w:t>
      </w:r>
      <w:r w:rsidR="00F56FD5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mism</w:t>
      </w:r>
      <w:r w:rsidR="00E322A7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a</w:t>
      </w:r>
      <w:r w:rsidR="00F56FD5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conforme a lo dispuesto en el </w:t>
      </w:r>
      <w:r w:rsidR="00F56FD5" w:rsidRPr="00583B1E">
        <w:rPr>
          <w:rFonts w:ascii="Noto Sans" w:eastAsia="Montserrat" w:hAnsi="Noto Sans" w:cs="Noto Sans"/>
          <w:sz w:val="21"/>
          <w:szCs w:val="21"/>
          <w:highlight w:val="yellow"/>
          <w:lang w:val="es-MX" w:eastAsia="es-MX"/>
        </w:rPr>
        <w:t xml:space="preserve">artículo </w:t>
      </w:r>
      <w:r w:rsidR="009202F9" w:rsidRPr="00583B1E">
        <w:rPr>
          <w:rFonts w:ascii="Noto Sans" w:eastAsia="Montserrat" w:hAnsi="Noto Sans" w:cs="Noto Sans"/>
          <w:sz w:val="21"/>
          <w:szCs w:val="21"/>
          <w:highlight w:val="yellow"/>
          <w:lang w:val="es-MX" w:eastAsia="es-MX"/>
        </w:rPr>
        <w:t>14</w:t>
      </w:r>
      <w:r w:rsidR="00F56FD5" w:rsidRPr="00583B1E">
        <w:rPr>
          <w:rFonts w:ascii="Noto Sans" w:eastAsia="Montserrat" w:hAnsi="Noto Sans" w:cs="Noto Sans"/>
          <w:sz w:val="21"/>
          <w:szCs w:val="21"/>
          <w:highlight w:val="yellow"/>
          <w:lang w:val="es-MX" w:eastAsia="es-MX"/>
        </w:rPr>
        <w:t xml:space="preserve"> de este Reglamento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.</w:t>
      </w:r>
    </w:p>
    <w:p w14:paraId="0452940A" w14:textId="1D9ACAAD" w:rsidR="00314C42" w:rsidRPr="00583B1E" w:rsidRDefault="00314C42" w:rsidP="00EB71CC">
      <w:pPr>
        <w:spacing w:before="80" w:after="80" w:line="276" w:lineRule="auto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Asimismo, </w:t>
      </w:r>
      <w:r w:rsidR="00447F4E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podrán ser invitadas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a </w:t>
      </w:r>
      <w:r w:rsidR="008F015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las 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sesiones </w:t>
      </w:r>
      <w:r w:rsidR="00AF6373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personas </w:t>
      </w:r>
      <w:r w:rsidR="00E322A7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titulares </w:t>
      </w:r>
      <w:r w:rsidR="00AF6373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de </w:t>
      </w:r>
      <w:r w:rsidR="00C9777E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Presidencia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de los Comités de Vinculación de los </w:t>
      </w:r>
      <w:r w:rsidR="00447F4E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p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lanteles, a</w:t>
      </w:r>
      <w:r w:rsidR="008F015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l</w:t>
      </w:r>
      <w:r w:rsidR="008F015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a titularidad de la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Direc</w:t>
      </w:r>
      <w:r w:rsidR="008F015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ción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de Vinculación Social</w:t>
      </w:r>
      <w:r w:rsidR="00CC6F8D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,</w:t>
      </w:r>
      <w:r w:rsidR="001051F8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servicios educativos, académica, capacitación, certificación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, a </w:t>
      </w:r>
      <w:r w:rsidR="00DD1946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p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rofesionistas o expertos del Sistema CONALEP que fortalezcan </w:t>
      </w:r>
      <w:r w:rsidR="00DD1946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la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operación</w:t>
      </w:r>
      <w:r w:rsidR="00DD1946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del Comité. Esta</w:t>
      </w:r>
      <w:r w:rsidR="00721B15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s personas solo tendrán derecho a voz y podrán participar con sus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opiniones</w:t>
      </w:r>
      <w:r w:rsidR="000A2FC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que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colaboren en el cumplimiento de los objetivos del Sistema CONALEP:</w:t>
      </w:r>
    </w:p>
    <w:p w14:paraId="530DFD08" w14:textId="0765104A" w:rsidR="00314C42" w:rsidRPr="00583B1E" w:rsidRDefault="00AD1187" w:rsidP="008909A7">
      <w:pPr>
        <w:numPr>
          <w:ilvl w:val="5"/>
          <w:numId w:val="18"/>
        </w:numPr>
        <w:tabs>
          <w:tab w:val="clear" w:pos="1152"/>
        </w:tabs>
        <w:spacing w:before="80" w:after="80" w:line="276" w:lineRule="auto"/>
        <w:ind w:right="49" w:hanging="301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lastRenderedPageBreak/>
        <w:t>Representantes de cualquier nivel de Gobierno en materia de desarrollo económico o laboral de la región, que aporten información sobre la capacidad productiva, necesidades de capital humano, fomento al trabajo y autoempleo, y que sirva de apoyo a las Comisiones del Comité en el cumplimiento de sus funciones</w:t>
      </w:r>
      <w:r w:rsidR="00D54C4C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; y</w:t>
      </w:r>
    </w:p>
    <w:p w14:paraId="5AB10854" w14:textId="77777777" w:rsidR="00314C42" w:rsidRPr="00583B1E" w:rsidRDefault="00314C42" w:rsidP="008909A7">
      <w:pPr>
        <w:numPr>
          <w:ilvl w:val="5"/>
          <w:numId w:val="18"/>
        </w:numPr>
        <w:tabs>
          <w:tab w:val="clear" w:pos="1152"/>
        </w:tabs>
        <w:spacing w:before="80" w:after="80" w:line="276" w:lineRule="auto"/>
        <w:ind w:right="49" w:hanging="301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Profesionistas o expertos del Sistema CONALEP que fortalezcan su operación.</w:t>
      </w:r>
    </w:p>
    <w:p w14:paraId="50C66B4E" w14:textId="670F8186" w:rsidR="00445302" w:rsidRPr="00583B1E" w:rsidRDefault="00445302" w:rsidP="00EB71CC">
      <w:pPr>
        <w:spacing w:before="80" w:after="80" w:line="276" w:lineRule="auto"/>
        <w:jc w:val="both"/>
        <w:rPr>
          <w:rFonts w:ascii="Noto Sans" w:hAnsi="Noto Sans" w:cs="Noto Sans"/>
          <w:sz w:val="21"/>
          <w:szCs w:val="21"/>
          <w:lang w:val="es-MX"/>
        </w:rPr>
      </w:pPr>
    </w:p>
    <w:p w14:paraId="549951FC" w14:textId="251280E8" w:rsidR="00314C42" w:rsidRPr="00583B1E" w:rsidRDefault="008E2751" w:rsidP="00EB71CC">
      <w:pPr>
        <w:spacing w:before="80" w:after="80" w:line="276" w:lineRule="auto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>Artículo 1</w:t>
      </w:r>
      <w:r w:rsidR="00F81228"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>0</w:t>
      </w:r>
      <w:r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 xml:space="preserve">. 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Los Comités de Vinculación se constituirán a través de la suscripción del Acuerdo correspondiente.</w:t>
      </w:r>
      <w:r w:rsidR="00220A4B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Una vez firmadas las actas constitutivas, se remitirá archivo electrónico </w:t>
      </w:r>
      <w:r w:rsidR="002744C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a</w:t>
      </w:r>
      <w:r w:rsidR="00385E89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la persona</w:t>
      </w:r>
      <w:r w:rsidR="002744C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titular de la UODCDMX</w:t>
      </w:r>
      <w:r w:rsidR="00385E89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o de la</w:t>
      </w:r>
      <w:r w:rsidR="002744C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RCEO</w:t>
      </w:r>
      <w:r w:rsidR="00385E89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,</w:t>
      </w:r>
      <w:r w:rsidR="00A71CF7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según corresponda, o</w:t>
      </w:r>
      <w:r w:rsidR="002744C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en su caso, a la </w:t>
      </w:r>
      <w:r w:rsidR="00DB481C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del</w:t>
      </w:r>
      <w:r w:rsidR="002744C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Colegio Estatal </w:t>
      </w:r>
      <w:r w:rsidR="00DB481C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que corresponda</w:t>
      </w:r>
      <w:r w:rsidR="00220A4B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, para su resguardo.</w:t>
      </w:r>
    </w:p>
    <w:p w14:paraId="39A3A126" w14:textId="77777777" w:rsidR="008F6669" w:rsidRPr="00583B1E" w:rsidRDefault="008F6669" w:rsidP="00EB71CC">
      <w:pPr>
        <w:spacing w:before="80" w:after="80" w:line="276" w:lineRule="auto"/>
        <w:jc w:val="both"/>
        <w:rPr>
          <w:rFonts w:ascii="Noto Sans" w:hAnsi="Noto Sans" w:cs="Noto Sans"/>
          <w:sz w:val="21"/>
          <w:szCs w:val="21"/>
          <w:lang w:val="es-MX"/>
        </w:rPr>
      </w:pPr>
    </w:p>
    <w:p w14:paraId="18EB17BA" w14:textId="5DA96C54" w:rsidR="00314C42" w:rsidRPr="00583B1E" w:rsidRDefault="00AE118D" w:rsidP="00EB71CC">
      <w:pPr>
        <w:spacing w:before="80" w:after="80" w:line="276" w:lineRule="auto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>Artículo 1</w:t>
      </w:r>
      <w:r w:rsidR="00F81228"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>1</w:t>
      </w:r>
      <w:r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 xml:space="preserve">. 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Los cargos de los Comités de Vinculación, serán de carácter honorífico, por lo que no recibirán remuneración económica alguna.</w:t>
      </w:r>
    </w:p>
    <w:p w14:paraId="0DF9F29F" w14:textId="73E2F40F" w:rsidR="00314C42" w:rsidRPr="00583B1E" w:rsidRDefault="00314C42" w:rsidP="00EB71CC">
      <w:pPr>
        <w:spacing w:before="80" w:after="80" w:line="276" w:lineRule="auto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Los cargos de </w:t>
      </w:r>
      <w:r w:rsidR="008730BA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las personas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representantes del sector productivo tendrán una vigencia de tres años</w:t>
      </w:r>
      <w:r w:rsidR="00E36AB6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,</w:t>
      </w:r>
      <w:r w:rsidR="00B50DDF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al término del cual</w:t>
      </w:r>
      <w:r w:rsidR="008730BA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,</w:t>
      </w:r>
      <w:r w:rsidR="00C95F0B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y dependiendo </w:t>
      </w:r>
      <w:r w:rsidR="00E36AB6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de los resultados obtenidos</w:t>
      </w:r>
      <w:r w:rsidR="00C95F0B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,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podrán ser ratificad</w:t>
      </w:r>
      <w:r w:rsidR="00E36AB6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a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s por un periodo igual</w:t>
      </w:r>
      <w:r w:rsidRPr="00583B1E">
        <w:rPr>
          <w:rFonts w:ascii="Noto Sans" w:hAnsi="Noto Sans" w:cs="Noto Sans"/>
          <w:sz w:val="21"/>
          <w:szCs w:val="21"/>
          <w:lang w:val="es-MX"/>
        </w:rPr>
        <w:t xml:space="preserve"> 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o, de así considerar</w:t>
      </w:r>
      <w:r w:rsidR="000308A4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se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pertinente, </w:t>
      </w:r>
      <w:r w:rsidR="000308A4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ser promovidas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para otro cargo dentro del Comité.</w:t>
      </w:r>
    </w:p>
    <w:p w14:paraId="6127E49C" w14:textId="77777777" w:rsidR="008F6669" w:rsidRPr="00583B1E" w:rsidRDefault="008F6669" w:rsidP="00EB71CC">
      <w:pPr>
        <w:spacing w:before="80" w:after="80" w:line="276" w:lineRule="auto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</w:p>
    <w:p w14:paraId="48DD6C24" w14:textId="3293A658" w:rsidR="00314C42" w:rsidRPr="00583B1E" w:rsidRDefault="00AE118D" w:rsidP="00EB71CC">
      <w:pPr>
        <w:spacing w:before="80" w:after="80" w:line="276" w:lineRule="auto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>Artículo 1</w:t>
      </w:r>
      <w:r w:rsidR="00F81228"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>2</w:t>
      </w:r>
      <w:r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 xml:space="preserve">. 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La titularidad de la Presidencia del Comité y representantes del sector productivo, podrán designar a sus suplentes por escrito dirigido a la Secretaría Ejecutiva, quienes, durante las sesiones, asumirán las funciones y responsabilidades de los</w:t>
      </w:r>
      <w:r w:rsidR="00314C42" w:rsidRPr="00583B1E">
        <w:rPr>
          <w:rFonts w:ascii="Noto Sans" w:hAnsi="Noto Sans" w:cs="Noto Sans"/>
          <w:sz w:val="21"/>
          <w:szCs w:val="21"/>
          <w:lang w:val="es-MX"/>
        </w:rPr>
        <w:t xml:space="preserve"> 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primeros, debiendo contar con la representatividad suficiente en la toma de decisiones.</w:t>
      </w:r>
    </w:p>
    <w:p w14:paraId="65615735" w14:textId="77777777" w:rsidR="008F6669" w:rsidRPr="00583B1E" w:rsidRDefault="008F6669" w:rsidP="00EB71CC">
      <w:pPr>
        <w:spacing w:before="80" w:after="80" w:line="276" w:lineRule="auto"/>
        <w:jc w:val="both"/>
        <w:rPr>
          <w:rFonts w:ascii="Noto Sans" w:hAnsi="Noto Sans" w:cs="Noto Sans"/>
          <w:sz w:val="21"/>
          <w:szCs w:val="21"/>
          <w:lang w:val="es-MX"/>
        </w:rPr>
      </w:pPr>
    </w:p>
    <w:p w14:paraId="718A8BA0" w14:textId="0FB6DD4A" w:rsidR="00314C42" w:rsidRPr="00583B1E" w:rsidRDefault="00AE118D" w:rsidP="00EB71CC">
      <w:pPr>
        <w:spacing w:before="80" w:after="80" w:line="276" w:lineRule="auto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>Artículo 1</w:t>
      </w:r>
      <w:r w:rsidR="00F81228"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>3</w:t>
      </w:r>
      <w:r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 xml:space="preserve">. 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En caso de que </w:t>
      </w:r>
      <w:r w:rsidR="0062244C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alguna persona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integrante renuncie a su cargo en el Comité de Vinculación, con excepción de los funcionarios del CONALEP, se propondrá una terna con representantes del sector productivo que corresponda y </w:t>
      </w:r>
      <w:r w:rsidR="005C6A5A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se elegirá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mediante mayoría de votos. </w:t>
      </w:r>
    </w:p>
    <w:p w14:paraId="6B1B5E33" w14:textId="17028E15" w:rsidR="00314C42" w:rsidRPr="00583B1E" w:rsidRDefault="00314C42" w:rsidP="00EB71CC">
      <w:pPr>
        <w:spacing w:before="80" w:after="80" w:line="276" w:lineRule="auto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La renuncia de </w:t>
      </w:r>
      <w:r w:rsidR="005C6A5A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alguna persona integrante 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del Comité de Vinculación deberá notificarse por escrito a la titularidad de la Secretaría Ejecutiva con quince días hábiles de anticipación, como mínimo.</w:t>
      </w:r>
    </w:p>
    <w:p w14:paraId="58118415" w14:textId="77777777" w:rsidR="0046344B" w:rsidRPr="00583B1E" w:rsidRDefault="0046344B" w:rsidP="00EB71CC">
      <w:pPr>
        <w:spacing w:before="80" w:after="80" w:line="276" w:lineRule="auto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</w:p>
    <w:p w14:paraId="5F4B5B73" w14:textId="633B4FCA" w:rsidR="00550F54" w:rsidRPr="00583B1E" w:rsidRDefault="00AE118D" w:rsidP="00D54C4C">
      <w:pPr>
        <w:spacing w:before="80" w:after="80" w:line="276" w:lineRule="auto"/>
        <w:ind w:right="49"/>
        <w:jc w:val="both"/>
        <w:rPr>
          <w:rFonts w:ascii="Noto Sans" w:hAnsi="Noto Sans" w:cs="Noto Sans"/>
          <w:sz w:val="21"/>
          <w:szCs w:val="21"/>
        </w:rPr>
      </w:pPr>
      <w:r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>Artículo 1</w:t>
      </w:r>
      <w:r w:rsidR="00F81228"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>4</w:t>
      </w:r>
      <w:r w:rsidR="00550F54"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>.</w:t>
      </w:r>
      <w:r w:rsidR="00D54C4C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</w:t>
      </w:r>
      <w:r w:rsidR="005C6A5A" w:rsidRPr="00583B1E">
        <w:rPr>
          <w:rFonts w:ascii="Noto Sans" w:hAnsi="Noto Sans" w:cs="Noto Sans"/>
          <w:sz w:val="21"/>
          <w:szCs w:val="21"/>
        </w:rPr>
        <w:t>Las personas</w:t>
      </w:r>
      <w:r w:rsidR="00550F54" w:rsidRPr="00583B1E">
        <w:rPr>
          <w:rFonts w:ascii="Noto Sans" w:hAnsi="Noto Sans" w:cs="Noto Sans"/>
          <w:sz w:val="21"/>
          <w:szCs w:val="21"/>
        </w:rPr>
        <w:t xml:space="preserve"> integrantes del Comité podrán ser removid</w:t>
      </w:r>
      <w:r w:rsidR="005C6A5A" w:rsidRPr="00583B1E">
        <w:rPr>
          <w:rFonts w:ascii="Noto Sans" w:hAnsi="Noto Sans" w:cs="Noto Sans"/>
          <w:sz w:val="21"/>
          <w:szCs w:val="21"/>
        </w:rPr>
        <w:t>a</w:t>
      </w:r>
      <w:r w:rsidR="00550F54" w:rsidRPr="00583B1E">
        <w:rPr>
          <w:rFonts w:ascii="Noto Sans" w:hAnsi="Noto Sans" w:cs="Noto Sans"/>
          <w:sz w:val="21"/>
          <w:szCs w:val="21"/>
        </w:rPr>
        <w:t xml:space="preserve">s de su cargo en los siguientes </w:t>
      </w:r>
      <w:r w:rsidR="009E2DF5" w:rsidRPr="00583B1E">
        <w:rPr>
          <w:rFonts w:ascii="Noto Sans" w:hAnsi="Noto Sans" w:cs="Noto Sans"/>
          <w:sz w:val="21"/>
          <w:szCs w:val="21"/>
        </w:rPr>
        <w:t>supuestos</w:t>
      </w:r>
      <w:r w:rsidR="00550F54" w:rsidRPr="00583B1E">
        <w:rPr>
          <w:rFonts w:ascii="Noto Sans" w:hAnsi="Noto Sans" w:cs="Noto Sans"/>
          <w:sz w:val="21"/>
          <w:szCs w:val="21"/>
        </w:rPr>
        <w:t>:</w:t>
      </w:r>
    </w:p>
    <w:p w14:paraId="6900279C" w14:textId="089BD413" w:rsidR="00550F54" w:rsidRPr="00583B1E" w:rsidRDefault="00550F54" w:rsidP="008909A7">
      <w:pPr>
        <w:pStyle w:val="NormalWeb"/>
        <w:numPr>
          <w:ilvl w:val="0"/>
          <w:numId w:val="7"/>
        </w:numPr>
        <w:spacing w:before="80" w:beforeAutospacing="0" w:after="80" w:afterAutospacing="0" w:line="276" w:lineRule="auto"/>
        <w:ind w:left="567" w:hanging="283"/>
        <w:jc w:val="both"/>
        <w:rPr>
          <w:rFonts w:ascii="Noto Sans" w:hAnsi="Noto Sans" w:cs="Noto Sans"/>
          <w:sz w:val="21"/>
          <w:szCs w:val="21"/>
        </w:rPr>
      </w:pPr>
      <w:r w:rsidRPr="00583B1E">
        <w:rPr>
          <w:rFonts w:ascii="Noto Sans" w:hAnsi="Noto Sans" w:cs="Noto Sans"/>
          <w:sz w:val="21"/>
          <w:szCs w:val="21"/>
        </w:rPr>
        <w:lastRenderedPageBreak/>
        <w:t>Inasistencia injustificada a dos sesiones ordinarias consecutivas o a tres sesiones en el mismo periodo de gestión</w:t>
      </w:r>
      <w:r w:rsidR="00D54C4C" w:rsidRPr="00583B1E">
        <w:rPr>
          <w:rFonts w:ascii="Noto Sans" w:hAnsi="Noto Sans" w:cs="Noto Sans"/>
          <w:sz w:val="21"/>
          <w:szCs w:val="21"/>
        </w:rPr>
        <w:t>;</w:t>
      </w:r>
    </w:p>
    <w:p w14:paraId="45FC8DE6" w14:textId="3CB25EDE" w:rsidR="00550F54" w:rsidRPr="00583B1E" w:rsidRDefault="00550F54" w:rsidP="008909A7">
      <w:pPr>
        <w:pStyle w:val="NormalWeb"/>
        <w:numPr>
          <w:ilvl w:val="0"/>
          <w:numId w:val="7"/>
        </w:numPr>
        <w:spacing w:before="80" w:beforeAutospacing="0" w:after="80" w:afterAutospacing="0" w:line="276" w:lineRule="auto"/>
        <w:ind w:left="567" w:hanging="283"/>
        <w:jc w:val="both"/>
        <w:rPr>
          <w:rFonts w:ascii="Noto Sans" w:hAnsi="Noto Sans" w:cs="Noto Sans"/>
          <w:sz w:val="21"/>
          <w:szCs w:val="21"/>
        </w:rPr>
      </w:pPr>
      <w:r w:rsidRPr="00583B1E">
        <w:rPr>
          <w:rFonts w:ascii="Noto Sans" w:hAnsi="Noto Sans" w:cs="Noto Sans"/>
          <w:sz w:val="21"/>
          <w:szCs w:val="21"/>
        </w:rPr>
        <w:t xml:space="preserve">Incumplimiento reiterado de </w:t>
      </w:r>
      <w:r w:rsidR="00675586" w:rsidRPr="00583B1E">
        <w:rPr>
          <w:rFonts w:ascii="Noto Sans" w:hAnsi="Noto Sans" w:cs="Noto Sans"/>
          <w:sz w:val="21"/>
          <w:szCs w:val="21"/>
        </w:rPr>
        <w:t xml:space="preserve">las funciones asignadas o de </w:t>
      </w:r>
      <w:r w:rsidRPr="00583B1E">
        <w:rPr>
          <w:rFonts w:ascii="Noto Sans" w:hAnsi="Noto Sans" w:cs="Noto Sans"/>
          <w:sz w:val="21"/>
          <w:szCs w:val="21"/>
        </w:rPr>
        <w:t xml:space="preserve">los </w:t>
      </w:r>
      <w:r w:rsidR="00675586" w:rsidRPr="00583B1E">
        <w:rPr>
          <w:rFonts w:ascii="Noto Sans" w:hAnsi="Noto Sans" w:cs="Noto Sans"/>
          <w:sz w:val="21"/>
          <w:szCs w:val="21"/>
        </w:rPr>
        <w:t>acuerdos adoptados por el Comité;</w:t>
      </w:r>
    </w:p>
    <w:p w14:paraId="04DC7E8F" w14:textId="0DE4BB07" w:rsidR="00550F54" w:rsidRPr="00583B1E" w:rsidRDefault="00550F54" w:rsidP="008909A7">
      <w:pPr>
        <w:pStyle w:val="NormalWeb"/>
        <w:numPr>
          <w:ilvl w:val="0"/>
          <w:numId w:val="7"/>
        </w:numPr>
        <w:spacing w:before="80" w:beforeAutospacing="0" w:after="80" w:afterAutospacing="0" w:line="276" w:lineRule="auto"/>
        <w:ind w:left="567" w:hanging="283"/>
        <w:jc w:val="both"/>
        <w:rPr>
          <w:rFonts w:ascii="Noto Sans" w:hAnsi="Noto Sans" w:cs="Noto Sans"/>
          <w:sz w:val="21"/>
          <w:szCs w:val="21"/>
        </w:rPr>
      </w:pPr>
      <w:r w:rsidRPr="00583B1E">
        <w:rPr>
          <w:rFonts w:ascii="Noto Sans" w:hAnsi="Noto Sans" w:cs="Noto Sans"/>
          <w:sz w:val="21"/>
          <w:szCs w:val="21"/>
        </w:rPr>
        <w:t xml:space="preserve">Pérdida de representatividad </w:t>
      </w:r>
      <w:r w:rsidR="00E76661" w:rsidRPr="00583B1E">
        <w:rPr>
          <w:rFonts w:ascii="Noto Sans" w:hAnsi="Noto Sans" w:cs="Noto Sans"/>
          <w:sz w:val="21"/>
          <w:szCs w:val="21"/>
        </w:rPr>
        <w:t>institucional o d</w:t>
      </w:r>
      <w:r w:rsidRPr="00583B1E">
        <w:rPr>
          <w:rFonts w:ascii="Noto Sans" w:hAnsi="Noto Sans" w:cs="Noto Sans"/>
          <w:sz w:val="21"/>
          <w:szCs w:val="21"/>
        </w:rPr>
        <w:t>el sector u organismo al que pertene</w:t>
      </w:r>
      <w:r w:rsidR="00AC4683" w:rsidRPr="00583B1E">
        <w:rPr>
          <w:rFonts w:ascii="Noto Sans" w:hAnsi="Noto Sans" w:cs="Noto Sans"/>
          <w:sz w:val="21"/>
          <w:szCs w:val="21"/>
        </w:rPr>
        <w:t>zca;</w:t>
      </w:r>
    </w:p>
    <w:p w14:paraId="19EFEACD" w14:textId="2BC51FA5" w:rsidR="00550F54" w:rsidRPr="00583B1E" w:rsidRDefault="00550F54" w:rsidP="008909A7">
      <w:pPr>
        <w:pStyle w:val="NormalWeb"/>
        <w:numPr>
          <w:ilvl w:val="0"/>
          <w:numId w:val="7"/>
        </w:numPr>
        <w:spacing w:before="80" w:beforeAutospacing="0" w:after="80" w:afterAutospacing="0" w:line="276" w:lineRule="auto"/>
        <w:ind w:left="567" w:hanging="283"/>
        <w:jc w:val="both"/>
        <w:rPr>
          <w:rFonts w:ascii="Noto Sans" w:hAnsi="Noto Sans" w:cs="Noto Sans"/>
          <w:sz w:val="21"/>
          <w:szCs w:val="21"/>
        </w:rPr>
      </w:pPr>
      <w:r w:rsidRPr="00583B1E">
        <w:rPr>
          <w:rFonts w:ascii="Noto Sans" w:hAnsi="Noto Sans" w:cs="Noto Sans"/>
          <w:sz w:val="21"/>
          <w:szCs w:val="21"/>
        </w:rPr>
        <w:t>Conductas que afecten el buen funcionamiento o la imagen institucional</w:t>
      </w:r>
      <w:r w:rsidR="00AC4683" w:rsidRPr="00583B1E">
        <w:rPr>
          <w:rFonts w:ascii="Noto Sans" w:hAnsi="Noto Sans" w:cs="Noto Sans"/>
          <w:sz w:val="21"/>
          <w:szCs w:val="21"/>
        </w:rPr>
        <w:t>;</w:t>
      </w:r>
    </w:p>
    <w:p w14:paraId="240F6C74" w14:textId="60F518B1" w:rsidR="00550F54" w:rsidRPr="00583B1E" w:rsidRDefault="00550F54" w:rsidP="008909A7">
      <w:pPr>
        <w:pStyle w:val="NormalWeb"/>
        <w:numPr>
          <w:ilvl w:val="0"/>
          <w:numId w:val="7"/>
        </w:numPr>
        <w:spacing w:before="80" w:beforeAutospacing="0" w:after="80" w:afterAutospacing="0" w:line="276" w:lineRule="auto"/>
        <w:ind w:left="567" w:hanging="283"/>
        <w:jc w:val="both"/>
        <w:rPr>
          <w:rFonts w:ascii="Noto Sans" w:hAnsi="Noto Sans" w:cs="Noto Sans"/>
          <w:sz w:val="21"/>
          <w:szCs w:val="21"/>
        </w:rPr>
      </w:pPr>
      <w:r w:rsidRPr="00583B1E">
        <w:rPr>
          <w:rFonts w:ascii="Noto Sans" w:hAnsi="Noto Sans" w:cs="Noto Sans"/>
          <w:sz w:val="21"/>
          <w:szCs w:val="21"/>
        </w:rPr>
        <w:t xml:space="preserve">La remoción será propuesta por </w:t>
      </w:r>
      <w:r w:rsidR="00435CA3" w:rsidRPr="00583B1E">
        <w:rPr>
          <w:rFonts w:ascii="Noto Sans" w:hAnsi="Noto Sans" w:cs="Noto Sans"/>
          <w:sz w:val="21"/>
          <w:szCs w:val="21"/>
        </w:rPr>
        <w:t xml:space="preserve">la persona </w:t>
      </w:r>
      <w:r w:rsidR="00DB481C" w:rsidRPr="00583B1E">
        <w:rPr>
          <w:rFonts w:ascii="Noto Sans" w:hAnsi="Noto Sans" w:cs="Noto Sans"/>
          <w:sz w:val="21"/>
          <w:szCs w:val="21"/>
        </w:rPr>
        <w:t xml:space="preserve">titular </w:t>
      </w:r>
      <w:r w:rsidR="00435CA3" w:rsidRPr="00583B1E">
        <w:rPr>
          <w:rFonts w:ascii="Noto Sans" w:hAnsi="Noto Sans" w:cs="Noto Sans"/>
          <w:sz w:val="21"/>
          <w:szCs w:val="21"/>
        </w:rPr>
        <w:t>de la Presidencia</w:t>
      </w:r>
      <w:r w:rsidRPr="00583B1E">
        <w:rPr>
          <w:rFonts w:ascii="Noto Sans" w:hAnsi="Noto Sans" w:cs="Noto Sans"/>
          <w:sz w:val="21"/>
          <w:szCs w:val="21"/>
        </w:rPr>
        <w:t xml:space="preserve"> del Comité o por al menos tres de sus integrantes, y deberá aprobarse por mayoría simple en sesión ordinaria o extraordinaria</w:t>
      </w:r>
      <w:r w:rsidR="00EC1E05" w:rsidRPr="00583B1E">
        <w:rPr>
          <w:rFonts w:ascii="Noto Sans" w:hAnsi="Noto Sans" w:cs="Noto Sans"/>
          <w:sz w:val="21"/>
          <w:szCs w:val="21"/>
        </w:rPr>
        <w:t>;</w:t>
      </w:r>
    </w:p>
    <w:p w14:paraId="45C1DE06" w14:textId="539E6A95" w:rsidR="00AC4683" w:rsidRPr="00583B1E" w:rsidRDefault="00AC4683" w:rsidP="008909A7">
      <w:pPr>
        <w:pStyle w:val="NormalWeb"/>
        <w:numPr>
          <w:ilvl w:val="0"/>
          <w:numId w:val="7"/>
        </w:numPr>
        <w:spacing w:before="80" w:beforeAutospacing="0" w:after="80" w:afterAutospacing="0" w:line="276" w:lineRule="auto"/>
        <w:ind w:left="567" w:hanging="283"/>
        <w:jc w:val="both"/>
        <w:rPr>
          <w:rFonts w:ascii="Noto Sans" w:hAnsi="Noto Sans" w:cs="Noto Sans"/>
          <w:sz w:val="21"/>
          <w:szCs w:val="21"/>
        </w:rPr>
      </w:pPr>
      <w:r w:rsidRPr="00583B1E">
        <w:rPr>
          <w:rFonts w:ascii="Noto Sans" w:hAnsi="Noto Sans" w:cs="Noto Sans"/>
          <w:sz w:val="21"/>
          <w:szCs w:val="21"/>
        </w:rPr>
        <w:t>Renuncia expresa;</w:t>
      </w:r>
      <w:r w:rsidR="00EC1E05" w:rsidRPr="00583B1E">
        <w:rPr>
          <w:rFonts w:ascii="Noto Sans" w:hAnsi="Noto Sans" w:cs="Noto Sans"/>
          <w:sz w:val="21"/>
          <w:szCs w:val="21"/>
        </w:rPr>
        <w:t xml:space="preserve"> </w:t>
      </w:r>
      <w:r w:rsidR="00D54C4C" w:rsidRPr="00583B1E">
        <w:rPr>
          <w:rFonts w:ascii="Noto Sans" w:hAnsi="Noto Sans" w:cs="Noto Sans"/>
          <w:sz w:val="21"/>
          <w:szCs w:val="21"/>
        </w:rPr>
        <w:t>o</w:t>
      </w:r>
    </w:p>
    <w:p w14:paraId="309F2B16" w14:textId="3E538DF6" w:rsidR="00AC4683" w:rsidRPr="00583B1E" w:rsidRDefault="00AC4683" w:rsidP="008909A7">
      <w:pPr>
        <w:pStyle w:val="NormalWeb"/>
        <w:numPr>
          <w:ilvl w:val="0"/>
          <w:numId w:val="7"/>
        </w:numPr>
        <w:spacing w:before="80" w:beforeAutospacing="0" w:after="80" w:afterAutospacing="0" w:line="276" w:lineRule="auto"/>
        <w:ind w:left="567" w:hanging="283"/>
        <w:jc w:val="both"/>
        <w:rPr>
          <w:rFonts w:ascii="Noto Sans" w:hAnsi="Noto Sans" w:cs="Noto Sans"/>
          <w:sz w:val="21"/>
          <w:szCs w:val="21"/>
        </w:rPr>
      </w:pPr>
      <w:r w:rsidRPr="00583B1E">
        <w:rPr>
          <w:rFonts w:ascii="Noto Sans" w:hAnsi="Noto Sans" w:cs="Noto Sans"/>
          <w:sz w:val="21"/>
          <w:szCs w:val="21"/>
        </w:rPr>
        <w:t>Cualquier otra causa debidamente fundada y motiv</w:t>
      </w:r>
      <w:r w:rsidR="001E4207" w:rsidRPr="00583B1E">
        <w:rPr>
          <w:rFonts w:ascii="Noto Sans" w:hAnsi="Noto Sans" w:cs="Noto Sans"/>
          <w:sz w:val="21"/>
          <w:szCs w:val="21"/>
        </w:rPr>
        <w:t>ada que</w:t>
      </w:r>
      <w:r w:rsidR="00A67D55" w:rsidRPr="00583B1E">
        <w:rPr>
          <w:rFonts w:ascii="Noto Sans" w:hAnsi="Noto Sans" w:cs="Noto Sans"/>
          <w:sz w:val="21"/>
          <w:szCs w:val="21"/>
        </w:rPr>
        <w:t xml:space="preserve"> afecte el adecuado funcionamiento</w:t>
      </w:r>
    </w:p>
    <w:p w14:paraId="6A55EE8E" w14:textId="77777777" w:rsidR="00230A8C" w:rsidRPr="00583B1E" w:rsidRDefault="00230A8C" w:rsidP="00230A8C">
      <w:pPr>
        <w:spacing w:before="80" w:after="80" w:line="276" w:lineRule="auto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</w:p>
    <w:p w14:paraId="0A4FA835" w14:textId="475A32A6" w:rsidR="00215946" w:rsidRPr="00583B1E" w:rsidRDefault="00215946" w:rsidP="00230A8C">
      <w:pPr>
        <w:spacing w:before="80" w:after="80" w:line="276" w:lineRule="auto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La titularidad de la unidad administrativa notificará formalmente la remoción de la persona integrante del Comité de Vinculación, gestionará la sustitución correspondiente y la formalizará mediante acuerdo por escrito, notificando a la persona afectada y garantizando en todo momento su derecho de manifestar lo que a su interés convenga.</w:t>
      </w:r>
    </w:p>
    <w:p w14:paraId="7116F75A" w14:textId="77777777" w:rsidR="00314C42" w:rsidRPr="00583B1E" w:rsidRDefault="00314C42" w:rsidP="00EB71CC">
      <w:pPr>
        <w:pStyle w:val="Textoindependiente"/>
        <w:spacing w:before="80" w:after="80" w:line="276" w:lineRule="auto"/>
        <w:ind w:right="314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</w:p>
    <w:p w14:paraId="191C1A9A" w14:textId="623C5CC2" w:rsidR="00314C42" w:rsidRPr="00583B1E" w:rsidRDefault="003E5B40" w:rsidP="00EB71CC">
      <w:pPr>
        <w:pStyle w:val="Ttulo2"/>
        <w:spacing w:before="80" w:after="80" w:line="276" w:lineRule="auto"/>
        <w:rPr>
          <w:color w:val="auto"/>
        </w:rPr>
      </w:pPr>
      <w:bookmarkStart w:id="12" w:name="_Toc210747708"/>
      <w:bookmarkStart w:id="13" w:name="_Toc211948509"/>
      <w:r w:rsidRPr="00583B1E">
        <w:rPr>
          <w:color w:val="auto"/>
        </w:rPr>
        <w:t xml:space="preserve">Capítulo </w:t>
      </w:r>
      <w:r w:rsidR="00314C42" w:rsidRPr="00583B1E">
        <w:rPr>
          <w:color w:val="auto"/>
        </w:rPr>
        <w:t>I</w:t>
      </w:r>
      <w:r w:rsidRPr="00583B1E">
        <w:rPr>
          <w:color w:val="auto"/>
        </w:rPr>
        <w:t>I</w:t>
      </w:r>
      <w:r w:rsidR="00314C42" w:rsidRPr="00583B1E">
        <w:rPr>
          <w:color w:val="auto"/>
        </w:rPr>
        <w:t xml:space="preserve">I. </w:t>
      </w:r>
      <w:r w:rsidRPr="00583B1E">
        <w:rPr>
          <w:color w:val="auto"/>
        </w:rPr>
        <w:t>De las funciones de los Comités de vinculación</w:t>
      </w:r>
      <w:bookmarkEnd w:id="12"/>
      <w:bookmarkEnd w:id="13"/>
    </w:p>
    <w:p w14:paraId="274F8336" w14:textId="060DF2FC" w:rsidR="00314C42" w:rsidRPr="00583B1E" w:rsidRDefault="00F81228" w:rsidP="00EB71CC">
      <w:pPr>
        <w:spacing w:before="80" w:after="80" w:line="276" w:lineRule="auto"/>
        <w:ind w:right="172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 xml:space="preserve">Artículo 15. 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Los Comités de Vinculación del CONALEP, tendrán las siguientes funciones:</w:t>
      </w:r>
    </w:p>
    <w:p w14:paraId="558CBA78" w14:textId="58FBC0DC" w:rsidR="00CC6F8D" w:rsidRPr="00583B1E" w:rsidRDefault="00314C42" w:rsidP="008909A7">
      <w:pPr>
        <w:pStyle w:val="Textoindependiente"/>
        <w:widowControl w:val="0"/>
        <w:numPr>
          <w:ilvl w:val="0"/>
          <w:numId w:val="8"/>
        </w:numPr>
        <w:autoSpaceDE w:val="0"/>
        <w:autoSpaceDN w:val="0"/>
        <w:spacing w:before="80" w:after="80" w:line="276" w:lineRule="auto"/>
        <w:ind w:left="567" w:right="49" w:hanging="283"/>
        <w:jc w:val="both"/>
        <w:rPr>
          <w:rFonts w:ascii="Noto Sans" w:eastAsia="Montserrat" w:hAnsi="Noto Sans" w:cs="Noto Sans"/>
          <w:strike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Aprobar el calendario de sesiones del siguiente año</w:t>
      </w:r>
      <w:r w:rsidR="002A36A7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;</w:t>
      </w:r>
    </w:p>
    <w:p w14:paraId="62A4729F" w14:textId="11D256D3" w:rsidR="00220A4B" w:rsidRPr="00583B1E" w:rsidRDefault="00FB6A98" w:rsidP="008909A7">
      <w:pPr>
        <w:pStyle w:val="Textoindependiente"/>
        <w:widowControl w:val="0"/>
        <w:numPr>
          <w:ilvl w:val="0"/>
          <w:numId w:val="8"/>
        </w:numPr>
        <w:autoSpaceDE w:val="0"/>
        <w:autoSpaceDN w:val="0"/>
        <w:spacing w:before="80" w:after="80" w:line="276" w:lineRule="auto"/>
        <w:ind w:left="567" w:right="49" w:hanging="283"/>
        <w:jc w:val="both"/>
        <w:rPr>
          <w:rFonts w:ascii="Noto Sans" w:eastAsia="Montserrat" w:hAnsi="Noto Sans" w:cs="Noto Sans"/>
          <w:b/>
          <w:bCs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Elaborar</w:t>
      </w:r>
      <w:r w:rsidR="00220A4B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un Plan de trabajo anual, que incluya actividades</w:t>
      </w:r>
      <w:r w:rsidR="00F01F04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,</w:t>
      </w:r>
      <w:r w:rsidR="00220A4B" w:rsidRPr="00583B1E">
        <w:rPr>
          <w:rStyle w:val="Textoennegrita"/>
          <w:rFonts w:ascii="Noto Sans" w:hAnsi="Noto Sans" w:cs="Noto Sans"/>
          <w:b w:val="0"/>
          <w:bCs w:val="0"/>
          <w:sz w:val="21"/>
          <w:szCs w:val="21"/>
          <w:lang w:val="es-MX"/>
        </w:rPr>
        <w:t xml:space="preserve"> responsables e indicadores que facilite</w:t>
      </w:r>
      <w:r w:rsidR="00722447" w:rsidRPr="00583B1E">
        <w:rPr>
          <w:rStyle w:val="Textoennegrita"/>
          <w:rFonts w:ascii="Noto Sans" w:hAnsi="Noto Sans" w:cs="Noto Sans"/>
          <w:b w:val="0"/>
          <w:bCs w:val="0"/>
          <w:sz w:val="21"/>
          <w:szCs w:val="21"/>
          <w:lang w:val="es-MX"/>
        </w:rPr>
        <w:t>n</w:t>
      </w:r>
      <w:r w:rsidR="00220A4B" w:rsidRPr="00583B1E">
        <w:rPr>
          <w:rStyle w:val="Textoennegrita"/>
          <w:rFonts w:ascii="Noto Sans" w:hAnsi="Noto Sans" w:cs="Noto Sans"/>
          <w:b w:val="0"/>
          <w:bCs w:val="0"/>
          <w:sz w:val="21"/>
          <w:szCs w:val="21"/>
          <w:lang w:val="es-MX"/>
        </w:rPr>
        <w:t xml:space="preserve"> su valoración al final del año</w:t>
      </w:r>
      <w:r w:rsidR="002A36A7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;</w:t>
      </w:r>
    </w:p>
    <w:p w14:paraId="05C30F22" w14:textId="654B318C" w:rsidR="00A82005" w:rsidRPr="00583B1E" w:rsidRDefault="00A82005" w:rsidP="008909A7">
      <w:pPr>
        <w:pStyle w:val="Textoindependiente"/>
        <w:widowControl w:val="0"/>
        <w:numPr>
          <w:ilvl w:val="0"/>
          <w:numId w:val="8"/>
        </w:numPr>
        <w:autoSpaceDE w:val="0"/>
        <w:autoSpaceDN w:val="0"/>
        <w:spacing w:before="80" w:after="80" w:line="276" w:lineRule="auto"/>
        <w:ind w:left="567" w:right="49" w:hanging="283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Times New Roman" w:hAnsi="Noto Sans" w:cs="Noto Sans"/>
          <w:spacing w:val="4"/>
          <w:sz w:val="21"/>
          <w:szCs w:val="21"/>
          <w:lang w:val="es-MX" w:eastAsia="es-MX"/>
        </w:rPr>
        <w:t>Ofrecer oportunidades de mediación, negociación o diálogo para encontrar soluciones y promover la participación activa</w:t>
      </w:r>
      <w:r w:rsidR="002A36A7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;</w:t>
      </w:r>
    </w:p>
    <w:p w14:paraId="5AF28A31" w14:textId="0AE619D1" w:rsidR="00314C42" w:rsidRPr="00583B1E" w:rsidRDefault="00314C42" w:rsidP="008909A7">
      <w:pPr>
        <w:pStyle w:val="Textoindependiente"/>
        <w:widowControl w:val="0"/>
        <w:numPr>
          <w:ilvl w:val="0"/>
          <w:numId w:val="8"/>
        </w:numPr>
        <w:autoSpaceDE w:val="0"/>
        <w:autoSpaceDN w:val="0"/>
        <w:spacing w:before="80" w:after="80" w:line="276" w:lineRule="auto"/>
        <w:ind w:left="567" w:right="49" w:hanging="283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Detectar las necesidades y requerimientos del sector productivo, para vincularlo</w:t>
      </w:r>
      <w:r w:rsidR="00FB6A98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s</w:t>
      </w:r>
      <w:r w:rsidR="00C261F9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con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la pertinencia de la oferta educativa;</w:t>
      </w:r>
    </w:p>
    <w:p w14:paraId="54AF805A" w14:textId="2AB7843D" w:rsidR="00A82005" w:rsidRPr="00583B1E" w:rsidRDefault="00A82005" w:rsidP="008909A7">
      <w:pPr>
        <w:pStyle w:val="Textoindependiente"/>
        <w:widowControl w:val="0"/>
        <w:numPr>
          <w:ilvl w:val="0"/>
          <w:numId w:val="8"/>
        </w:numPr>
        <w:autoSpaceDE w:val="0"/>
        <w:autoSpaceDN w:val="0"/>
        <w:spacing w:before="80" w:after="80" w:line="276" w:lineRule="auto"/>
        <w:ind w:left="567" w:right="49" w:hanging="283"/>
        <w:jc w:val="both"/>
        <w:rPr>
          <w:rFonts w:ascii="Noto Sans" w:eastAsia="Times New Roman" w:hAnsi="Noto Sans" w:cs="Noto Sans"/>
          <w:spacing w:val="4"/>
          <w:sz w:val="21"/>
          <w:szCs w:val="21"/>
          <w:lang w:val="es-MX" w:eastAsia="es-MX"/>
        </w:rPr>
      </w:pPr>
      <w:r w:rsidRPr="00583B1E">
        <w:rPr>
          <w:rFonts w:ascii="Noto Sans" w:eastAsia="Times New Roman" w:hAnsi="Noto Sans" w:cs="Noto Sans"/>
          <w:spacing w:val="4"/>
          <w:sz w:val="21"/>
          <w:szCs w:val="21"/>
          <w:lang w:val="es-MX" w:eastAsia="es-MX"/>
        </w:rPr>
        <w:t>Identificar y</w:t>
      </w:r>
      <w:r w:rsidR="00987BC5" w:rsidRPr="00583B1E">
        <w:rPr>
          <w:rFonts w:ascii="Noto Sans" w:eastAsia="Times New Roman" w:hAnsi="Noto Sans" w:cs="Noto Sans"/>
          <w:spacing w:val="4"/>
          <w:sz w:val="21"/>
          <w:szCs w:val="21"/>
          <w:lang w:val="es-MX" w:eastAsia="es-MX"/>
        </w:rPr>
        <w:t xml:space="preserve"> recomendar el uso de</w:t>
      </w:r>
      <w:r w:rsidRPr="00583B1E">
        <w:rPr>
          <w:rFonts w:ascii="Noto Sans" w:eastAsia="Times New Roman" w:hAnsi="Noto Sans" w:cs="Noto Sans"/>
          <w:spacing w:val="4"/>
          <w:sz w:val="21"/>
          <w:szCs w:val="21"/>
          <w:lang w:val="es-MX" w:eastAsia="es-MX"/>
        </w:rPr>
        <w:t xml:space="preserve"> recursos, incluidos los financieros, humanos y técnicos, para apoyar las iniciativas de colaboración</w:t>
      </w:r>
      <w:r w:rsidR="009E5F52" w:rsidRPr="00583B1E">
        <w:rPr>
          <w:rFonts w:ascii="Noto Sans" w:eastAsia="Times New Roman" w:hAnsi="Noto Sans" w:cs="Noto Sans"/>
          <w:spacing w:val="4"/>
          <w:sz w:val="21"/>
          <w:szCs w:val="21"/>
          <w:lang w:val="es-MX" w:eastAsia="es-MX"/>
        </w:rPr>
        <w:t xml:space="preserve"> </w:t>
      </w:r>
      <w:r w:rsidR="00C261F9" w:rsidRPr="00583B1E">
        <w:rPr>
          <w:rFonts w:ascii="Noto Sans" w:eastAsia="Times New Roman" w:hAnsi="Noto Sans" w:cs="Noto Sans"/>
          <w:spacing w:val="4"/>
          <w:sz w:val="21"/>
          <w:szCs w:val="21"/>
          <w:lang w:val="es-MX" w:eastAsia="es-MX"/>
        </w:rPr>
        <w:t>que se desarrollen</w:t>
      </w:r>
      <w:r w:rsidR="009E5F52" w:rsidRPr="00583B1E">
        <w:rPr>
          <w:rFonts w:ascii="Noto Sans" w:eastAsia="Times New Roman" w:hAnsi="Noto Sans" w:cs="Noto Sans"/>
          <w:spacing w:val="4"/>
          <w:sz w:val="21"/>
          <w:szCs w:val="21"/>
          <w:lang w:val="es-MX" w:eastAsia="es-MX"/>
        </w:rPr>
        <w:t xml:space="preserve"> en su localidad</w:t>
      </w:r>
      <w:r w:rsidR="002A36A7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;</w:t>
      </w:r>
    </w:p>
    <w:p w14:paraId="6E193C56" w14:textId="5198F688" w:rsidR="00A82005" w:rsidRPr="00583B1E" w:rsidRDefault="00A82005" w:rsidP="008909A7">
      <w:pPr>
        <w:pStyle w:val="Textoindependiente"/>
        <w:widowControl w:val="0"/>
        <w:numPr>
          <w:ilvl w:val="0"/>
          <w:numId w:val="8"/>
        </w:numPr>
        <w:autoSpaceDE w:val="0"/>
        <w:autoSpaceDN w:val="0"/>
        <w:spacing w:before="80" w:after="80" w:line="276" w:lineRule="auto"/>
        <w:ind w:left="567" w:right="49" w:hanging="283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Times New Roman" w:hAnsi="Noto Sans" w:cs="Noto Sans"/>
          <w:spacing w:val="4"/>
          <w:sz w:val="21"/>
          <w:szCs w:val="21"/>
          <w:lang w:val="es-MX" w:eastAsia="es-MX"/>
        </w:rPr>
        <w:t xml:space="preserve">Establecer mecanismos para supervisar los </w:t>
      </w:r>
      <w:r w:rsidR="00987BC5" w:rsidRPr="00583B1E">
        <w:rPr>
          <w:rFonts w:ascii="Noto Sans" w:eastAsia="Times New Roman" w:hAnsi="Noto Sans" w:cs="Noto Sans"/>
          <w:spacing w:val="4"/>
          <w:sz w:val="21"/>
          <w:szCs w:val="21"/>
          <w:lang w:val="es-MX" w:eastAsia="es-MX"/>
        </w:rPr>
        <w:t>avances</w:t>
      </w:r>
      <w:r w:rsidRPr="00583B1E">
        <w:rPr>
          <w:rFonts w:ascii="Noto Sans" w:eastAsia="Times New Roman" w:hAnsi="Noto Sans" w:cs="Noto Sans"/>
          <w:spacing w:val="4"/>
          <w:sz w:val="21"/>
          <w:szCs w:val="21"/>
          <w:lang w:val="es-MX" w:eastAsia="es-MX"/>
        </w:rPr>
        <w:t>, evaluar resultados y aprender de los esfuerzos de colaboración</w:t>
      </w:r>
      <w:r w:rsidR="002A36A7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;</w:t>
      </w:r>
    </w:p>
    <w:p w14:paraId="76E36802" w14:textId="6BDBABFD" w:rsidR="00A82005" w:rsidRPr="00583B1E" w:rsidRDefault="00A82005" w:rsidP="008909A7">
      <w:pPr>
        <w:pStyle w:val="Textoindependiente"/>
        <w:widowControl w:val="0"/>
        <w:numPr>
          <w:ilvl w:val="0"/>
          <w:numId w:val="8"/>
        </w:numPr>
        <w:autoSpaceDE w:val="0"/>
        <w:autoSpaceDN w:val="0"/>
        <w:spacing w:before="80" w:after="80" w:line="276" w:lineRule="auto"/>
        <w:ind w:left="567" w:right="49" w:hanging="283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Times New Roman" w:hAnsi="Noto Sans" w:cs="Noto Sans"/>
          <w:spacing w:val="4"/>
          <w:sz w:val="21"/>
          <w:szCs w:val="21"/>
          <w:lang w:val="es-MX" w:eastAsia="es-MX"/>
        </w:rPr>
        <w:t>Utiliza</w:t>
      </w:r>
      <w:r w:rsidR="00987BC5" w:rsidRPr="00583B1E">
        <w:rPr>
          <w:rFonts w:ascii="Noto Sans" w:eastAsia="Times New Roman" w:hAnsi="Noto Sans" w:cs="Noto Sans"/>
          <w:spacing w:val="4"/>
          <w:sz w:val="21"/>
          <w:szCs w:val="21"/>
          <w:lang w:val="es-MX" w:eastAsia="es-MX"/>
        </w:rPr>
        <w:t>r</w:t>
      </w:r>
      <w:r w:rsidRPr="00583B1E">
        <w:rPr>
          <w:rFonts w:ascii="Noto Sans" w:eastAsia="Times New Roman" w:hAnsi="Noto Sans" w:cs="Noto Sans"/>
          <w:spacing w:val="4"/>
          <w:sz w:val="21"/>
          <w:szCs w:val="21"/>
          <w:lang w:val="es-MX" w:eastAsia="es-MX"/>
        </w:rPr>
        <w:t xml:space="preserve"> los datos y la información para evaluar la eficacia, identificar las áreas de mejora y </w:t>
      </w:r>
      <w:r w:rsidRPr="00583B1E">
        <w:rPr>
          <w:rFonts w:ascii="Noto Sans" w:eastAsia="Times New Roman" w:hAnsi="Noto Sans" w:cs="Noto Sans"/>
          <w:spacing w:val="4"/>
          <w:sz w:val="21"/>
          <w:szCs w:val="21"/>
          <w:lang w:val="es-MX" w:eastAsia="es-MX"/>
        </w:rPr>
        <w:lastRenderedPageBreak/>
        <w:t>tomar decisiones sobre acciones futuras</w:t>
      </w:r>
      <w:r w:rsidR="002A36A7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;</w:t>
      </w:r>
    </w:p>
    <w:p w14:paraId="25AC6C85" w14:textId="77777777" w:rsidR="00314C42" w:rsidRPr="00583B1E" w:rsidRDefault="00314C42" w:rsidP="008909A7">
      <w:pPr>
        <w:pStyle w:val="Textoindependiente"/>
        <w:widowControl w:val="0"/>
        <w:numPr>
          <w:ilvl w:val="0"/>
          <w:numId w:val="8"/>
        </w:numPr>
        <w:autoSpaceDE w:val="0"/>
        <w:autoSpaceDN w:val="0"/>
        <w:spacing w:before="80" w:after="80" w:line="276" w:lineRule="auto"/>
        <w:ind w:left="567" w:right="49" w:hanging="283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Apoyar la colocación de egresados, a través de la bolsa de trabajo; </w:t>
      </w:r>
    </w:p>
    <w:p w14:paraId="62CBE150" w14:textId="2DC99811" w:rsidR="00314C42" w:rsidRPr="00583B1E" w:rsidRDefault="00314C42" w:rsidP="008909A7">
      <w:pPr>
        <w:pStyle w:val="Textoindependiente"/>
        <w:widowControl w:val="0"/>
        <w:numPr>
          <w:ilvl w:val="0"/>
          <w:numId w:val="8"/>
        </w:numPr>
        <w:autoSpaceDE w:val="0"/>
        <w:autoSpaceDN w:val="0"/>
        <w:spacing w:before="80" w:after="80" w:line="276" w:lineRule="auto"/>
        <w:ind w:left="567" w:right="49" w:hanging="283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Promover la realización de prácticas profesionales y servicio social del </w:t>
      </w:r>
      <w:r w:rsidR="000C03DE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estudiantado o personas egresadas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, en congruencia con su perfil profesional;</w:t>
      </w:r>
    </w:p>
    <w:p w14:paraId="428FA057" w14:textId="77777777" w:rsidR="00314C42" w:rsidRPr="00583B1E" w:rsidRDefault="00314C42" w:rsidP="008909A7">
      <w:pPr>
        <w:pStyle w:val="Textoindependiente"/>
        <w:widowControl w:val="0"/>
        <w:numPr>
          <w:ilvl w:val="0"/>
          <w:numId w:val="8"/>
        </w:numPr>
        <w:autoSpaceDE w:val="0"/>
        <w:autoSpaceDN w:val="0"/>
        <w:spacing w:before="80" w:after="80" w:line="276" w:lineRule="auto"/>
        <w:ind w:left="567" w:right="49" w:hanging="283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Promover la obtención de donaciones en efectivo o en especie, para contribuir en mejorar la calidad en infraestructura, equipamiento y los servicios que ofrece el CONALEP;</w:t>
      </w:r>
    </w:p>
    <w:p w14:paraId="1B070120" w14:textId="609E3673" w:rsidR="00314C42" w:rsidRPr="00583B1E" w:rsidRDefault="00314C42" w:rsidP="008909A7">
      <w:pPr>
        <w:pStyle w:val="Textoindependiente"/>
        <w:widowControl w:val="0"/>
        <w:numPr>
          <w:ilvl w:val="0"/>
          <w:numId w:val="8"/>
        </w:numPr>
        <w:autoSpaceDE w:val="0"/>
        <w:autoSpaceDN w:val="0"/>
        <w:spacing w:before="80" w:after="80" w:line="276" w:lineRule="auto"/>
        <w:ind w:left="567" w:right="49" w:hanging="283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Promover la obtención de becas externas para apoyar el desarrollo </w:t>
      </w:r>
      <w:r w:rsidR="000C03DE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del estudiantado 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durante su formación profesional técnica o en la realización de prácticas profesionales o servicio social;</w:t>
      </w:r>
    </w:p>
    <w:p w14:paraId="76C2E218" w14:textId="5AC5FB96" w:rsidR="00314C42" w:rsidRPr="00583B1E" w:rsidRDefault="00314C42" w:rsidP="008909A7">
      <w:pPr>
        <w:pStyle w:val="Textoindependiente"/>
        <w:widowControl w:val="0"/>
        <w:numPr>
          <w:ilvl w:val="0"/>
          <w:numId w:val="8"/>
        </w:numPr>
        <w:autoSpaceDE w:val="0"/>
        <w:autoSpaceDN w:val="0"/>
        <w:spacing w:before="80" w:after="80" w:line="276" w:lineRule="auto"/>
        <w:ind w:left="567" w:right="49" w:hanging="283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Promover el desarrollo de la educación dual, así como la difusión </w:t>
      </w:r>
      <w:r w:rsidRPr="00583B1E">
        <w:rPr>
          <w:rFonts w:ascii="Noto Sans" w:hAnsi="Noto Sans" w:cs="Noto Sans"/>
          <w:sz w:val="21"/>
          <w:szCs w:val="21"/>
          <w:lang w:val="es-MX"/>
        </w:rPr>
        <w:t xml:space="preserve">de la oferta educativa, 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de los servicios de capacitación y evaluación de competencias con fines de certificación que se ofrecen</w:t>
      </w:r>
      <w:r w:rsidR="00780956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en el CONALEP</w:t>
      </w:r>
      <w:r w:rsidR="002A36A7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;</w:t>
      </w:r>
    </w:p>
    <w:p w14:paraId="2D6898C6" w14:textId="4BE79F80" w:rsidR="00314C42" w:rsidRPr="00583B1E" w:rsidRDefault="00314C42" w:rsidP="008909A7">
      <w:pPr>
        <w:pStyle w:val="Textoindependiente"/>
        <w:widowControl w:val="0"/>
        <w:numPr>
          <w:ilvl w:val="0"/>
          <w:numId w:val="8"/>
        </w:numPr>
        <w:autoSpaceDE w:val="0"/>
        <w:autoSpaceDN w:val="0"/>
        <w:spacing w:before="80" w:after="80" w:line="276" w:lineRule="auto"/>
        <w:ind w:left="567" w:right="49" w:hanging="283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Participar en la actualización de los planes y programas de estudio</w:t>
      </w:r>
      <w:r w:rsidR="005C2AF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correspondientes a la formación laboral de las carreras de la oferta educativa del CONALEP</w:t>
      </w:r>
      <w:r w:rsidR="002A36A7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;</w:t>
      </w:r>
    </w:p>
    <w:p w14:paraId="0D3CA813" w14:textId="01AFB05F" w:rsidR="00314C42" w:rsidRPr="00583B1E" w:rsidRDefault="00314C42" w:rsidP="008909A7">
      <w:pPr>
        <w:pStyle w:val="Textoindependiente"/>
        <w:widowControl w:val="0"/>
        <w:numPr>
          <w:ilvl w:val="0"/>
          <w:numId w:val="8"/>
        </w:numPr>
        <w:autoSpaceDE w:val="0"/>
        <w:autoSpaceDN w:val="0"/>
        <w:spacing w:before="80" w:after="80" w:line="276" w:lineRule="auto"/>
        <w:ind w:left="567" w:right="49" w:hanging="283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Analizar y emitir sus opiniones acerca de los proyectos de emprendedores y autoempleo, que se sometan a su consideración; </w:t>
      </w:r>
      <w:r w:rsidR="00230650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y</w:t>
      </w:r>
    </w:p>
    <w:p w14:paraId="439E59FF" w14:textId="59EE4F44" w:rsidR="00314C42" w:rsidRPr="00583B1E" w:rsidRDefault="00314C42" w:rsidP="008909A7">
      <w:pPr>
        <w:pStyle w:val="Textoindependiente"/>
        <w:widowControl w:val="0"/>
        <w:numPr>
          <w:ilvl w:val="0"/>
          <w:numId w:val="8"/>
        </w:numPr>
        <w:autoSpaceDE w:val="0"/>
        <w:autoSpaceDN w:val="0"/>
        <w:spacing w:before="80" w:after="80" w:line="276" w:lineRule="auto"/>
        <w:ind w:left="567" w:right="49" w:hanging="283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Analizar las solicitudes para la apertura y cancelación de carreras de la oferta educativa propuesta por los </w:t>
      </w:r>
      <w:r w:rsidR="005C2AF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p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lanteles para su autorización en el Órgano de Gobierno, previa validación de la Comisión </w:t>
      </w:r>
      <w:r w:rsidR="00106BEF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de oferta educativa</w:t>
      </w:r>
      <w:r w:rsidR="00544F3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.</w:t>
      </w:r>
    </w:p>
    <w:p w14:paraId="42495F40" w14:textId="77777777" w:rsidR="00776859" w:rsidRPr="00583B1E" w:rsidRDefault="00776859" w:rsidP="00776859">
      <w:pPr>
        <w:pStyle w:val="Textoindependiente"/>
        <w:widowControl w:val="0"/>
        <w:autoSpaceDE w:val="0"/>
        <w:autoSpaceDN w:val="0"/>
        <w:spacing w:before="80" w:after="80" w:line="276" w:lineRule="auto"/>
        <w:ind w:right="49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</w:p>
    <w:p w14:paraId="768AD132" w14:textId="40028D0A" w:rsidR="00314C42" w:rsidRPr="00583B1E" w:rsidRDefault="00544F32" w:rsidP="00EB71CC">
      <w:pPr>
        <w:spacing w:before="80" w:after="80" w:line="276" w:lineRule="auto"/>
        <w:ind w:right="49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 xml:space="preserve">Artículo 16. 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La titularidad de la Presidencia del Comité tendrá las siguientes funciones:</w:t>
      </w:r>
    </w:p>
    <w:p w14:paraId="468870E9" w14:textId="3236F45C" w:rsidR="00314C42" w:rsidRPr="00583B1E" w:rsidRDefault="00314C42" w:rsidP="008909A7">
      <w:pPr>
        <w:pStyle w:val="Prrafodelista"/>
        <w:numPr>
          <w:ilvl w:val="0"/>
          <w:numId w:val="9"/>
        </w:numPr>
        <w:spacing w:before="80" w:after="80" w:line="276" w:lineRule="auto"/>
        <w:ind w:left="567" w:right="49" w:hanging="283"/>
        <w:contextualSpacing w:val="0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Convocar, por conducto de la Secretaría Ejecutiva, a las sesiones del Comité de Vinculación, así como autorizar el orden del día</w:t>
      </w:r>
      <w:r w:rsidR="002A36A7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;</w:t>
      </w:r>
    </w:p>
    <w:p w14:paraId="7B607D52" w14:textId="4C024DBB" w:rsidR="00314C42" w:rsidRPr="00583B1E" w:rsidRDefault="00314C42" w:rsidP="008909A7">
      <w:pPr>
        <w:pStyle w:val="Prrafodelista"/>
        <w:numPr>
          <w:ilvl w:val="0"/>
          <w:numId w:val="9"/>
        </w:numPr>
        <w:spacing w:before="80" w:after="80" w:line="276" w:lineRule="auto"/>
        <w:ind w:left="567" w:right="49" w:hanging="283"/>
        <w:contextualSpacing w:val="0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Presidir las sesiones ordinarias y extraordinarias del Comité de Vinculación y eventualmente las de los Comités de Vinculación de los </w:t>
      </w:r>
      <w:r w:rsidR="007C6FB6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planteles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;</w:t>
      </w:r>
    </w:p>
    <w:p w14:paraId="13885D56" w14:textId="39AB2416" w:rsidR="00314C42" w:rsidRPr="00583B1E" w:rsidRDefault="00314C42" w:rsidP="008909A7">
      <w:pPr>
        <w:pStyle w:val="Prrafodelista"/>
        <w:numPr>
          <w:ilvl w:val="0"/>
          <w:numId w:val="9"/>
        </w:numPr>
        <w:spacing w:before="80" w:after="80" w:line="276" w:lineRule="auto"/>
        <w:ind w:left="567" w:right="49" w:hanging="283"/>
        <w:contextualSpacing w:val="0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Promover los servicios institucionales del CONALEP</w:t>
      </w:r>
      <w:r w:rsidR="004065B6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en el sector productivo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;</w:t>
      </w:r>
    </w:p>
    <w:p w14:paraId="717159F2" w14:textId="06A6574D" w:rsidR="00314C42" w:rsidRPr="00583B1E" w:rsidRDefault="00314C42" w:rsidP="008909A7">
      <w:pPr>
        <w:pStyle w:val="Prrafodelista"/>
        <w:numPr>
          <w:ilvl w:val="0"/>
          <w:numId w:val="9"/>
        </w:numPr>
        <w:spacing w:before="80" w:after="80" w:line="276" w:lineRule="auto"/>
        <w:ind w:left="567" w:right="49" w:hanging="283"/>
        <w:contextualSpacing w:val="0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Fomentar la participación de las</w:t>
      </w:r>
      <w:r w:rsidR="00CA4BAA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personas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integrantes del Comité en los asuntos de </w:t>
      </w:r>
      <w:r w:rsidR="008507BA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su competencia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;</w:t>
      </w:r>
    </w:p>
    <w:p w14:paraId="2494917A" w14:textId="77777777" w:rsidR="00314C42" w:rsidRPr="00583B1E" w:rsidRDefault="00314C42" w:rsidP="008909A7">
      <w:pPr>
        <w:pStyle w:val="Prrafodelista"/>
        <w:numPr>
          <w:ilvl w:val="0"/>
          <w:numId w:val="9"/>
        </w:numPr>
        <w:spacing w:before="80" w:after="80" w:line="276" w:lineRule="auto"/>
        <w:ind w:left="567" w:right="49" w:hanging="283"/>
        <w:contextualSpacing w:val="0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Tomar las decisiones correspondientes y vigilar su cumplimiento a través de la titularidad de la Secretaría Ejecutiva;</w:t>
      </w:r>
    </w:p>
    <w:p w14:paraId="54296892" w14:textId="6F01AC55" w:rsidR="004604D0" w:rsidRPr="00583B1E" w:rsidRDefault="00314C42" w:rsidP="008909A7">
      <w:pPr>
        <w:pStyle w:val="Prrafodelista"/>
        <w:numPr>
          <w:ilvl w:val="0"/>
          <w:numId w:val="9"/>
        </w:numPr>
        <w:spacing w:before="80" w:after="80" w:line="276" w:lineRule="auto"/>
        <w:ind w:left="567" w:right="49" w:hanging="283"/>
        <w:contextualSpacing w:val="0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Promover y apoyar el funcionamiento de los Comités de Vinculación de </w:t>
      </w:r>
      <w:r w:rsidR="007C6FB6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planteles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;</w:t>
      </w:r>
    </w:p>
    <w:p w14:paraId="729DB2D5" w14:textId="6E1A1D80" w:rsidR="00314C42" w:rsidRPr="00583B1E" w:rsidRDefault="004604D0" w:rsidP="008909A7">
      <w:pPr>
        <w:pStyle w:val="Prrafodelista"/>
        <w:numPr>
          <w:ilvl w:val="0"/>
          <w:numId w:val="9"/>
        </w:numPr>
        <w:spacing w:before="80" w:after="80" w:line="276" w:lineRule="auto"/>
        <w:ind w:left="567" w:right="49" w:hanging="283"/>
        <w:contextualSpacing w:val="0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lastRenderedPageBreak/>
        <w:t>Emitir el voto de calidad, en caso de empate en la votación de acuerdos;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y</w:t>
      </w:r>
    </w:p>
    <w:p w14:paraId="26E29A74" w14:textId="3D821216" w:rsidR="00314C42" w:rsidRPr="00583B1E" w:rsidRDefault="00314C42" w:rsidP="008909A7">
      <w:pPr>
        <w:pStyle w:val="Prrafodelista"/>
        <w:numPr>
          <w:ilvl w:val="0"/>
          <w:numId w:val="9"/>
        </w:numPr>
        <w:spacing w:before="80" w:after="80" w:line="276" w:lineRule="auto"/>
        <w:ind w:left="567" w:right="49" w:hanging="283"/>
        <w:contextualSpacing w:val="0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Las demás atribuciones que requiera el buen funcionamiento del Comité de Vinculación de acuerdo a lo referido en </w:t>
      </w:r>
      <w:r w:rsidRPr="00583B1E">
        <w:rPr>
          <w:rFonts w:ascii="Noto Sans" w:eastAsia="Montserrat" w:hAnsi="Noto Sans" w:cs="Noto Sans"/>
          <w:sz w:val="21"/>
          <w:szCs w:val="21"/>
          <w:highlight w:val="yellow"/>
          <w:lang w:val="es-MX" w:eastAsia="es-MX"/>
        </w:rPr>
        <w:t xml:space="preserve">el </w:t>
      </w:r>
      <w:r w:rsidR="009202F9" w:rsidRPr="00583B1E">
        <w:rPr>
          <w:rFonts w:ascii="Noto Sans" w:eastAsia="Montserrat" w:hAnsi="Noto Sans" w:cs="Noto Sans"/>
          <w:sz w:val="21"/>
          <w:szCs w:val="21"/>
          <w:highlight w:val="yellow"/>
          <w:lang w:val="es-MX" w:eastAsia="es-MX"/>
        </w:rPr>
        <w:t>a</w:t>
      </w:r>
      <w:r w:rsidRPr="00583B1E">
        <w:rPr>
          <w:rFonts w:ascii="Noto Sans" w:eastAsia="Montserrat" w:hAnsi="Noto Sans" w:cs="Noto Sans"/>
          <w:sz w:val="21"/>
          <w:szCs w:val="21"/>
          <w:highlight w:val="yellow"/>
          <w:lang w:val="es-MX" w:eastAsia="es-MX"/>
        </w:rPr>
        <w:t>rtículo 52 del Estatuto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Orgánico del CONALEP.</w:t>
      </w:r>
    </w:p>
    <w:p w14:paraId="5ECD2740" w14:textId="77777777" w:rsidR="00776859" w:rsidRPr="00583B1E" w:rsidRDefault="00776859" w:rsidP="008B5539">
      <w:pPr>
        <w:spacing w:before="80" w:after="80" w:line="276" w:lineRule="auto"/>
        <w:ind w:right="49" w:hanging="283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</w:p>
    <w:p w14:paraId="5E4C1E65" w14:textId="28E47F4B" w:rsidR="00314C42" w:rsidRPr="00583B1E" w:rsidRDefault="00B30C44" w:rsidP="00EB71CC">
      <w:pPr>
        <w:spacing w:before="80" w:after="80" w:line="276" w:lineRule="auto"/>
        <w:ind w:right="49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 xml:space="preserve">Artículo 17. 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La titularidad de la Secretaría Ejecutiva del Comité de Vinculación tendrá las siguientes funciones:</w:t>
      </w:r>
    </w:p>
    <w:p w14:paraId="2936E2C2" w14:textId="77777777" w:rsidR="00314C42" w:rsidRPr="00583B1E" w:rsidRDefault="00314C42" w:rsidP="008909A7">
      <w:pPr>
        <w:pStyle w:val="Prrafodelista"/>
        <w:numPr>
          <w:ilvl w:val="0"/>
          <w:numId w:val="10"/>
        </w:numPr>
        <w:spacing w:before="80" w:after="80" w:line="276" w:lineRule="auto"/>
        <w:ind w:left="567" w:right="49" w:hanging="283"/>
        <w:contextualSpacing w:val="0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Realizar las acciones conducentes para que el Comité de Vinculación y las Comisiones se integren y operen conforme al Reglamento; </w:t>
      </w:r>
    </w:p>
    <w:p w14:paraId="39A5ECB1" w14:textId="1ECB77FA" w:rsidR="00314C42" w:rsidRPr="00583B1E" w:rsidRDefault="00314C42" w:rsidP="008909A7">
      <w:pPr>
        <w:pStyle w:val="Prrafodelista"/>
        <w:numPr>
          <w:ilvl w:val="0"/>
          <w:numId w:val="10"/>
        </w:numPr>
        <w:spacing w:before="80" w:after="80" w:line="276" w:lineRule="auto"/>
        <w:ind w:left="567" w:right="49" w:hanging="283"/>
        <w:contextualSpacing w:val="0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Coordinar la operación del Comité de Vinculación</w:t>
      </w:r>
      <w:r w:rsidR="0015679F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;</w:t>
      </w:r>
    </w:p>
    <w:p w14:paraId="2D760F54" w14:textId="7E9EFC83" w:rsidR="00314C42" w:rsidRPr="00583B1E" w:rsidRDefault="00367596" w:rsidP="008909A7">
      <w:pPr>
        <w:pStyle w:val="Prrafodelista"/>
        <w:numPr>
          <w:ilvl w:val="0"/>
          <w:numId w:val="10"/>
        </w:numPr>
        <w:spacing w:before="80" w:after="80" w:line="276" w:lineRule="auto"/>
        <w:ind w:left="567" w:right="49" w:hanging="283"/>
        <w:contextualSpacing w:val="0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Presentar el Plan de Trabajo Anual del Comité de Vinculación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; </w:t>
      </w:r>
    </w:p>
    <w:p w14:paraId="2536D8DE" w14:textId="61C14C44" w:rsidR="00314C42" w:rsidRPr="00583B1E" w:rsidRDefault="00314C42" w:rsidP="008909A7">
      <w:pPr>
        <w:pStyle w:val="Prrafodelista"/>
        <w:numPr>
          <w:ilvl w:val="0"/>
          <w:numId w:val="10"/>
        </w:numPr>
        <w:spacing w:before="80" w:after="80" w:line="276" w:lineRule="auto"/>
        <w:ind w:left="567" w:right="49" w:hanging="283"/>
        <w:contextualSpacing w:val="0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Elaborar el proyecto de convocatoria y orden del día, presentar</w:t>
      </w:r>
      <w:r w:rsidR="00106BEF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lo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</w:t>
      </w:r>
      <w:r w:rsidR="00AF6373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a la persona </w:t>
      </w:r>
      <w:r w:rsidR="00DB481C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titular </w:t>
      </w:r>
      <w:r w:rsidR="00AF6373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de la Presidencia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para su aprobación, y dar</w:t>
      </w:r>
      <w:r w:rsidR="00106BEF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lo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a conocer a cada </w:t>
      </w:r>
      <w:r w:rsidR="0015679F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una de las personas integrantes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del Comité de Vinculación;</w:t>
      </w:r>
    </w:p>
    <w:p w14:paraId="5BC85B9F" w14:textId="3726C675" w:rsidR="00106BEF" w:rsidRPr="00583B1E" w:rsidRDefault="00106BEF" w:rsidP="008909A7">
      <w:pPr>
        <w:pStyle w:val="Prrafodelista"/>
        <w:numPr>
          <w:ilvl w:val="0"/>
          <w:numId w:val="10"/>
        </w:numPr>
        <w:spacing w:before="80" w:after="80" w:line="276" w:lineRule="auto"/>
        <w:ind w:left="567" w:right="49" w:hanging="283"/>
        <w:contextualSpacing w:val="0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Elaborar y proponer el calendario de sesiones del siguiente año, para su aprobación, durante la última sesión de Comité; </w:t>
      </w:r>
      <w:r w:rsidR="0015679F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y</w:t>
      </w:r>
    </w:p>
    <w:p w14:paraId="2D2A55A2" w14:textId="33050C45" w:rsidR="00314C42" w:rsidRPr="00583B1E" w:rsidRDefault="00314C42" w:rsidP="008909A7">
      <w:pPr>
        <w:pStyle w:val="Prrafodelista"/>
        <w:numPr>
          <w:ilvl w:val="0"/>
          <w:numId w:val="10"/>
        </w:numPr>
        <w:spacing w:before="80" w:after="80" w:line="276" w:lineRule="auto"/>
        <w:ind w:left="567" w:right="49" w:hanging="283"/>
        <w:contextualSpacing w:val="0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Informar el seguimiento de los acuerdos y resultados obtenidos a </w:t>
      </w:r>
      <w:r w:rsidR="000940DE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las personas integrantes 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del Comité de Vinculación.</w:t>
      </w:r>
    </w:p>
    <w:p w14:paraId="63B48975" w14:textId="77777777" w:rsidR="0046344B" w:rsidRPr="00583B1E" w:rsidRDefault="0046344B" w:rsidP="0046344B">
      <w:pPr>
        <w:spacing w:before="80" w:after="80" w:line="276" w:lineRule="auto"/>
        <w:ind w:right="49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</w:p>
    <w:p w14:paraId="4C23E7FD" w14:textId="2943961B" w:rsidR="00314C42" w:rsidRPr="00583B1E" w:rsidRDefault="00B30C44" w:rsidP="00EB71CC">
      <w:pPr>
        <w:spacing w:before="80" w:after="80" w:line="276" w:lineRule="auto"/>
        <w:ind w:right="49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 xml:space="preserve">Artículo 18. 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La titularidad de la Secretaría de Actas del Comité de Vinculación tendrá las siguientes funciones:</w:t>
      </w:r>
    </w:p>
    <w:p w14:paraId="1887C156" w14:textId="1347786B" w:rsidR="00314C42" w:rsidRPr="00583B1E" w:rsidRDefault="00314C42" w:rsidP="008909A7">
      <w:pPr>
        <w:pStyle w:val="Prrafodelista"/>
        <w:numPr>
          <w:ilvl w:val="0"/>
          <w:numId w:val="11"/>
        </w:numPr>
        <w:spacing w:before="80" w:after="80" w:line="276" w:lineRule="auto"/>
        <w:ind w:left="568" w:right="51" w:hanging="284"/>
        <w:contextualSpacing w:val="0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Instrumentar el acta de acuerdos de la sesión correspondiente y recabar la firma de </w:t>
      </w:r>
      <w:r w:rsidR="000940DE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las personas integrantes 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del Comité de Vinculación al término de ésta; </w:t>
      </w:r>
    </w:p>
    <w:p w14:paraId="2B10AD5A" w14:textId="5DE9A625" w:rsidR="00314C42" w:rsidRPr="00583B1E" w:rsidRDefault="00314C42" w:rsidP="008909A7">
      <w:pPr>
        <w:pStyle w:val="Prrafodelista"/>
        <w:numPr>
          <w:ilvl w:val="0"/>
          <w:numId w:val="11"/>
        </w:numPr>
        <w:spacing w:before="80" w:after="80" w:line="276" w:lineRule="auto"/>
        <w:ind w:left="568" w:right="51" w:hanging="284"/>
        <w:contextualSpacing w:val="0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Dar seguimiento a los acuerdos y compromisos establecidos por el Comité de Vinculación;</w:t>
      </w:r>
    </w:p>
    <w:p w14:paraId="6797C4E3" w14:textId="3AACC292" w:rsidR="009E19FE" w:rsidRPr="00583B1E" w:rsidRDefault="009E19FE" w:rsidP="008909A7">
      <w:pPr>
        <w:pStyle w:val="Prrafodelista"/>
        <w:numPr>
          <w:ilvl w:val="0"/>
          <w:numId w:val="11"/>
        </w:numPr>
        <w:spacing w:before="80" w:after="80" w:line="276" w:lineRule="auto"/>
        <w:ind w:left="568" w:right="51" w:hanging="284"/>
        <w:contextualSpacing w:val="0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Elaborar y dar seguimiento al Plan de Trabajo Anual del Comité de Vinculación</w:t>
      </w:r>
      <w:r w:rsidR="001B7DAA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;</w:t>
      </w:r>
    </w:p>
    <w:p w14:paraId="39D71682" w14:textId="77777777" w:rsidR="00314C42" w:rsidRPr="00583B1E" w:rsidRDefault="00314C42" w:rsidP="008909A7">
      <w:pPr>
        <w:pStyle w:val="Prrafodelista"/>
        <w:numPr>
          <w:ilvl w:val="0"/>
          <w:numId w:val="11"/>
        </w:numPr>
        <w:spacing w:before="80" w:after="80" w:line="276" w:lineRule="auto"/>
        <w:ind w:left="568" w:right="51" w:hanging="284"/>
        <w:contextualSpacing w:val="0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Elaborar y mantener un directorio actualizado del sector productivo, fundaciones o cualquier ente jurídico, con el propósito de desarrollar la vinculación institucional; </w:t>
      </w:r>
    </w:p>
    <w:p w14:paraId="0B8757A4" w14:textId="77777777" w:rsidR="00314C42" w:rsidRPr="00583B1E" w:rsidRDefault="00314C42" w:rsidP="008909A7">
      <w:pPr>
        <w:pStyle w:val="Prrafodelista"/>
        <w:numPr>
          <w:ilvl w:val="0"/>
          <w:numId w:val="11"/>
        </w:numPr>
        <w:spacing w:before="80" w:after="80" w:line="276" w:lineRule="auto"/>
        <w:ind w:left="568" w:right="51" w:hanging="284"/>
        <w:contextualSpacing w:val="0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Apoyar al funcionamiento de la titularidad de la Secretaría Ejecutiva del Comité de Vinculación;</w:t>
      </w:r>
    </w:p>
    <w:p w14:paraId="6239DCF5" w14:textId="2C4B9B1D" w:rsidR="00314C42" w:rsidRPr="00583B1E" w:rsidRDefault="00314C42" w:rsidP="008909A7">
      <w:pPr>
        <w:pStyle w:val="Prrafodelista"/>
        <w:numPr>
          <w:ilvl w:val="0"/>
          <w:numId w:val="11"/>
        </w:numPr>
        <w:spacing w:before="80" w:after="80" w:line="276" w:lineRule="auto"/>
        <w:ind w:left="568" w:right="51" w:hanging="284"/>
        <w:contextualSpacing w:val="0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Preparar y organizar las sesiones del Comité de Vinculación, informando a sus </w:t>
      </w:r>
      <w:r w:rsidR="000940DE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integrantes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con cinco días de anticipación, del orden del día autorizado de la sesión correspondiente; y</w:t>
      </w:r>
    </w:p>
    <w:p w14:paraId="60DE8D8D" w14:textId="2337AC76" w:rsidR="00314C42" w:rsidRPr="00583B1E" w:rsidRDefault="00314C42" w:rsidP="008909A7">
      <w:pPr>
        <w:pStyle w:val="Prrafodelista"/>
        <w:numPr>
          <w:ilvl w:val="0"/>
          <w:numId w:val="11"/>
        </w:numPr>
        <w:spacing w:before="80" w:after="80" w:line="276" w:lineRule="auto"/>
        <w:ind w:left="568" w:right="51" w:hanging="284"/>
        <w:contextualSpacing w:val="0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lastRenderedPageBreak/>
        <w:t xml:space="preserve">Registrar y validar mensualmente en el Sistema </w:t>
      </w:r>
      <w:r w:rsidR="00106BEF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informático correspondiente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, </w:t>
      </w:r>
      <w:r w:rsidR="00A62B5F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las acciones de vinculación generadas a través del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Comité de Vinculación.</w:t>
      </w:r>
    </w:p>
    <w:p w14:paraId="29DFEF34" w14:textId="77777777" w:rsidR="00DE0064" w:rsidRPr="00583B1E" w:rsidRDefault="00DE0064" w:rsidP="00DE0064">
      <w:pPr>
        <w:spacing w:before="80" w:after="80" w:line="276" w:lineRule="auto"/>
        <w:ind w:right="51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</w:p>
    <w:p w14:paraId="54E93F4D" w14:textId="27B7044F" w:rsidR="00314C42" w:rsidRPr="00583B1E" w:rsidRDefault="00B30C44" w:rsidP="00EB71CC">
      <w:pPr>
        <w:spacing w:before="80" w:after="80" w:line="276" w:lineRule="auto"/>
        <w:ind w:right="51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 xml:space="preserve">Artículo 19. 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Los Vocales del Comité de Vinculación tendrán las siguientes funciones:</w:t>
      </w:r>
    </w:p>
    <w:p w14:paraId="132E4817" w14:textId="3DDCA5BD" w:rsidR="00314C42" w:rsidRPr="00583B1E" w:rsidRDefault="00314C42" w:rsidP="008909A7">
      <w:pPr>
        <w:pStyle w:val="Prrafodelista"/>
        <w:numPr>
          <w:ilvl w:val="0"/>
          <w:numId w:val="12"/>
        </w:numPr>
        <w:spacing w:before="80" w:after="80" w:line="276" w:lineRule="auto"/>
        <w:ind w:left="568" w:right="51" w:hanging="284"/>
        <w:contextualSpacing w:val="0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Contribuir al desarrollo </w:t>
      </w:r>
      <w:r w:rsidR="00A62B5F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del plan de trabajo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del Comité de Vinculación, mediante las propuestas que formulen; </w:t>
      </w:r>
    </w:p>
    <w:p w14:paraId="71904908" w14:textId="77777777" w:rsidR="00314C42" w:rsidRPr="00583B1E" w:rsidRDefault="00314C42" w:rsidP="008909A7">
      <w:pPr>
        <w:pStyle w:val="Prrafodelista"/>
        <w:numPr>
          <w:ilvl w:val="0"/>
          <w:numId w:val="12"/>
        </w:numPr>
        <w:spacing w:before="80" w:after="80" w:line="276" w:lineRule="auto"/>
        <w:ind w:left="568" w:right="51" w:hanging="284"/>
        <w:contextualSpacing w:val="0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Analizar y en su caso emitir sus puntos de vista acerca de proyectos que se sometan a su consideración;</w:t>
      </w:r>
    </w:p>
    <w:p w14:paraId="474EBE54" w14:textId="77777777" w:rsidR="00314C42" w:rsidRPr="00583B1E" w:rsidRDefault="00314C42" w:rsidP="008909A7">
      <w:pPr>
        <w:pStyle w:val="Prrafodelista"/>
        <w:numPr>
          <w:ilvl w:val="0"/>
          <w:numId w:val="12"/>
        </w:numPr>
        <w:spacing w:before="80" w:after="80" w:line="276" w:lineRule="auto"/>
        <w:ind w:left="568" w:right="51" w:hanging="284"/>
        <w:contextualSpacing w:val="0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Coordinar y verificar el desarrollo de los programas acordados por el Comité de Vinculación; e</w:t>
      </w:r>
    </w:p>
    <w:p w14:paraId="32E87143" w14:textId="77777777" w:rsidR="00314C42" w:rsidRPr="00583B1E" w:rsidRDefault="00314C42" w:rsidP="008909A7">
      <w:pPr>
        <w:pStyle w:val="Prrafodelista"/>
        <w:numPr>
          <w:ilvl w:val="0"/>
          <w:numId w:val="12"/>
        </w:numPr>
        <w:spacing w:before="80" w:after="80" w:line="276" w:lineRule="auto"/>
        <w:ind w:left="568" w:right="51" w:hanging="284"/>
        <w:contextualSpacing w:val="0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Informar periódicamente a la Secretaría Ejecutiva, acerca del desarrollo de los programas y encomiendas que el propio Comité de Vinculación le solicite.</w:t>
      </w:r>
    </w:p>
    <w:p w14:paraId="1A4DDB87" w14:textId="77777777" w:rsidR="00314C42" w:rsidRPr="00583B1E" w:rsidRDefault="00314C42" w:rsidP="00EB71CC">
      <w:pPr>
        <w:spacing w:before="80" w:after="80" w:line="276" w:lineRule="auto"/>
        <w:ind w:right="51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</w:p>
    <w:p w14:paraId="61EA5596" w14:textId="4057DCD1" w:rsidR="00314C42" w:rsidRPr="00583B1E" w:rsidRDefault="005272A9" w:rsidP="00EB71CC">
      <w:pPr>
        <w:pStyle w:val="Ttulo2"/>
        <w:spacing w:before="80" w:after="80" w:line="276" w:lineRule="auto"/>
        <w:rPr>
          <w:color w:val="auto"/>
        </w:rPr>
      </w:pPr>
      <w:bookmarkStart w:id="14" w:name="_Toc210747709"/>
      <w:bookmarkStart w:id="15" w:name="_Toc211948510"/>
      <w:r w:rsidRPr="00583B1E">
        <w:rPr>
          <w:color w:val="auto"/>
        </w:rPr>
        <w:t xml:space="preserve">Capítulo IV. De las </w:t>
      </w:r>
      <w:r w:rsidR="00511B00" w:rsidRPr="00583B1E">
        <w:rPr>
          <w:color w:val="auto"/>
        </w:rPr>
        <w:t xml:space="preserve">sesiones </w:t>
      </w:r>
      <w:r w:rsidRPr="00583B1E">
        <w:rPr>
          <w:color w:val="auto"/>
        </w:rPr>
        <w:t>de los Comités de Vinculación</w:t>
      </w:r>
      <w:bookmarkEnd w:id="14"/>
      <w:bookmarkEnd w:id="15"/>
    </w:p>
    <w:p w14:paraId="072C959E" w14:textId="41B89C10" w:rsidR="00314C42" w:rsidRPr="00583B1E" w:rsidRDefault="00B30C44" w:rsidP="00EB71CC">
      <w:pPr>
        <w:spacing w:before="80" w:after="80" w:line="276" w:lineRule="auto"/>
        <w:ind w:right="49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 xml:space="preserve">Artículo 20. 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El Comité de Vinculación sesionará en reuniones ordinarias por lo menos </w:t>
      </w:r>
      <w:r w:rsidR="00A82005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dos 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veces al año de acuerdo </w:t>
      </w:r>
      <w:r w:rsidR="004065B6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con e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l calendario aprobado, y de forma extraordinaria a petición de la titularidad de la Presidencia o de la Secretaría Ejecutiva.</w:t>
      </w:r>
    </w:p>
    <w:p w14:paraId="2D74B781" w14:textId="77777777" w:rsidR="0046344B" w:rsidRPr="00583B1E" w:rsidRDefault="0046344B" w:rsidP="00EB71CC">
      <w:pPr>
        <w:spacing w:before="80" w:after="80" w:line="276" w:lineRule="auto"/>
        <w:ind w:right="49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</w:p>
    <w:p w14:paraId="6AF1EEF6" w14:textId="6AF00D9D" w:rsidR="00E41D20" w:rsidRPr="00583B1E" w:rsidRDefault="00E84789" w:rsidP="00EB71CC">
      <w:pPr>
        <w:spacing w:before="80" w:after="80" w:line="276" w:lineRule="auto"/>
        <w:ind w:right="49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 xml:space="preserve">Artículo 21. </w:t>
      </w:r>
      <w:r w:rsidR="00AA28B3" w:rsidRPr="00583B1E">
        <w:rPr>
          <w:rFonts w:ascii="Noto Sans" w:hAnsi="Noto Sans" w:cs="Noto Sans"/>
          <w:sz w:val="21"/>
          <w:szCs w:val="21"/>
          <w:lang w:val="es-MX"/>
        </w:rPr>
        <w:t>Las sesiones podrán realizarse en modalidad presencial, virtual o híbrida.</w:t>
      </w:r>
      <w:r w:rsidR="0046344B" w:rsidRPr="00583B1E">
        <w:rPr>
          <w:rFonts w:ascii="Noto Sans" w:hAnsi="Noto Sans" w:cs="Noto Sans"/>
          <w:sz w:val="21"/>
          <w:szCs w:val="21"/>
          <w:lang w:val="es-MX"/>
        </w:rPr>
        <w:t xml:space="preserve"> </w:t>
      </w:r>
      <w:r w:rsidR="003037EC" w:rsidRPr="00583B1E">
        <w:rPr>
          <w:rFonts w:ascii="Noto Sans" w:hAnsi="Noto Sans" w:cs="Noto Sans"/>
          <w:sz w:val="21"/>
          <w:szCs w:val="21"/>
          <w:lang w:val="es-MX"/>
        </w:rPr>
        <w:t>Asimismo</w:t>
      </w:r>
      <w:r w:rsidR="0046344B" w:rsidRPr="00583B1E">
        <w:rPr>
          <w:rFonts w:ascii="Noto Sans" w:hAnsi="Noto Sans" w:cs="Noto Sans"/>
          <w:sz w:val="21"/>
          <w:szCs w:val="21"/>
          <w:lang w:val="es-MX"/>
        </w:rPr>
        <w:t>,</w:t>
      </w:r>
      <w:r w:rsidR="00E41D20" w:rsidRPr="00583B1E">
        <w:rPr>
          <w:rFonts w:ascii="Noto Sans" w:hAnsi="Noto Sans" w:cs="Noto Sans"/>
          <w:sz w:val="21"/>
          <w:szCs w:val="21"/>
          <w:lang w:val="es-MX"/>
        </w:rPr>
        <w:t xml:space="preserve"> podrán </w:t>
      </w:r>
      <w:r w:rsidR="009E19FE" w:rsidRPr="00583B1E">
        <w:rPr>
          <w:rFonts w:ascii="Noto Sans" w:hAnsi="Noto Sans" w:cs="Noto Sans"/>
          <w:sz w:val="21"/>
          <w:szCs w:val="21"/>
          <w:lang w:val="es-MX"/>
        </w:rPr>
        <w:t>llevarse a cabo</w:t>
      </w:r>
      <w:r w:rsidR="00A62B5F" w:rsidRPr="00583B1E">
        <w:rPr>
          <w:rFonts w:ascii="Noto Sans" w:hAnsi="Noto Sans" w:cs="Noto Sans"/>
          <w:sz w:val="21"/>
          <w:szCs w:val="21"/>
          <w:lang w:val="es-MX"/>
        </w:rPr>
        <w:t xml:space="preserve"> </w:t>
      </w:r>
      <w:r w:rsidR="00E41D20" w:rsidRPr="00583B1E">
        <w:rPr>
          <w:rFonts w:ascii="Noto Sans" w:hAnsi="Noto Sans" w:cs="Noto Sans"/>
          <w:sz w:val="21"/>
          <w:szCs w:val="21"/>
          <w:lang w:val="es-MX"/>
        </w:rPr>
        <w:t xml:space="preserve">en las instalaciones de las unidades administrativas del CONALEP, </w:t>
      </w:r>
      <w:r w:rsidR="00A62B5F" w:rsidRPr="00583B1E">
        <w:rPr>
          <w:rFonts w:ascii="Noto Sans" w:hAnsi="Noto Sans" w:cs="Noto Sans"/>
          <w:sz w:val="21"/>
          <w:szCs w:val="21"/>
          <w:lang w:val="es-MX"/>
        </w:rPr>
        <w:t>de</w:t>
      </w:r>
      <w:r w:rsidR="004B7443" w:rsidRPr="00583B1E">
        <w:rPr>
          <w:rFonts w:ascii="Noto Sans" w:hAnsi="Noto Sans" w:cs="Noto Sans"/>
          <w:sz w:val="21"/>
          <w:szCs w:val="21"/>
          <w:lang w:val="es-MX"/>
        </w:rPr>
        <w:t xml:space="preserve">l sector productivo </w:t>
      </w:r>
      <w:r w:rsidR="00E41D20" w:rsidRPr="00583B1E">
        <w:rPr>
          <w:rFonts w:ascii="Noto Sans" w:hAnsi="Noto Sans" w:cs="Noto Sans"/>
          <w:sz w:val="21"/>
          <w:szCs w:val="21"/>
          <w:lang w:val="es-MX"/>
        </w:rPr>
        <w:t>o en otros espacios que cuenten con la infraestructura y accesos necesarios para su realización.</w:t>
      </w:r>
    </w:p>
    <w:p w14:paraId="1E454118" w14:textId="77777777" w:rsidR="0046344B" w:rsidRPr="00583B1E" w:rsidRDefault="0046344B" w:rsidP="00EB71CC">
      <w:pPr>
        <w:spacing w:before="80" w:after="80" w:line="276" w:lineRule="auto"/>
        <w:ind w:right="49"/>
        <w:jc w:val="both"/>
        <w:rPr>
          <w:rFonts w:ascii="Noto Sans" w:hAnsi="Noto Sans" w:cs="Noto Sans"/>
          <w:sz w:val="21"/>
          <w:szCs w:val="21"/>
          <w:lang w:val="es-MX"/>
        </w:rPr>
      </w:pPr>
    </w:p>
    <w:p w14:paraId="54747CC7" w14:textId="0DC4506A" w:rsidR="00314C42" w:rsidRPr="00583B1E" w:rsidRDefault="00E84789" w:rsidP="00EB71CC">
      <w:pPr>
        <w:spacing w:before="80" w:after="80" w:line="276" w:lineRule="auto"/>
        <w:ind w:right="49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>Artículo 2</w:t>
      </w:r>
      <w:r w:rsidR="00776859"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>2</w:t>
      </w:r>
      <w:r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 xml:space="preserve">. 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La convocatoria para la celebración de las Sesiones Ordinarias deberá realizarse por </w:t>
      </w:r>
      <w:r w:rsidR="006A0B26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la persona </w:t>
      </w:r>
      <w:r w:rsidR="000B0B0A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t</w:t>
      </w:r>
      <w:r w:rsidR="006A0B26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itular de la Presidencia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del Comité, por conducto de la Secretaría Ejecutiva, comunicándola a sus </w:t>
      </w:r>
      <w:r w:rsidR="000940DE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integrantes</w:t>
      </w:r>
      <w:r w:rsidR="00581198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por lo menos 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cinco días hábiles</w:t>
      </w:r>
      <w:r w:rsidR="00581198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previo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a su celebración. Tratándose de Sesiones Extraordinarias bastará que </w:t>
      </w:r>
      <w:r w:rsidR="006A0B26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la Presidencia 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convoque a su celebración con 48 horas de anticipación.</w:t>
      </w:r>
    </w:p>
    <w:p w14:paraId="13E3C8D8" w14:textId="219F29D1" w:rsidR="00314C42" w:rsidRPr="00583B1E" w:rsidRDefault="00314C42" w:rsidP="00EB71CC">
      <w:pPr>
        <w:spacing w:before="80" w:after="80" w:line="276" w:lineRule="auto"/>
        <w:ind w:right="49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La convocatoria deberá señalar el lugar, día y hora de la sesión e irá acompañada del orden del día y la documentación correspondiente, incluida el </w:t>
      </w:r>
      <w:r w:rsidR="00BB3236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acta 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de la Sesión anterior, así como</w:t>
      </w:r>
      <w:r w:rsidRPr="00583B1E">
        <w:rPr>
          <w:rFonts w:ascii="Noto Sans" w:hAnsi="Noto Sans" w:cs="Noto Sans"/>
          <w:spacing w:val="1"/>
          <w:sz w:val="21"/>
          <w:szCs w:val="21"/>
          <w:lang w:val="es-MX"/>
        </w:rPr>
        <w:t xml:space="preserve"> 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el seguimiento y la propuesta de nuevos acuerdos.  En caso de que la sesión convocada no pudiera llevarse a cabo en la fecha programada, deberá celebrarse entre los cinco y quince días hábiles siguientes.</w:t>
      </w:r>
    </w:p>
    <w:p w14:paraId="43148D43" w14:textId="77777777" w:rsidR="0046344B" w:rsidRPr="00583B1E" w:rsidRDefault="0046344B" w:rsidP="00EB71CC">
      <w:pPr>
        <w:spacing w:before="80" w:after="80" w:line="276" w:lineRule="auto"/>
        <w:ind w:right="49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</w:p>
    <w:p w14:paraId="249CC530" w14:textId="435E600D" w:rsidR="00314C42" w:rsidRPr="00583B1E" w:rsidRDefault="00E84789" w:rsidP="00360C17">
      <w:pPr>
        <w:spacing w:before="80" w:after="80" w:line="276" w:lineRule="auto"/>
        <w:ind w:right="49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lastRenderedPageBreak/>
        <w:t>Artículo 2</w:t>
      </w:r>
      <w:r w:rsidR="00776859"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>3</w:t>
      </w:r>
      <w:r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 xml:space="preserve">. 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Para que la Sesión de Comité de Vinculación</w:t>
      </w:r>
      <w:r w:rsidR="00360C17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se considere válida y pueda llevarse a cabo, es necesario que asistan a ésta, por lo menos la mitad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más uno</w:t>
      </w:r>
      <w:r w:rsidR="00642378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de las personas integrantes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; de </w:t>
      </w:r>
      <w:r w:rsidR="00642378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las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cuales deberán estar presentes sin excepción </w:t>
      </w:r>
      <w:r w:rsidR="00642378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la persona </w:t>
      </w:r>
      <w:r w:rsidR="00360C17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titular </w:t>
      </w:r>
      <w:r w:rsidR="00642378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de la Presidencia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o su suplente y la Secretaría Ejecutiva, y sólo en caso extraordinario, su suplente.</w:t>
      </w:r>
    </w:p>
    <w:p w14:paraId="12A53D6F" w14:textId="77777777" w:rsidR="0046344B" w:rsidRPr="00583B1E" w:rsidRDefault="0046344B" w:rsidP="00EB71CC">
      <w:pPr>
        <w:spacing w:before="80" w:after="80" w:line="276" w:lineRule="auto"/>
        <w:ind w:right="49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</w:p>
    <w:p w14:paraId="213F6C93" w14:textId="1C20B323" w:rsidR="00E86C13" w:rsidRPr="00583B1E" w:rsidRDefault="00E84789" w:rsidP="00EB71CC">
      <w:pPr>
        <w:spacing w:before="80" w:after="80" w:line="276" w:lineRule="auto"/>
        <w:ind w:right="49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>Artículo 2</w:t>
      </w:r>
      <w:r w:rsidR="00776859"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>4</w:t>
      </w:r>
      <w:r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 xml:space="preserve">. 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Los acuerdos del Comité de Vinculación </w:t>
      </w:r>
      <w:r w:rsidR="000E2CF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deberán estar</w:t>
      </w:r>
      <w:r w:rsidR="004604D0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asociados</w:t>
      </w:r>
      <w:r w:rsidR="000E2CF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a indicadores alineados </w:t>
      </w:r>
      <w:r w:rsidR="00506EF9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con</w:t>
      </w:r>
      <w:r w:rsidR="000E2CF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la planeación estratégica de la unidad administrativa</w:t>
      </w:r>
      <w:r w:rsidR="004B7443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y</w:t>
      </w:r>
      <w:r w:rsidR="000E2CF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serán aprobados por mayoría, en caso de empate </w:t>
      </w:r>
      <w:r w:rsidR="006A0B26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la persona </w:t>
      </w:r>
      <w:r w:rsidR="00DB481C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titular </w:t>
      </w:r>
      <w:r w:rsidR="006A0B26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de la Presidencia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tendrá el voto de calidad.</w:t>
      </w:r>
    </w:p>
    <w:p w14:paraId="2B28FFC3" w14:textId="77777777" w:rsidR="00A5120F" w:rsidRPr="00583B1E" w:rsidRDefault="00A5120F" w:rsidP="00EB71CC">
      <w:pPr>
        <w:spacing w:before="80" w:after="80" w:line="276" w:lineRule="auto"/>
        <w:ind w:right="49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</w:p>
    <w:p w14:paraId="77C8C259" w14:textId="521A927B" w:rsidR="00DC340F" w:rsidRPr="00583B1E" w:rsidRDefault="00E84789" w:rsidP="00EB71CC">
      <w:pPr>
        <w:spacing w:before="80" w:after="80" w:line="276" w:lineRule="auto"/>
        <w:ind w:right="49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>Artículo 2</w:t>
      </w:r>
      <w:r w:rsidR="00776859"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>5</w:t>
      </w:r>
      <w:r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 xml:space="preserve">. </w:t>
      </w:r>
      <w:r w:rsidR="00E86C13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El</w:t>
      </w:r>
      <w:r w:rsidR="000E2CF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seguimiento </w:t>
      </w:r>
      <w:r w:rsidR="00E86C13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de los acuerdos </w:t>
      </w:r>
      <w:r w:rsidR="000E2CF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puede llevarse a cabo a través de </w:t>
      </w:r>
      <w:r w:rsidR="00AE399B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diversos </w:t>
      </w:r>
      <w:r w:rsidR="000E2CF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mecanismos </w:t>
      </w:r>
      <w:r w:rsidR="009E5F5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o sistemas </w:t>
      </w:r>
      <w:r w:rsidR="000E2CF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electrónicos, para garantizar su gestión</w:t>
      </w:r>
      <w:r w:rsidR="00AE399B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y desahogo.</w:t>
      </w:r>
    </w:p>
    <w:p w14:paraId="1D0AEE5D" w14:textId="77777777" w:rsidR="00A5120F" w:rsidRPr="00583B1E" w:rsidRDefault="00A5120F" w:rsidP="00EB71CC">
      <w:pPr>
        <w:spacing w:before="80" w:after="80" w:line="276" w:lineRule="auto"/>
        <w:ind w:right="49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</w:p>
    <w:p w14:paraId="3E7AAA8D" w14:textId="03E5B448" w:rsidR="00162F25" w:rsidRPr="00583B1E" w:rsidRDefault="00E84789" w:rsidP="00EB71CC">
      <w:pPr>
        <w:spacing w:before="80" w:after="80" w:line="276" w:lineRule="auto"/>
        <w:ind w:right="49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>Artículo 2</w:t>
      </w:r>
      <w:r w:rsidR="00776859"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>6</w:t>
      </w:r>
      <w:r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 xml:space="preserve">. </w:t>
      </w:r>
      <w:r w:rsidR="00162F25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Los acuerdos del Comité </w:t>
      </w:r>
      <w:r w:rsidR="00DB04C5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serán considerados por</w:t>
      </w:r>
      <w:r w:rsidR="00162F25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las Juntas Directivas</w:t>
      </w:r>
      <w:r w:rsidR="00DB04C5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, para la toma de decisiones.</w:t>
      </w:r>
    </w:p>
    <w:p w14:paraId="7D7CE631" w14:textId="34142EE0" w:rsidR="003A3E88" w:rsidRPr="00583B1E" w:rsidRDefault="003A3E88" w:rsidP="00EB71CC">
      <w:pPr>
        <w:spacing w:before="80" w:after="80" w:line="276" w:lineRule="auto"/>
        <w:ind w:right="49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El </w:t>
      </w:r>
      <w:r w:rsidR="00BB3236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acta 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de cada Sesión deberá ser aprobada</w:t>
      </w:r>
      <w:r w:rsidR="004B7443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, rubricada y firmada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por</w:t>
      </w:r>
      <w:r w:rsidR="00AE399B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</w:t>
      </w:r>
      <w:r w:rsidR="006627A8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las personas</w:t>
      </w:r>
      <w:r w:rsidR="00AE399B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integrantes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</w:t>
      </w:r>
      <w:r w:rsidR="00AE399B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d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el Comité de Vinculación, su firma puede ser autógrafa o por medio</w:t>
      </w:r>
      <w:r w:rsidR="00AB388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s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electrónicos, previamente acordados</w:t>
      </w:r>
      <w:r w:rsidR="00DC340F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.</w:t>
      </w:r>
    </w:p>
    <w:p w14:paraId="5C96AC9E" w14:textId="47D216D1" w:rsidR="00CB28D2" w:rsidRPr="00583B1E" w:rsidRDefault="00CB28D2" w:rsidP="00EB71CC">
      <w:pPr>
        <w:spacing w:before="80" w:after="80" w:line="276" w:lineRule="auto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</w:p>
    <w:p w14:paraId="2BAEB08F" w14:textId="302654E2" w:rsidR="00314C42" w:rsidRPr="00583B1E" w:rsidRDefault="005272A9" w:rsidP="00EB71CC">
      <w:pPr>
        <w:pStyle w:val="Ttulo2"/>
        <w:spacing w:before="80" w:after="80" w:line="276" w:lineRule="auto"/>
        <w:rPr>
          <w:color w:val="auto"/>
        </w:rPr>
      </w:pPr>
      <w:bookmarkStart w:id="16" w:name="_Toc210747712"/>
      <w:bookmarkStart w:id="17" w:name="_Toc211948511"/>
      <w:r w:rsidRPr="00583B1E">
        <w:rPr>
          <w:color w:val="auto"/>
        </w:rPr>
        <w:t xml:space="preserve">Capítulo V. Las </w:t>
      </w:r>
      <w:r w:rsidR="00511B00" w:rsidRPr="00583B1E">
        <w:rPr>
          <w:color w:val="auto"/>
        </w:rPr>
        <w:t xml:space="preserve">acciones </w:t>
      </w:r>
      <w:r w:rsidRPr="00583B1E">
        <w:rPr>
          <w:color w:val="auto"/>
        </w:rPr>
        <w:t>de Vinculación</w:t>
      </w:r>
      <w:bookmarkEnd w:id="16"/>
      <w:bookmarkEnd w:id="17"/>
    </w:p>
    <w:p w14:paraId="07B5BEC7" w14:textId="26FBECB8" w:rsidR="00B06ABB" w:rsidRPr="00583B1E" w:rsidRDefault="007C030B" w:rsidP="00EB71CC">
      <w:pPr>
        <w:widowControl w:val="0"/>
        <w:autoSpaceDE w:val="0"/>
        <w:autoSpaceDN w:val="0"/>
        <w:spacing w:before="80" w:after="80" w:line="276" w:lineRule="auto"/>
        <w:ind w:right="49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hAnsi="Noto Sans" w:cs="Noto Sans"/>
          <w:b/>
          <w:bCs/>
          <w:sz w:val="21"/>
          <w:szCs w:val="21"/>
          <w:lang w:val="es-MX"/>
        </w:rPr>
        <w:t>Artículo</w:t>
      </w:r>
      <w:r w:rsidR="000375C6" w:rsidRPr="00583B1E">
        <w:rPr>
          <w:rFonts w:ascii="Noto Sans" w:hAnsi="Noto Sans" w:cs="Noto Sans"/>
          <w:b/>
          <w:bCs/>
          <w:sz w:val="21"/>
          <w:szCs w:val="21"/>
          <w:lang w:val="es-MX"/>
        </w:rPr>
        <w:t xml:space="preserve"> </w:t>
      </w:r>
      <w:r w:rsidR="00A23326" w:rsidRPr="00583B1E">
        <w:rPr>
          <w:rFonts w:ascii="Noto Sans" w:hAnsi="Noto Sans" w:cs="Noto Sans"/>
          <w:b/>
          <w:bCs/>
          <w:sz w:val="21"/>
          <w:szCs w:val="21"/>
          <w:lang w:val="es-MX"/>
        </w:rPr>
        <w:t>2</w:t>
      </w:r>
      <w:r w:rsidR="00776859" w:rsidRPr="00583B1E">
        <w:rPr>
          <w:rFonts w:ascii="Noto Sans" w:hAnsi="Noto Sans" w:cs="Noto Sans"/>
          <w:b/>
          <w:bCs/>
          <w:sz w:val="21"/>
          <w:szCs w:val="21"/>
          <w:lang w:val="es-MX"/>
        </w:rPr>
        <w:t>7</w:t>
      </w:r>
      <w:r w:rsidRPr="00583B1E">
        <w:rPr>
          <w:rFonts w:ascii="Noto Sans" w:hAnsi="Noto Sans" w:cs="Noto Sans"/>
          <w:b/>
          <w:bCs/>
          <w:sz w:val="21"/>
          <w:szCs w:val="21"/>
          <w:lang w:val="es-MX"/>
        </w:rPr>
        <w:t xml:space="preserve">. </w:t>
      </w:r>
      <w:r w:rsidR="000D0AFD" w:rsidRPr="00583B1E">
        <w:rPr>
          <w:rFonts w:ascii="Noto Sans" w:hAnsi="Noto Sans" w:cs="Noto Sans"/>
          <w:sz w:val="21"/>
          <w:szCs w:val="21"/>
          <w:lang w:val="es-MX"/>
        </w:rPr>
        <w:t>Los indicadores asociados a las actividades de los Comités de Vinculación deberán registrarse en el Sistema Informático Institucional correspondiente.</w:t>
      </w:r>
    </w:p>
    <w:p w14:paraId="098223F3" w14:textId="3C07852D" w:rsidR="00B06ABB" w:rsidRPr="00583B1E" w:rsidRDefault="00B06ABB" w:rsidP="00EB71CC">
      <w:pPr>
        <w:widowControl w:val="0"/>
        <w:autoSpaceDE w:val="0"/>
        <w:autoSpaceDN w:val="0"/>
        <w:spacing w:before="80" w:after="80" w:line="276" w:lineRule="auto"/>
        <w:ind w:right="49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En los casos que así se requiera, l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as acciones de vinculación se formalizarán a través de convenios</w:t>
      </w:r>
      <w:r w:rsidR="00FA5818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de colaboración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, </w:t>
      </w:r>
      <w:r w:rsidR="00550F54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el instrumento legal 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para formalizar los compromisos con el sector productivo, fundaciones o cualquier ente jurídico, que resulten de los programas y acciones de vinculación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.</w:t>
      </w:r>
    </w:p>
    <w:p w14:paraId="57334D67" w14:textId="476730B7" w:rsidR="00314C42" w:rsidRPr="00583B1E" w:rsidRDefault="00314C42" w:rsidP="00EB71CC">
      <w:pPr>
        <w:pStyle w:val="Textoindependiente"/>
        <w:spacing w:before="80" w:after="80" w:line="276" w:lineRule="auto"/>
        <w:ind w:right="49"/>
        <w:jc w:val="both"/>
        <w:rPr>
          <w:rFonts w:ascii="Noto Sans" w:hAnsi="Noto Sans" w:cs="Noto Sans"/>
          <w:sz w:val="21"/>
          <w:szCs w:val="21"/>
          <w:lang w:val="es-MX"/>
        </w:rPr>
      </w:pPr>
    </w:p>
    <w:p w14:paraId="5CC4A888" w14:textId="77777777" w:rsidR="00A5120F" w:rsidRPr="00583B1E" w:rsidRDefault="00A5120F" w:rsidP="00EB71CC">
      <w:pPr>
        <w:pStyle w:val="Textoindependiente"/>
        <w:spacing w:before="80" w:after="80" w:line="276" w:lineRule="auto"/>
        <w:ind w:right="49"/>
        <w:jc w:val="both"/>
        <w:rPr>
          <w:rFonts w:ascii="Noto Sans" w:hAnsi="Noto Sans" w:cs="Noto Sans"/>
          <w:sz w:val="21"/>
          <w:szCs w:val="21"/>
          <w:lang w:val="es-MX"/>
        </w:rPr>
      </w:pPr>
    </w:p>
    <w:p w14:paraId="12D4F1C2" w14:textId="52BFF65C" w:rsidR="00587D66" w:rsidRPr="00583B1E" w:rsidRDefault="00314C42" w:rsidP="00EB71CC">
      <w:pPr>
        <w:pStyle w:val="Ttulo1"/>
        <w:spacing w:before="80" w:after="80" w:line="276" w:lineRule="auto"/>
        <w:rPr>
          <w:color w:val="auto"/>
        </w:rPr>
      </w:pPr>
      <w:bookmarkStart w:id="18" w:name="_Toc210747713"/>
      <w:bookmarkStart w:id="19" w:name="_Toc211948512"/>
      <w:r w:rsidRPr="00583B1E">
        <w:rPr>
          <w:color w:val="auto"/>
        </w:rPr>
        <w:t xml:space="preserve">TÍTULO </w:t>
      </w:r>
      <w:r w:rsidR="00E869CD" w:rsidRPr="00583B1E">
        <w:rPr>
          <w:color w:val="auto"/>
        </w:rPr>
        <w:t>III</w:t>
      </w:r>
      <w:r w:rsidRPr="00583B1E">
        <w:rPr>
          <w:color w:val="auto"/>
        </w:rPr>
        <w:t xml:space="preserve">. </w:t>
      </w:r>
      <w:r w:rsidR="00274643" w:rsidRPr="00583B1E">
        <w:rPr>
          <w:color w:val="auto"/>
        </w:rPr>
        <w:t>DE LOS COMITÉS DE VINCULACIÓN REGIONALES</w:t>
      </w:r>
      <w:bookmarkEnd w:id="18"/>
      <w:bookmarkEnd w:id="19"/>
    </w:p>
    <w:p w14:paraId="31818149" w14:textId="36EE5D84" w:rsidR="001F5C64" w:rsidRPr="00583B1E" w:rsidRDefault="001F5C64" w:rsidP="00EB71CC">
      <w:pPr>
        <w:pStyle w:val="Ttulo2"/>
        <w:spacing w:before="80" w:after="80" w:line="276" w:lineRule="auto"/>
        <w:rPr>
          <w:rFonts w:cs="Noto Sans"/>
          <w:bCs/>
          <w:color w:val="auto"/>
          <w:sz w:val="21"/>
          <w:szCs w:val="21"/>
        </w:rPr>
      </w:pPr>
      <w:bookmarkStart w:id="20" w:name="_Toc211948513"/>
      <w:r w:rsidRPr="00583B1E">
        <w:rPr>
          <w:color w:val="auto"/>
        </w:rPr>
        <w:t xml:space="preserve">Capítulo I. Disposiciones </w:t>
      </w:r>
      <w:r w:rsidR="00511B00" w:rsidRPr="00583B1E">
        <w:rPr>
          <w:color w:val="auto"/>
        </w:rPr>
        <w:t xml:space="preserve">generales </w:t>
      </w:r>
      <w:r w:rsidRPr="00583B1E">
        <w:rPr>
          <w:color w:val="auto"/>
        </w:rPr>
        <w:t>sobre las Comisiones</w:t>
      </w:r>
      <w:r w:rsidR="00F22A39" w:rsidRPr="00583B1E">
        <w:rPr>
          <w:color w:val="auto"/>
        </w:rPr>
        <w:t xml:space="preserve"> Regionales</w:t>
      </w:r>
      <w:bookmarkEnd w:id="20"/>
    </w:p>
    <w:p w14:paraId="3B5E79ED" w14:textId="20C7CE39" w:rsidR="00236654" w:rsidRPr="00583B1E" w:rsidRDefault="00181352" w:rsidP="00EB71CC">
      <w:pPr>
        <w:widowControl w:val="0"/>
        <w:autoSpaceDE w:val="0"/>
        <w:autoSpaceDN w:val="0"/>
        <w:spacing w:before="80" w:after="80" w:line="276" w:lineRule="auto"/>
        <w:ind w:right="49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b/>
          <w:bCs/>
          <w:sz w:val="21"/>
          <w:szCs w:val="21"/>
          <w:lang w:val="es-MX"/>
        </w:rPr>
        <w:t>Artículo</w:t>
      </w:r>
      <w:r w:rsidR="000375C6" w:rsidRPr="00583B1E">
        <w:rPr>
          <w:rFonts w:ascii="Noto Sans" w:hAnsi="Noto Sans" w:cs="Noto Sans"/>
          <w:b/>
          <w:bCs/>
          <w:sz w:val="21"/>
          <w:szCs w:val="21"/>
          <w:lang w:val="es-MX"/>
        </w:rPr>
        <w:t xml:space="preserve"> </w:t>
      </w:r>
      <w:r w:rsidR="00A23326" w:rsidRPr="00583B1E">
        <w:rPr>
          <w:rFonts w:ascii="Noto Sans" w:hAnsi="Noto Sans" w:cs="Noto Sans"/>
          <w:b/>
          <w:bCs/>
          <w:sz w:val="21"/>
          <w:szCs w:val="21"/>
          <w:lang w:val="es-MX"/>
        </w:rPr>
        <w:t>2</w:t>
      </w:r>
      <w:r w:rsidR="00776859" w:rsidRPr="00583B1E">
        <w:rPr>
          <w:rFonts w:ascii="Noto Sans" w:hAnsi="Noto Sans" w:cs="Noto Sans"/>
          <w:b/>
          <w:bCs/>
          <w:sz w:val="21"/>
          <w:szCs w:val="21"/>
          <w:lang w:val="es-MX"/>
        </w:rPr>
        <w:t>8</w:t>
      </w:r>
      <w:r w:rsidRPr="00583B1E">
        <w:rPr>
          <w:rFonts w:ascii="Noto Sans" w:hAnsi="Noto Sans" w:cs="Noto Sans"/>
          <w:b/>
          <w:bCs/>
          <w:sz w:val="21"/>
          <w:szCs w:val="21"/>
          <w:lang w:val="es-MX"/>
        </w:rPr>
        <w:t>.</w:t>
      </w:r>
      <w:r w:rsidR="00456F43" w:rsidRPr="00583B1E">
        <w:rPr>
          <w:rFonts w:ascii="Noto Sans" w:hAnsi="Noto Sans" w:cs="Noto Sans"/>
          <w:sz w:val="21"/>
          <w:szCs w:val="21"/>
          <w:lang w:val="es-MX"/>
        </w:rPr>
        <w:t xml:space="preserve"> Los Comités de Vinculación Regionales tienen por objeto consolidar una educación técnica pertinente, de calidad y con impacto en el desarrollo regional, mediante la articulación de acciones </w:t>
      </w:r>
      <w:r w:rsidR="00456F43" w:rsidRPr="00583B1E">
        <w:rPr>
          <w:rFonts w:ascii="Noto Sans" w:hAnsi="Noto Sans" w:cs="Noto Sans"/>
          <w:sz w:val="21"/>
          <w:szCs w:val="21"/>
          <w:lang w:val="es-MX"/>
        </w:rPr>
        <w:lastRenderedPageBreak/>
        <w:t xml:space="preserve">estratégicas entre el CONALEP y los </w:t>
      </w:r>
      <w:r w:rsidR="00194CB5" w:rsidRPr="00583B1E">
        <w:rPr>
          <w:rFonts w:ascii="Noto Sans" w:hAnsi="Noto Sans" w:cs="Noto Sans"/>
          <w:sz w:val="21"/>
          <w:szCs w:val="21"/>
          <w:lang w:val="es-MX"/>
        </w:rPr>
        <w:t>sectores productivos</w:t>
      </w:r>
      <w:r w:rsidR="00456F43" w:rsidRPr="00583B1E">
        <w:rPr>
          <w:rFonts w:ascii="Noto Sans" w:hAnsi="Noto Sans" w:cs="Noto Sans"/>
          <w:sz w:val="21"/>
          <w:szCs w:val="21"/>
          <w:lang w:val="es-MX"/>
        </w:rPr>
        <w:t>, público y social.</w:t>
      </w:r>
    </w:p>
    <w:p w14:paraId="61F0399E" w14:textId="77777777" w:rsidR="00A5120F" w:rsidRPr="00583B1E" w:rsidRDefault="00A5120F" w:rsidP="00EB71CC">
      <w:pPr>
        <w:widowControl w:val="0"/>
        <w:autoSpaceDE w:val="0"/>
        <w:autoSpaceDN w:val="0"/>
        <w:spacing w:before="80" w:after="80" w:line="276" w:lineRule="auto"/>
        <w:ind w:right="49"/>
        <w:jc w:val="both"/>
        <w:rPr>
          <w:rFonts w:ascii="Noto Sans" w:hAnsi="Noto Sans" w:cs="Noto Sans"/>
          <w:sz w:val="21"/>
          <w:szCs w:val="21"/>
          <w:lang w:val="es-MX"/>
        </w:rPr>
      </w:pPr>
    </w:p>
    <w:p w14:paraId="4B2992CB" w14:textId="23BDF5AE" w:rsidR="00AB5EF7" w:rsidRPr="00583B1E" w:rsidRDefault="00181352" w:rsidP="00EB71CC">
      <w:pPr>
        <w:widowControl w:val="0"/>
        <w:autoSpaceDE w:val="0"/>
        <w:autoSpaceDN w:val="0"/>
        <w:spacing w:before="80" w:after="80" w:line="276" w:lineRule="auto"/>
        <w:ind w:right="49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b/>
          <w:bCs/>
          <w:sz w:val="21"/>
          <w:szCs w:val="21"/>
          <w:lang w:val="es-MX"/>
        </w:rPr>
        <w:t>Artículo</w:t>
      </w:r>
      <w:r w:rsidR="000375C6" w:rsidRPr="00583B1E">
        <w:rPr>
          <w:rFonts w:ascii="Noto Sans" w:hAnsi="Noto Sans" w:cs="Noto Sans"/>
          <w:b/>
          <w:bCs/>
          <w:sz w:val="21"/>
          <w:szCs w:val="21"/>
          <w:lang w:val="es-MX"/>
        </w:rPr>
        <w:t xml:space="preserve"> </w:t>
      </w:r>
      <w:r w:rsidR="00776859" w:rsidRPr="00583B1E">
        <w:rPr>
          <w:rFonts w:ascii="Noto Sans" w:hAnsi="Noto Sans" w:cs="Noto Sans"/>
          <w:b/>
          <w:bCs/>
          <w:sz w:val="21"/>
          <w:szCs w:val="21"/>
          <w:lang w:val="es-MX"/>
        </w:rPr>
        <w:t>29</w:t>
      </w:r>
      <w:r w:rsidRPr="00583B1E">
        <w:rPr>
          <w:rFonts w:ascii="Noto Sans" w:hAnsi="Noto Sans" w:cs="Noto Sans"/>
          <w:b/>
          <w:bCs/>
          <w:sz w:val="21"/>
          <w:szCs w:val="21"/>
          <w:lang w:val="es-MX"/>
        </w:rPr>
        <w:t>.</w:t>
      </w:r>
      <w:r w:rsidR="005258AC" w:rsidRPr="00583B1E">
        <w:rPr>
          <w:rFonts w:ascii="Noto Sans" w:hAnsi="Noto Sans" w:cs="Noto Sans"/>
          <w:sz w:val="21"/>
          <w:szCs w:val="21"/>
          <w:lang w:val="es-MX"/>
        </w:rPr>
        <w:t xml:space="preserve"> </w:t>
      </w:r>
      <w:r w:rsidR="00AB5EF7" w:rsidRPr="00583B1E">
        <w:rPr>
          <w:rFonts w:ascii="Noto Sans" w:hAnsi="Noto Sans" w:cs="Noto Sans"/>
          <w:sz w:val="21"/>
          <w:szCs w:val="21"/>
          <w:lang w:val="es-MX"/>
        </w:rPr>
        <w:t>L</w:t>
      </w:r>
      <w:r w:rsidR="005258AC" w:rsidRPr="00583B1E">
        <w:rPr>
          <w:rFonts w:ascii="Noto Sans" w:hAnsi="Noto Sans" w:cs="Noto Sans"/>
          <w:sz w:val="21"/>
          <w:szCs w:val="21"/>
          <w:lang w:val="es-MX"/>
        </w:rPr>
        <w:t xml:space="preserve">os Comités de Vinculación Regionales </w:t>
      </w:r>
      <w:r w:rsidR="00AB5EF7" w:rsidRPr="00583B1E">
        <w:rPr>
          <w:rFonts w:ascii="Noto Sans" w:hAnsi="Noto Sans" w:cs="Noto Sans"/>
          <w:sz w:val="21"/>
          <w:szCs w:val="21"/>
          <w:lang w:val="es-MX"/>
        </w:rPr>
        <w:t>podrán constituirse cuando tengan como finalidad</w:t>
      </w:r>
      <w:r w:rsidR="005258AC" w:rsidRPr="00583B1E">
        <w:rPr>
          <w:rFonts w:ascii="Noto Sans" w:hAnsi="Noto Sans" w:cs="Noto Sans"/>
          <w:sz w:val="21"/>
          <w:szCs w:val="21"/>
          <w:lang w:val="es-MX"/>
        </w:rPr>
        <w:t>:</w:t>
      </w:r>
    </w:p>
    <w:p w14:paraId="644956FE" w14:textId="2B1E297A" w:rsidR="00194CB5" w:rsidRPr="00583B1E" w:rsidRDefault="005258AC" w:rsidP="008909A7">
      <w:pPr>
        <w:pStyle w:val="Prrafodelista"/>
        <w:widowControl w:val="0"/>
        <w:numPr>
          <w:ilvl w:val="3"/>
          <w:numId w:val="13"/>
        </w:numPr>
        <w:autoSpaceDE w:val="0"/>
        <w:autoSpaceDN w:val="0"/>
        <w:spacing w:before="80" w:after="80" w:line="276" w:lineRule="auto"/>
        <w:ind w:left="568" w:right="51" w:hanging="284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>Alinear la formación profesional con las demandas del entorno productivo y social de cada región</w:t>
      </w:r>
      <w:r w:rsidR="00D843D0" w:rsidRPr="00583B1E">
        <w:rPr>
          <w:rFonts w:ascii="Noto Sans" w:hAnsi="Noto Sans" w:cs="Noto Sans"/>
          <w:sz w:val="21"/>
          <w:szCs w:val="21"/>
          <w:lang w:val="es-MX"/>
        </w:rPr>
        <w:t>;</w:t>
      </w:r>
    </w:p>
    <w:p w14:paraId="39482DA1" w14:textId="48B254F7" w:rsidR="00194CB5" w:rsidRPr="00583B1E" w:rsidRDefault="005258AC" w:rsidP="008909A7">
      <w:pPr>
        <w:pStyle w:val="Prrafodelista"/>
        <w:widowControl w:val="0"/>
        <w:numPr>
          <w:ilvl w:val="3"/>
          <w:numId w:val="13"/>
        </w:numPr>
        <w:autoSpaceDE w:val="0"/>
        <w:autoSpaceDN w:val="0"/>
        <w:spacing w:before="80" w:after="80" w:line="276" w:lineRule="auto"/>
        <w:ind w:left="568" w:right="51" w:hanging="284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>Fortalecer la pertinencia de la oferta educativa y la empleabilidad de los egresados</w:t>
      </w:r>
      <w:r w:rsidR="00D843D0" w:rsidRPr="00583B1E">
        <w:rPr>
          <w:rFonts w:ascii="Noto Sans" w:hAnsi="Noto Sans" w:cs="Noto Sans"/>
          <w:sz w:val="21"/>
          <w:szCs w:val="21"/>
          <w:lang w:val="es-MX"/>
        </w:rPr>
        <w:t>;</w:t>
      </w:r>
    </w:p>
    <w:p w14:paraId="47FE0651" w14:textId="09E774F9" w:rsidR="00194CB5" w:rsidRPr="00583B1E" w:rsidRDefault="005258AC" w:rsidP="008909A7">
      <w:pPr>
        <w:pStyle w:val="Prrafodelista"/>
        <w:widowControl w:val="0"/>
        <w:numPr>
          <w:ilvl w:val="3"/>
          <w:numId w:val="13"/>
        </w:numPr>
        <w:autoSpaceDE w:val="0"/>
        <w:autoSpaceDN w:val="0"/>
        <w:spacing w:before="80" w:after="80" w:line="276" w:lineRule="auto"/>
        <w:ind w:left="568" w:right="51" w:hanging="284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>Impulsar la participación activa del sector productivo en la definición de estrategias educativas</w:t>
      </w:r>
      <w:r w:rsidR="00D843D0" w:rsidRPr="00583B1E">
        <w:rPr>
          <w:rFonts w:ascii="Noto Sans" w:hAnsi="Noto Sans" w:cs="Noto Sans"/>
          <w:sz w:val="21"/>
          <w:szCs w:val="21"/>
          <w:lang w:val="es-MX"/>
        </w:rPr>
        <w:t>;</w:t>
      </w:r>
    </w:p>
    <w:p w14:paraId="262DFD9C" w14:textId="1F7047DD" w:rsidR="00194CB5" w:rsidRPr="00583B1E" w:rsidRDefault="005258AC" w:rsidP="008909A7">
      <w:pPr>
        <w:pStyle w:val="Prrafodelista"/>
        <w:widowControl w:val="0"/>
        <w:numPr>
          <w:ilvl w:val="3"/>
          <w:numId w:val="13"/>
        </w:numPr>
        <w:autoSpaceDE w:val="0"/>
        <w:autoSpaceDN w:val="0"/>
        <w:spacing w:before="80" w:after="80" w:line="276" w:lineRule="auto"/>
        <w:ind w:left="568" w:right="51" w:hanging="284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>Identificar de manera precisa las demandas laborales y productivas locales, facilitando la actualización de planes y programas de estudio y la creación de nuevas carreras técnicas acordes con las vocaciones regionales</w:t>
      </w:r>
      <w:r w:rsidR="00D843D0" w:rsidRPr="00583B1E">
        <w:rPr>
          <w:rFonts w:ascii="Noto Sans" w:hAnsi="Noto Sans" w:cs="Noto Sans"/>
          <w:sz w:val="21"/>
          <w:szCs w:val="21"/>
          <w:lang w:val="es-MX"/>
        </w:rPr>
        <w:t>;</w:t>
      </w:r>
    </w:p>
    <w:p w14:paraId="066B40D6" w14:textId="5897E646" w:rsidR="00194CB5" w:rsidRPr="00583B1E" w:rsidRDefault="005258AC" w:rsidP="008909A7">
      <w:pPr>
        <w:pStyle w:val="Prrafodelista"/>
        <w:widowControl w:val="0"/>
        <w:numPr>
          <w:ilvl w:val="3"/>
          <w:numId w:val="13"/>
        </w:numPr>
        <w:autoSpaceDE w:val="0"/>
        <w:autoSpaceDN w:val="0"/>
        <w:spacing w:before="80" w:after="80" w:line="276" w:lineRule="auto"/>
        <w:ind w:left="568" w:right="51" w:hanging="284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 xml:space="preserve">Generar </w:t>
      </w:r>
      <w:r w:rsidR="006F54F7" w:rsidRPr="00583B1E">
        <w:rPr>
          <w:rFonts w:ascii="Noto Sans" w:hAnsi="Noto Sans" w:cs="Noto Sans"/>
          <w:sz w:val="21"/>
          <w:szCs w:val="21"/>
          <w:lang w:val="es-MX"/>
        </w:rPr>
        <w:t xml:space="preserve">y fortalecer </w:t>
      </w:r>
      <w:r w:rsidRPr="00583B1E">
        <w:rPr>
          <w:rFonts w:ascii="Noto Sans" w:hAnsi="Noto Sans" w:cs="Noto Sans"/>
          <w:sz w:val="21"/>
          <w:szCs w:val="21"/>
          <w:lang w:val="es-MX"/>
        </w:rPr>
        <w:t>vínculos efectivos con empresas, cámaras, asociaciones y organismos gubernamentales</w:t>
      </w:r>
      <w:r w:rsidR="00D843D0" w:rsidRPr="00583B1E">
        <w:rPr>
          <w:rFonts w:ascii="Noto Sans" w:hAnsi="Noto Sans" w:cs="Noto Sans"/>
          <w:sz w:val="21"/>
          <w:szCs w:val="21"/>
          <w:lang w:val="es-MX"/>
        </w:rPr>
        <w:t>;</w:t>
      </w:r>
    </w:p>
    <w:p w14:paraId="601FE906" w14:textId="37177F0B" w:rsidR="00D843D0" w:rsidRPr="00583B1E" w:rsidRDefault="006F54F7" w:rsidP="008909A7">
      <w:pPr>
        <w:pStyle w:val="Prrafodelista"/>
        <w:widowControl w:val="0"/>
        <w:numPr>
          <w:ilvl w:val="3"/>
          <w:numId w:val="13"/>
        </w:numPr>
        <w:autoSpaceDE w:val="0"/>
        <w:autoSpaceDN w:val="0"/>
        <w:spacing w:before="80" w:after="80" w:line="276" w:lineRule="auto"/>
        <w:ind w:left="568" w:right="51" w:hanging="284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>Facilitar la celebración de convenios de colaboración</w:t>
      </w:r>
      <w:r w:rsidR="000406CB" w:rsidRPr="00583B1E">
        <w:rPr>
          <w:rFonts w:ascii="Noto Sans" w:hAnsi="Noto Sans" w:cs="Noto Sans"/>
          <w:sz w:val="21"/>
          <w:szCs w:val="21"/>
          <w:lang w:val="es-MX"/>
        </w:rPr>
        <w:t>, estancias profesionales, prácticas y empleabilidad de personas egresadas del CONALEP</w:t>
      </w:r>
      <w:r w:rsidR="00D843D0" w:rsidRPr="00583B1E">
        <w:rPr>
          <w:rFonts w:ascii="Noto Sans" w:hAnsi="Noto Sans" w:cs="Noto Sans"/>
          <w:sz w:val="21"/>
          <w:szCs w:val="21"/>
          <w:lang w:val="es-MX"/>
        </w:rPr>
        <w:t>;</w:t>
      </w:r>
    </w:p>
    <w:p w14:paraId="4EF2F6F8" w14:textId="63492ADE" w:rsidR="00D843D0" w:rsidRPr="00583B1E" w:rsidRDefault="005258AC" w:rsidP="008909A7">
      <w:pPr>
        <w:pStyle w:val="Prrafodelista"/>
        <w:widowControl w:val="0"/>
        <w:numPr>
          <w:ilvl w:val="3"/>
          <w:numId w:val="13"/>
        </w:numPr>
        <w:autoSpaceDE w:val="0"/>
        <w:autoSpaceDN w:val="0"/>
        <w:spacing w:before="80" w:after="80" w:line="276" w:lineRule="auto"/>
        <w:ind w:left="568" w:right="51" w:hanging="284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>Detectar oportunidades para implementar o ampliar el modelo de educación dual</w:t>
      </w:r>
      <w:r w:rsidR="00D843D0" w:rsidRPr="00583B1E">
        <w:rPr>
          <w:rFonts w:ascii="Noto Sans" w:hAnsi="Noto Sans" w:cs="Noto Sans"/>
          <w:sz w:val="21"/>
          <w:szCs w:val="21"/>
          <w:lang w:val="es-MX"/>
        </w:rPr>
        <w:t>; y</w:t>
      </w:r>
    </w:p>
    <w:p w14:paraId="0997A5E7" w14:textId="08B2FDA7" w:rsidR="006940B8" w:rsidRPr="00583B1E" w:rsidRDefault="005258AC" w:rsidP="008909A7">
      <w:pPr>
        <w:pStyle w:val="Prrafodelista"/>
        <w:widowControl w:val="0"/>
        <w:numPr>
          <w:ilvl w:val="3"/>
          <w:numId w:val="13"/>
        </w:numPr>
        <w:autoSpaceDE w:val="0"/>
        <w:autoSpaceDN w:val="0"/>
        <w:spacing w:before="80" w:after="80" w:line="276" w:lineRule="auto"/>
        <w:ind w:left="568" w:right="51" w:hanging="284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>Descentralizar la toma de decisiones institucionales, considerando las particularidades y potencialidades de cada región.</w:t>
      </w:r>
    </w:p>
    <w:p w14:paraId="55B9B619" w14:textId="77777777" w:rsidR="00A5120F" w:rsidRPr="00583B1E" w:rsidRDefault="00A5120F" w:rsidP="00A5120F">
      <w:pPr>
        <w:widowControl w:val="0"/>
        <w:autoSpaceDE w:val="0"/>
        <w:autoSpaceDN w:val="0"/>
        <w:spacing w:before="80" w:after="80" w:line="276" w:lineRule="auto"/>
        <w:ind w:right="49"/>
        <w:jc w:val="both"/>
        <w:rPr>
          <w:rFonts w:ascii="Noto Sans" w:hAnsi="Noto Sans" w:cs="Noto Sans"/>
          <w:sz w:val="21"/>
          <w:szCs w:val="21"/>
          <w:lang w:val="es-MX"/>
        </w:rPr>
      </w:pPr>
    </w:p>
    <w:p w14:paraId="3D057ED1" w14:textId="57EE7FD3" w:rsidR="00D843D0" w:rsidRPr="00583B1E" w:rsidRDefault="00181352" w:rsidP="00EB71CC">
      <w:pPr>
        <w:widowControl w:val="0"/>
        <w:autoSpaceDE w:val="0"/>
        <w:autoSpaceDN w:val="0"/>
        <w:spacing w:before="80" w:after="80" w:line="276" w:lineRule="auto"/>
        <w:ind w:right="49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b/>
          <w:bCs/>
          <w:sz w:val="21"/>
          <w:szCs w:val="21"/>
          <w:lang w:val="es-MX"/>
        </w:rPr>
        <w:t>Artículo</w:t>
      </w:r>
      <w:r w:rsidR="00FC235C" w:rsidRPr="00583B1E">
        <w:rPr>
          <w:rFonts w:ascii="Noto Sans" w:hAnsi="Noto Sans" w:cs="Noto Sans"/>
          <w:b/>
          <w:bCs/>
          <w:sz w:val="21"/>
          <w:szCs w:val="21"/>
          <w:lang w:val="es-MX"/>
        </w:rPr>
        <w:t xml:space="preserve"> </w:t>
      </w:r>
      <w:r w:rsidR="00A23326" w:rsidRPr="00583B1E">
        <w:rPr>
          <w:rFonts w:ascii="Noto Sans" w:hAnsi="Noto Sans" w:cs="Noto Sans"/>
          <w:b/>
          <w:bCs/>
          <w:sz w:val="21"/>
          <w:szCs w:val="21"/>
          <w:lang w:val="es-MX"/>
        </w:rPr>
        <w:t>3</w:t>
      </w:r>
      <w:r w:rsidR="00776859" w:rsidRPr="00583B1E">
        <w:rPr>
          <w:rFonts w:ascii="Noto Sans" w:hAnsi="Noto Sans" w:cs="Noto Sans"/>
          <w:b/>
          <w:bCs/>
          <w:sz w:val="21"/>
          <w:szCs w:val="21"/>
          <w:lang w:val="es-MX"/>
        </w:rPr>
        <w:t>0</w:t>
      </w:r>
      <w:r w:rsidR="00A23326" w:rsidRPr="00583B1E">
        <w:rPr>
          <w:rFonts w:ascii="Noto Sans" w:hAnsi="Noto Sans" w:cs="Noto Sans"/>
          <w:b/>
          <w:bCs/>
          <w:sz w:val="21"/>
          <w:szCs w:val="21"/>
          <w:lang w:val="es-MX"/>
        </w:rPr>
        <w:t>.</w:t>
      </w:r>
      <w:r w:rsidRPr="00583B1E">
        <w:rPr>
          <w:rFonts w:ascii="Noto Sans" w:hAnsi="Noto Sans" w:cs="Noto Sans"/>
          <w:sz w:val="21"/>
          <w:szCs w:val="21"/>
          <w:lang w:val="es-MX"/>
        </w:rPr>
        <w:t xml:space="preserve"> Los Comités de Vinculación Regionales podrán conformarse por:</w:t>
      </w:r>
    </w:p>
    <w:p w14:paraId="568CCEAB" w14:textId="573FB2AB" w:rsidR="00D843D0" w:rsidRPr="00583B1E" w:rsidRDefault="00181352" w:rsidP="008909A7">
      <w:pPr>
        <w:pStyle w:val="Prrafodelista"/>
        <w:widowControl w:val="0"/>
        <w:numPr>
          <w:ilvl w:val="5"/>
          <w:numId w:val="3"/>
        </w:numPr>
        <w:tabs>
          <w:tab w:val="clear" w:pos="1152"/>
        </w:tabs>
        <w:autoSpaceDE w:val="0"/>
        <w:autoSpaceDN w:val="0"/>
        <w:spacing w:before="80" w:after="80" w:line="276" w:lineRule="auto"/>
        <w:ind w:left="567" w:right="49" w:hanging="283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>Planteles pertenecientes a una misma entidad federativa</w:t>
      </w:r>
      <w:r w:rsidR="00DE0064" w:rsidRPr="00583B1E">
        <w:rPr>
          <w:rFonts w:ascii="Noto Sans" w:hAnsi="Noto Sans" w:cs="Noto Sans"/>
          <w:sz w:val="21"/>
          <w:szCs w:val="21"/>
          <w:lang w:val="es-MX"/>
        </w:rPr>
        <w:t>;</w:t>
      </w:r>
      <w:r w:rsidRPr="00583B1E">
        <w:rPr>
          <w:rFonts w:ascii="Noto Sans" w:hAnsi="Noto Sans" w:cs="Noto Sans"/>
          <w:sz w:val="21"/>
          <w:szCs w:val="21"/>
          <w:lang w:val="es-MX"/>
        </w:rPr>
        <w:t xml:space="preserve"> o</w:t>
      </w:r>
    </w:p>
    <w:p w14:paraId="0ACE22BF" w14:textId="413CFC53" w:rsidR="00181352" w:rsidRPr="00583B1E" w:rsidRDefault="00181352" w:rsidP="008909A7">
      <w:pPr>
        <w:pStyle w:val="Prrafodelista"/>
        <w:widowControl w:val="0"/>
        <w:numPr>
          <w:ilvl w:val="5"/>
          <w:numId w:val="3"/>
        </w:numPr>
        <w:tabs>
          <w:tab w:val="clear" w:pos="1152"/>
        </w:tabs>
        <w:autoSpaceDE w:val="0"/>
        <w:autoSpaceDN w:val="0"/>
        <w:spacing w:before="80" w:after="80" w:line="276" w:lineRule="auto"/>
        <w:ind w:left="567" w:right="49" w:hanging="283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>Planteles de diferentes Colegios Estatales, cuando así lo justifiquen criterios de desarrollo económico, geográfico o productivo compartido entre entidades federativas.</w:t>
      </w:r>
    </w:p>
    <w:p w14:paraId="5BA8C727" w14:textId="77777777" w:rsidR="00A5120F" w:rsidRPr="00583B1E" w:rsidRDefault="00A5120F" w:rsidP="00A5120F">
      <w:pPr>
        <w:widowControl w:val="0"/>
        <w:autoSpaceDE w:val="0"/>
        <w:autoSpaceDN w:val="0"/>
        <w:spacing w:before="80" w:after="80" w:line="276" w:lineRule="auto"/>
        <w:ind w:right="49"/>
        <w:jc w:val="both"/>
        <w:rPr>
          <w:rFonts w:ascii="Noto Sans" w:hAnsi="Noto Sans" w:cs="Noto Sans"/>
          <w:sz w:val="21"/>
          <w:szCs w:val="21"/>
          <w:lang w:val="es-MX"/>
        </w:rPr>
      </w:pPr>
    </w:p>
    <w:p w14:paraId="169C7EB0" w14:textId="61AD67AF" w:rsidR="007A1AE3" w:rsidRPr="00583B1E" w:rsidRDefault="00181352" w:rsidP="00EB71CC">
      <w:pPr>
        <w:widowControl w:val="0"/>
        <w:autoSpaceDE w:val="0"/>
        <w:autoSpaceDN w:val="0"/>
        <w:spacing w:before="80" w:after="80" w:line="276" w:lineRule="auto"/>
        <w:ind w:right="49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b/>
          <w:bCs/>
          <w:sz w:val="21"/>
          <w:szCs w:val="21"/>
          <w:lang w:val="es-MX"/>
        </w:rPr>
        <w:t>Artículo</w:t>
      </w:r>
      <w:r w:rsidR="00FC235C" w:rsidRPr="00583B1E">
        <w:rPr>
          <w:rFonts w:ascii="Noto Sans" w:hAnsi="Noto Sans" w:cs="Noto Sans"/>
          <w:b/>
          <w:bCs/>
          <w:sz w:val="21"/>
          <w:szCs w:val="21"/>
          <w:lang w:val="es-MX"/>
        </w:rPr>
        <w:t xml:space="preserve"> </w:t>
      </w:r>
      <w:r w:rsidR="00A23326" w:rsidRPr="00583B1E">
        <w:rPr>
          <w:rFonts w:ascii="Noto Sans" w:hAnsi="Noto Sans" w:cs="Noto Sans"/>
          <w:b/>
          <w:bCs/>
          <w:sz w:val="21"/>
          <w:szCs w:val="21"/>
          <w:lang w:val="es-MX"/>
        </w:rPr>
        <w:t>3</w:t>
      </w:r>
      <w:r w:rsidR="00776859" w:rsidRPr="00583B1E">
        <w:rPr>
          <w:rFonts w:ascii="Noto Sans" w:hAnsi="Noto Sans" w:cs="Noto Sans"/>
          <w:b/>
          <w:bCs/>
          <w:sz w:val="21"/>
          <w:szCs w:val="21"/>
          <w:lang w:val="es-MX"/>
        </w:rPr>
        <w:t>1</w:t>
      </w:r>
      <w:r w:rsidRPr="00583B1E">
        <w:rPr>
          <w:rFonts w:ascii="Noto Sans" w:hAnsi="Noto Sans" w:cs="Noto Sans"/>
          <w:b/>
          <w:bCs/>
          <w:sz w:val="21"/>
          <w:szCs w:val="21"/>
          <w:lang w:val="es-MX"/>
        </w:rPr>
        <w:t>.</w:t>
      </w:r>
      <w:bookmarkStart w:id="21" w:name="_GoBack"/>
      <w:bookmarkEnd w:id="21"/>
      <w:r w:rsidR="00D07DFF" w:rsidRPr="00583B1E">
        <w:rPr>
          <w:rFonts w:ascii="Noto Sans" w:hAnsi="Noto Sans" w:cs="Noto Sans"/>
          <w:sz w:val="21"/>
          <w:szCs w:val="21"/>
          <w:lang w:val="es-MX"/>
        </w:rPr>
        <w:t xml:space="preserve"> Los Comités de Vinculación Regionales estarán integrados por:</w:t>
      </w:r>
    </w:p>
    <w:p w14:paraId="44726491" w14:textId="77777777" w:rsidR="00D843D0" w:rsidRPr="00583B1E" w:rsidRDefault="00D07DFF" w:rsidP="008909A7">
      <w:pPr>
        <w:pStyle w:val="Prrafodelista"/>
        <w:widowControl w:val="0"/>
        <w:numPr>
          <w:ilvl w:val="0"/>
          <w:numId w:val="2"/>
        </w:numPr>
        <w:autoSpaceDE w:val="0"/>
        <w:autoSpaceDN w:val="0"/>
        <w:spacing w:before="80" w:after="80" w:line="276" w:lineRule="auto"/>
        <w:ind w:left="568" w:right="51" w:hanging="284"/>
        <w:contextualSpacing w:val="0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>Una Presidencia: a cargo de un integrante del sector productivo de la región, con reconocido prestigio;</w:t>
      </w:r>
    </w:p>
    <w:p w14:paraId="6A1B06C2" w14:textId="77777777" w:rsidR="00D843D0" w:rsidRPr="00583B1E" w:rsidRDefault="00D07DFF" w:rsidP="008909A7">
      <w:pPr>
        <w:pStyle w:val="Prrafodelista"/>
        <w:widowControl w:val="0"/>
        <w:numPr>
          <w:ilvl w:val="0"/>
          <w:numId w:val="2"/>
        </w:numPr>
        <w:autoSpaceDE w:val="0"/>
        <w:autoSpaceDN w:val="0"/>
        <w:spacing w:before="80" w:after="80" w:line="276" w:lineRule="auto"/>
        <w:ind w:left="568" w:right="51" w:hanging="284"/>
        <w:contextualSpacing w:val="0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>Una Secretaría Ejecutiva: de carácter rotativo anual, a cargo de la persona titular de la Dirección de uno de los planteles participantes;</w:t>
      </w:r>
    </w:p>
    <w:p w14:paraId="6CE331F6" w14:textId="5573EFFD" w:rsidR="00D843D0" w:rsidRPr="00583B1E" w:rsidRDefault="00D07DFF" w:rsidP="008909A7">
      <w:pPr>
        <w:pStyle w:val="Prrafodelista"/>
        <w:widowControl w:val="0"/>
        <w:numPr>
          <w:ilvl w:val="0"/>
          <w:numId w:val="2"/>
        </w:numPr>
        <w:autoSpaceDE w:val="0"/>
        <w:autoSpaceDN w:val="0"/>
        <w:spacing w:before="80" w:after="80" w:line="276" w:lineRule="auto"/>
        <w:ind w:left="568" w:right="51" w:hanging="284"/>
        <w:contextualSpacing w:val="0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>Una Secretaría de Actas: a cargo de la persona responsable del área de Vinculación de la UODCDMX, de la RCEO o, en su caso, del Colegio Estatal;</w:t>
      </w:r>
      <w:r w:rsidR="00446D44" w:rsidRPr="00583B1E">
        <w:rPr>
          <w:rFonts w:ascii="Noto Sans" w:hAnsi="Noto Sans" w:cs="Noto Sans"/>
          <w:sz w:val="21"/>
          <w:szCs w:val="21"/>
          <w:lang w:val="es-MX"/>
        </w:rPr>
        <w:t xml:space="preserve"> y</w:t>
      </w:r>
    </w:p>
    <w:p w14:paraId="333ED1D8" w14:textId="3363FFAC" w:rsidR="00D07DFF" w:rsidRPr="00583B1E" w:rsidRDefault="00D07DFF" w:rsidP="008909A7">
      <w:pPr>
        <w:pStyle w:val="Prrafodelista"/>
        <w:widowControl w:val="0"/>
        <w:numPr>
          <w:ilvl w:val="0"/>
          <w:numId w:val="2"/>
        </w:numPr>
        <w:autoSpaceDE w:val="0"/>
        <w:autoSpaceDN w:val="0"/>
        <w:spacing w:before="80" w:after="80" w:line="276" w:lineRule="auto"/>
        <w:ind w:left="568" w:right="51" w:hanging="284"/>
        <w:contextualSpacing w:val="0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>Representantes del sector productivo privado, público y social</w:t>
      </w:r>
      <w:r w:rsidR="00F839AA" w:rsidRPr="00583B1E">
        <w:rPr>
          <w:rFonts w:ascii="Noto Sans" w:hAnsi="Noto Sans" w:cs="Noto Sans"/>
          <w:sz w:val="21"/>
          <w:szCs w:val="21"/>
          <w:lang w:val="es-MX"/>
        </w:rPr>
        <w:t xml:space="preserve"> </w:t>
      </w:r>
      <w:r w:rsidR="008F378F" w:rsidRPr="00583B1E">
        <w:rPr>
          <w:rFonts w:ascii="Noto Sans" w:hAnsi="Noto Sans" w:cs="Noto Sans"/>
          <w:sz w:val="21"/>
          <w:szCs w:val="21"/>
          <w:lang w:val="es-MX"/>
        </w:rPr>
        <w:t xml:space="preserve">que </w:t>
      </w:r>
      <w:r w:rsidR="00F839AA" w:rsidRPr="00583B1E">
        <w:rPr>
          <w:rFonts w:ascii="Noto Sans" w:hAnsi="Noto Sans" w:cs="Noto Sans"/>
          <w:sz w:val="21"/>
          <w:szCs w:val="21"/>
          <w:lang w:val="es-MX"/>
        </w:rPr>
        <w:t xml:space="preserve">pertenezcan a la región de los planteles participantes y que cuenten </w:t>
      </w:r>
      <w:r w:rsidRPr="00583B1E">
        <w:rPr>
          <w:rFonts w:ascii="Noto Sans" w:hAnsi="Noto Sans" w:cs="Noto Sans"/>
          <w:sz w:val="21"/>
          <w:szCs w:val="21"/>
          <w:lang w:val="es-MX"/>
        </w:rPr>
        <w:t>con</w:t>
      </w:r>
      <w:r w:rsidR="00F839AA" w:rsidRPr="00583B1E">
        <w:rPr>
          <w:rFonts w:ascii="Noto Sans" w:hAnsi="Noto Sans" w:cs="Noto Sans"/>
          <w:sz w:val="21"/>
          <w:szCs w:val="21"/>
          <w:lang w:val="es-MX"/>
        </w:rPr>
        <w:t xml:space="preserve"> un </w:t>
      </w:r>
      <w:r w:rsidRPr="00583B1E">
        <w:rPr>
          <w:rFonts w:ascii="Noto Sans" w:hAnsi="Noto Sans" w:cs="Noto Sans"/>
          <w:sz w:val="21"/>
          <w:szCs w:val="21"/>
          <w:lang w:val="es-MX"/>
        </w:rPr>
        <w:t xml:space="preserve">perfil acorde a las carreras ofertadas y áreas </w:t>
      </w:r>
      <w:r w:rsidRPr="00583B1E">
        <w:rPr>
          <w:rFonts w:ascii="Noto Sans" w:hAnsi="Noto Sans" w:cs="Noto Sans"/>
          <w:sz w:val="21"/>
          <w:szCs w:val="21"/>
          <w:lang w:val="es-MX"/>
        </w:rPr>
        <w:lastRenderedPageBreak/>
        <w:t>estratégicas de desarrollo regional.</w:t>
      </w:r>
    </w:p>
    <w:p w14:paraId="1E5435D7" w14:textId="77777777" w:rsidR="00A5120F" w:rsidRPr="00583B1E" w:rsidRDefault="00A5120F" w:rsidP="00A5120F">
      <w:pPr>
        <w:widowControl w:val="0"/>
        <w:autoSpaceDE w:val="0"/>
        <w:autoSpaceDN w:val="0"/>
        <w:spacing w:before="80" w:after="80" w:line="276" w:lineRule="auto"/>
        <w:ind w:right="49"/>
        <w:jc w:val="both"/>
        <w:rPr>
          <w:rFonts w:ascii="Noto Sans" w:hAnsi="Noto Sans" w:cs="Noto Sans"/>
          <w:sz w:val="21"/>
          <w:szCs w:val="21"/>
          <w:lang w:val="es-MX"/>
        </w:rPr>
      </w:pPr>
    </w:p>
    <w:p w14:paraId="052079CD" w14:textId="3F2CA8C9" w:rsidR="00A5120F" w:rsidRPr="00583B1E" w:rsidRDefault="00740EF6" w:rsidP="00EB71CC">
      <w:pPr>
        <w:widowControl w:val="0"/>
        <w:autoSpaceDE w:val="0"/>
        <w:autoSpaceDN w:val="0"/>
        <w:spacing w:before="80" w:after="80" w:line="276" w:lineRule="auto"/>
        <w:ind w:right="49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b/>
          <w:sz w:val="21"/>
          <w:szCs w:val="21"/>
          <w:lang w:val="es-MX"/>
        </w:rPr>
        <w:t>Artículo</w:t>
      </w:r>
      <w:r w:rsidR="00FC235C" w:rsidRPr="00583B1E">
        <w:rPr>
          <w:rFonts w:ascii="Noto Sans" w:hAnsi="Noto Sans" w:cs="Noto Sans"/>
          <w:b/>
          <w:sz w:val="21"/>
          <w:szCs w:val="21"/>
          <w:lang w:val="es-MX"/>
        </w:rPr>
        <w:t xml:space="preserve"> </w:t>
      </w:r>
      <w:r w:rsidR="00A23326" w:rsidRPr="00583B1E">
        <w:rPr>
          <w:rFonts w:ascii="Noto Sans" w:hAnsi="Noto Sans" w:cs="Noto Sans"/>
          <w:b/>
          <w:sz w:val="21"/>
          <w:szCs w:val="21"/>
          <w:lang w:val="es-MX"/>
        </w:rPr>
        <w:t>3</w:t>
      </w:r>
      <w:r w:rsidR="00776859" w:rsidRPr="00583B1E">
        <w:rPr>
          <w:rFonts w:ascii="Noto Sans" w:hAnsi="Noto Sans" w:cs="Noto Sans"/>
          <w:b/>
          <w:sz w:val="21"/>
          <w:szCs w:val="21"/>
          <w:lang w:val="es-MX"/>
        </w:rPr>
        <w:t>2</w:t>
      </w:r>
      <w:r w:rsidRPr="00583B1E">
        <w:rPr>
          <w:rFonts w:ascii="Noto Sans" w:hAnsi="Noto Sans" w:cs="Noto Sans"/>
          <w:b/>
          <w:sz w:val="21"/>
          <w:szCs w:val="21"/>
          <w:lang w:val="es-MX"/>
        </w:rPr>
        <w:t>.</w:t>
      </w:r>
      <w:r w:rsidRPr="00583B1E">
        <w:rPr>
          <w:rFonts w:ascii="Noto Sans" w:hAnsi="Noto Sans" w:cs="Noto Sans"/>
          <w:sz w:val="21"/>
          <w:szCs w:val="21"/>
          <w:lang w:val="es-MX"/>
        </w:rPr>
        <w:t xml:space="preserve"> </w:t>
      </w:r>
      <w:r w:rsidR="004E24FE" w:rsidRPr="00583B1E">
        <w:rPr>
          <w:rFonts w:ascii="Noto Sans" w:hAnsi="Noto Sans" w:cs="Noto Sans"/>
          <w:sz w:val="21"/>
          <w:szCs w:val="21"/>
          <w:lang w:val="es-MX"/>
        </w:rPr>
        <w:t>La integración del Comité de Vinculación Regional deberá garantizar la representación equitativa de los planteles participantes en la región, así como la participación equilibrada de los sectores productivo, público y social.</w:t>
      </w:r>
    </w:p>
    <w:p w14:paraId="1489CA84" w14:textId="77777777" w:rsidR="00A5120F" w:rsidRPr="00583B1E" w:rsidRDefault="00A5120F" w:rsidP="00EB71CC">
      <w:pPr>
        <w:widowControl w:val="0"/>
        <w:autoSpaceDE w:val="0"/>
        <w:autoSpaceDN w:val="0"/>
        <w:spacing w:before="80" w:after="80" w:line="276" w:lineRule="auto"/>
        <w:ind w:right="49"/>
        <w:jc w:val="both"/>
        <w:rPr>
          <w:rFonts w:ascii="Noto Sans" w:hAnsi="Noto Sans" w:cs="Noto Sans"/>
          <w:sz w:val="21"/>
          <w:szCs w:val="21"/>
          <w:lang w:val="es-MX"/>
        </w:rPr>
      </w:pPr>
    </w:p>
    <w:p w14:paraId="60E9B88A" w14:textId="43FA129E" w:rsidR="004E24FE" w:rsidRPr="00583B1E" w:rsidRDefault="00740EF6" w:rsidP="00EB71CC">
      <w:pPr>
        <w:widowControl w:val="0"/>
        <w:autoSpaceDE w:val="0"/>
        <w:autoSpaceDN w:val="0"/>
        <w:spacing w:before="80" w:after="80" w:line="276" w:lineRule="auto"/>
        <w:ind w:right="49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b/>
          <w:sz w:val="21"/>
          <w:szCs w:val="21"/>
          <w:lang w:val="es-MX"/>
        </w:rPr>
        <w:t>Artículo</w:t>
      </w:r>
      <w:r w:rsidR="00FC235C" w:rsidRPr="00583B1E">
        <w:rPr>
          <w:rFonts w:ascii="Noto Sans" w:hAnsi="Noto Sans" w:cs="Noto Sans"/>
          <w:b/>
          <w:sz w:val="21"/>
          <w:szCs w:val="21"/>
          <w:lang w:val="es-MX"/>
        </w:rPr>
        <w:t xml:space="preserve"> </w:t>
      </w:r>
      <w:r w:rsidR="00A23326" w:rsidRPr="00583B1E">
        <w:rPr>
          <w:rFonts w:ascii="Noto Sans" w:hAnsi="Noto Sans" w:cs="Noto Sans"/>
          <w:b/>
          <w:sz w:val="21"/>
          <w:szCs w:val="21"/>
          <w:lang w:val="es-MX"/>
        </w:rPr>
        <w:t>3</w:t>
      </w:r>
      <w:r w:rsidR="003037EC" w:rsidRPr="00583B1E">
        <w:rPr>
          <w:rFonts w:ascii="Noto Sans" w:hAnsi="Noto Sans" w:cs="Noto Sans"/>
          <w:b/>
          <w:sz w:val="21"/>
          <w:szCs w:val="21"/>
          <w:lang w:val="es-MX"/>
        </w:rPr>
        <w:t>3</w:t>
      </w:r>
      <w:r w:rsidRPr="00583B1E">
        <w:rPr>
          <w:rFonts w:ascii="Noto Sans" w:hAnsi="Noto Sans" w:cs="Noto Sans"/>
          <w:b/>
          <w:sz w:val="21"/>
          <w:szCs w:val="21"/>
          <w:lang w:val="es-MX"/>
        </w:rPr>
        <w:t>.</w:t>
      </w:r>
      <w:r w:rsidRPr="00583B1E">
        <w:rPr>
          <w:rFonts w:ascii="Noto Sans" w:hAnsi="Noto Sans" w:cs="Noto Sans"/>
          <w:sz w:val="21"/>
          <w:szCs w:val="21"/>
          <w:lang w:val="es-MX"/>
        </w:rPr>
        <w:t xml:space="preserve"> </w:t>
      </w:r>
      <w:r w:rsidR="004E24FE" w:rsidRPr="00583B1E">
        <w:rPr>
          <w:rFonts w:ascii="Noto Sans" w:hAnsi="Noto Sans" w:cs="Noto Sans"/>
          <w:sz w:val="21"/>
          <w:szCs w:val="21"/>
          <w:lang w:val="es-MX"/>
        </w:rPr>
        <w:t>Para la determinación de sus integrantes se observarán los siguientes criterios:</w:t>
      </w:r>
    </w:p>
    <w:p w14:paraId="24D0B6A9" w14:textId="4B2D885F" w:rsidR="00446D44" w:rsidRPr="00583B1E" w:rsidRDefault="004E24FE" w:rsidP="008909A7">
      <w:pPr>
        <w:pStyle w:val="Prrafodelista"/>
        <w:widowControl w:val="0"/>
        <w:numPr>
          <w:ilvl w:val="3"/>
          <w:numId w:val="14"/>
        </w:numPr>
        <w:autoSpaceDE w:val="0"/>
        <w:autoSpaceDN w:val="0"/>
        <w:spacing w:before="80" w:after="80" w:line="276" w:lineRule="auto"/>
        <w:ind w:left="568" w:right="51" w:hanging="284"/>
        <w:contextualSpacing w:val="0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>Cada plantel participante propondrá un</w:t>
      </w:r>
      <w:r w:rsidR="00893002" w:rsidRPr="00583B1E">
        <w:rPr>
          <w:rFonts w:ascii="Noto Sans" w:hAnsi="Noto Sans" w:cs="Noto Sans"/>
          <w:sz w:val="21"/>
          <w:szCs w:val="21"/>
          <w:lang w:val="es-MX"/>
        </w:rPr>
        <w:t>a persona</w:t>
      </w:r>
      <w:r w:rsidRPr="00583B1E">
        <w:rPr>
          <w:rFonts w:ascii="Noto Sans" w:hAnsi="Noto Sans" w:cs="Noto Sans"/>
          <w:sz w:val="21"/>
          <w:szCs w:val="21"/>
          <w:lang w:val="es-MX"/>
        </w:rPr>
        <w:t xml:space="preserve"> representante titular y un</w:t>
      </w:r>
      <w:r w:rsidR="00893002" w:rsidRPr="00583B1E">
        <w:rPr>
          <w:rFonts w:ascii="Noto Sans" w:hAnsi="Noto Sans" w:cs="Noto Sans"/>
          <w:sz w:val="21"/>
          <w:szCs w:val="21"/>
          <w:lang w:val="es-MX"/>
        </w:rPr>
        <w:t>a</w:t>
      </w:r>
      <w:r w:rsidRPr="00583B1E">
        <w:rPr>
          <w:rFonts w:ascii="Noto Sans" w:hAnsi="Noto Sans" w:cs="Noto Sans"/>
          <w:sz w:val="21"/>
          <w:szCs w:val="21"/>
          <w:lang w:val="es-MX"/>
        </w:rPr>
        <w:t xml:space="preserve"> suplente, preferentemente con experiencia en vinculación y conocimiento del entorno productivo regional;</w:t>
      </w:r>
    </w:p>
    <w:p w14:paraId="4DBF52F3" w14:textId="24674C8A" w:rsidR="00446D44" w:rsidRPr="00583B1E" w:rsidRDefault="004E24FE" w:rsidP="008909A7">
      <w:pPr>
        <w:pStyle w:val="Prrafodelista"/>
        <w:widowControl w:val="0"/>
        <w:numPr>
          <w:ilvl w:val="3"/>
          <w:numId w:val="14"/>
        </w:numPr>
        <w:autoSpaceDE w:val="0"/>
        <w:autoSpaceDN w:val="0"/>
        <w:spacing w:before="80" w:after="80" w:line="276" w:lineRule="auto"/>
        <w:ind w:left="568" w:right="51" w:hanging="284"/>
        <w:contextualSpacing w:val="0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>La Presidencia recaerá en un</w:t>
      </w:r>
      <w:r w:rsidR="00036B4A" w:rsidRPr="00583B1E">
        <w:rPr>
          <w:rFonts w:ascii="Noto Sans" w:hAnsi="Noto Sans" w:cs="Noto Sans"/>
          <w:sz w:val="21"/>
          <w:szCs w:val="21"/>
          <w:lang w:val="es-MX"/>
        </w:rPr>
        <w:t>a persona</w:t>
      </w:r>
      <w:r w:rsidRPr="00583B1E">
        <w:rPr>
          <w:rFonts w:ascii="Noto Sans" w:hAnsi="Noto Sans" w:cs="Noto Sans"/>
          <w:sz w:val="21"/>
          <w:szCs w:val="21"/>
          <w:lang w:val="es-MX"/>
        </w:rPr>
        <w:t xml:space="preserve"> representante del sector productivo de la región, electo por mayoría simple de los integrantes con derecho a voto;</w:t>
      </w:r>
    </w:p>
    <w:p w14:paraId="1F3C8E42" w14:textId="77777777" w:rsidR="00446D44" w:rsidRPr="00583B1E" w:rsidRDefault="004E24FE" w:rsidP="008909A7">
      <w:pPr>
        <w:pStyle w:val="Prrafodelista"/>
        <w:widowControl w:val="0"/>
        <w:numPr>
          <w:ilvl w:val="3"/>
          <w:numId w:val="14"/>
        </w:numPr>
        <w:autoSpaceDE w:val="0"/>
        <w:autoSpaceDN w:val="0"/>
        <w:spacing w:before="80" w:after="80" w:line="276" w:lineRule="auto"/>
        <w:ind w:left="568" w:right="51" w:hanging="284"/>
        <w:contextualSpacing w:val="0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>La Secretaría Ejecutiva será rotativa de manera anual entre los directores de los planteles participantes, mediante acuerdo adoptado por el Comité Regional;</w:t>
      </w:r>
    </w:p>
    <w:p w14:paraId="347F7365" w14:textId="77777777" w:rsidR="00446D44" w:rsidRPr="00583B1E" w:rsidRDefault="004E24FE" w:rsidP="008909A7">
      <w:pPr>
        <w:pStyle w:val="Prrafodelista"/>
        <w:widowControl w:val="0"/>
        <w:numPr>
          <w:ilvl w:val="3"/>
          <w:numId w:val="14"/>
        </w:numPr>
        <w:autoSpaceDE w:val="0"/>
        <w:autoSpaceDN w:val="0"/>
        <w:spacing w:before="80" w:after="80" w:line="276" w:lineRule="auto"/>
        <w:ind w:left="568" w:right="51" w:hanging="284"/>
        <w:contextualSpacing w:val="0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 xml:space="preserve">La Secretaría de Actas </w:t>
      </w:r>
      <w:r w:rsidR="008E37BF" w:rsidRPr="00583B1E">
        <w:rPr>
          <w:rFonts w:ascii="Noto Sans" w:hAnsi="Noto Sans" w:cs="Noto Sans"/>
          <w:sz w:val="21"/>
          <w:szCs w:val="21"/>
          <w:lang w:val="es-MX"/>
        </w:rPr>
        <w:t>será rotativa de manera anual entre</w:t>
      </w:r>
      <w:r w:rsidR="00EA5ABD" w:rsidRPr="00583B1E">
        <w:rPr>
          <w:rFonts w:ascii="Noto Sans" w:hAnsi="Noto Sans" w:cs="Noto Sans"/>
          <w:sz w:val="21"/>
          <w:szCs w:val="21"/>
          <w:lang w:val="es-MX"/>
        </w:rPr>
        <w:t xml:space="preserve"> el</w:t>
      </w:r>
      <w:r w:rsidR="008E37BF" w:rsidRPr="00583B1E">
        <w:rPr>
          <w:rFonts w:ascii="Noto Sans" w:hAnsi="Noto Sans" w:cs="Noto Sans"/>
          <w:sz w:val="21"/>
          <w:szCs w:val="21"/>
          <w:lang w:val="es-MX"/>
        </w:rPr>
        <w:t xml:space="preserve"> </w:t>
      </w:r>
      <w:r w:rsidR="00EA5ABD" w:rsidRPr="00583B1E">
        <w:rPr>
          <w:rFonts w:ascii="Noto Sans" w:hAnsi="Noto Sans" w:cs="Noto Sans"/>
          <w:sz w:val="21"/>
          <w:szCs w:val="21"/>
          <w:lang w:val="es-MX"/>
        </w:rPr>
        <w:t>personal responsable de las áreas de Vinculación</w:t>
      </w:r>
      <w:r w:rsidR="008E37BF" w:rsidRPr="00583B1E">
        <w:rPr>
          <w:rFonts w:ascii="Noto Sans" w:hAnsi="Noto Sans" w:cs="Noto Sans"/>
          <w:sz w:val="21"/>
          <w:szCs w:val="21"/>
          <w:lang w:val="es-MX"/>
        </w:rPr>
        <w:t xml:space="preserve"> de los planteles participantes, mediante acuerdo adoptado por el Comité Regional</w:t>
      </w:r>
      <w:r w:rsidRPr="00583B1E">
        <w:rPr>
          <w:rFonts w:ascii="Noto Sans" w:hAnsi="Noto Sans" w:cs="Noto Sans"/>
          <w:sz w:val="21"/>
          <w:szCs w:val="21"/>
          <w:lang w:val="es-MX"/>
        </w:rPr>
        <w:t>;</w:t>
      </w:r>
    </w:p>
    <w:p w14:paraId="72DFB7C3" w14:textId="0B6BDA1D" w:rsidR="00446D44" w:rsidRPr="00583B1E" w:rsidRDefault="004E24FE" w:rsidP="008909A7">
      <w:pPr>
        <w:pStyle w:val="Prrafodelista"/>
        <w:widowControl w:val="0"/>
        <w:numPr>
          <w:ilvl w:val="3"/>
          <w:numId w:val="14"/>
        </w:numPr>
        <w:autoSpaceDE w:val="0"/>
        <w:autoSpaceDN w:val="0"/>
        <w:spacing w:before="80" w:after="80" w:line="276" w:lineRule="auto"/>
        <w:ind w:left="568" w:right="51" w:hanging="284"/>
        <w:contextualSpacing w:val="0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>En caso de existir más de dos planteles, se procurará una integración que asegure la participación de todos de manera equitativa y alternada en los cargos de representación;</w:t>
      </w:r>
      <w:r w:rsidR="00446D44" w:rsidRPr="00583B1E">
        <w:rPr>
          <w:rFonts w:ascii="Noto Sans" w:hAnsi="Noto Sans" w:cs="Noto Sans"/>
          <w:sz w:val="21"/>
          <w:szCs w:val="21"/>
          <w:lang w:val="es-MX"/>
        </w:rPr>
        <w:t xml:space="preserve"> y</w:t>
      </w:r>
    </w:p>
    <w:p w14:paraId="01597E79" w14:textId="052AE00E" w:rsidR="004E24FE" w:rsidRPr="00583B1E" w:rsidRDefault="004E24FE" w:rsidP="008909A7">
      <w:pPr>
        <w:pStyle w:val="Prrafodelista"/>
        <w:widowControl w:val="0"/>
        <w:numPr>
          <w:ilvl w:val="3"/>
          <w:numId w:val="14"/>
        </w:numPr>
        <w:autoSpaceDE w:val="0"/>
        <w:autoSpaceDN w:val="0"/>
        <w:spacing w:before="80" w:after="80" w:line="276" w:lineRule="auto"/>
        <w:ind w:left="568" w:right="51" w:hanging="284"/>
        <w:contextualSpacing w:val="0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>El proceso de designación deberá formalizarse mediante acta de instalación y registro ante la Dirección de Vinculación Social.</w:t>
      </w:r>
    </w:p>
    <w:p w14:paraId="58E2321B" w14:textId="77777777" w:rsidR="00A5120F" w:rsidRPr="00583B1E" w:rsidRDefault="00A5120F" w:rsidP="00A5120F">
      <w:pPr>
        <w:widowControl w:val="0"/>
        <w:autoSpaceDE w:val="0"/>
        <w:autoSpaceDN w:val="0"/>
        <w:spacing w:before="80" w:after="80" w:line="276" w:lineRule="auto"/>
        <w:ind w:right="49"/>
        <w:jc w:val="both"/>
        <w:rPr>
          <w:rFonts w:ascii="Noto Sans" w:hAnsi="Noto Sans" w:cs="Noto Sans"/>
          <w:sz w:val="21"/>
          <w:szCs w:val="21"/>
          <w:lang w:val="es-MX"/>
        </w:rPr>
      </w:pPr>
    </w:p>
    <w:p w14:paraId="0169F8D9" w14:textId="502101AB" w:rsidR="00A5120F" w:rsidRPr="00583B1E" w:rsidRDefault="00194CB5" w:rsidP="00EB71CC">
      <w:pPr>
        <w:widowControl w:val="0"/>
        <w:autoSpaceDE w:val="0"/>
        <w:autoSpaceDN w:val="0"/>
        <w:spacing w:before="80" w:after="80" w:line="276" w:lineRule="auto"/>
        <w:ind w:right="49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b/>
          <w:bCs/>
          <w:sz w:val="21"/>
          <w:szCs w:val="21"/>
          <w:lang w:val="es-MX"/>
        </w:rPr>
        <w:t>Artículo</w:t>
      </w:r>
      <w:r w:rsidR="00876834" w:rsidRPr="00583B1E">
        <w:rPr>
          <w:rFonts w:ascii="Noto Sans" w:hAnsi="Noto Sans" w:cs="Noto Sans"/>
          <w:b/>
          <w:bCs/>
          <w:sz w:val="21"/>
          <w:szCs w:val="21"/>
          <w:lang w:val="es-MX"/>
        </w:rPr>
        <w:t xml:space="preserve"> </w:t>
      </w:r>
      <w:r w:rsidR="00A23326" w:rsidRPr="00583B1E">
        <w:rPr>
          <w:rFonts w:ascii="Noto Sans" w:hAnsi="Noto Sans" w:cs="Noto Sans"/>
          <w:b/>
          <w:bCs/>
          <w:sz w:val="21"/>
          <w:szCs w:val="21"/>
          <w:lang w:val="es-MX"/>
        </w:rPr>
        <w:t>3</w:t>
      </w:r>
      <w:r w:rsidR="003037EC" w:rsidRPr="00583B1E">
        <w:rPr>
          <w:rFonts w:ascii="Noto Sans" w:hAnsi="Noto Sans" w:cs="Noto Sans"/>
          <w:b/>
          <w:bCs/>
          <w:sz w:val="21"/>
          <w:szCs w:val="21"/>
          <w:lang w:val="es-MX"/>
        </w:rPr>
        <w:t>4</w:t>
      </w:r>
      <w:r w:rsidRPr="00583B1E">
        <w:rPr>
          <w:rFonts w:ascii="Noto Sans" w:hAnsi="Noto Sans" w:cs="Noto Sans"/>
          <w:b/>
          <w:bCs/>
          <w:sz w:val="21"/>
          <w:szCs w:val="21"/>
          <w:lang w:val="es-MX"/>
        </w:rPr>
        <w:t>. -</w:t>
      </w:r>
      <w:r w:rsidR="00741F71" w:rsidRPr="00583B1E">
        <w:rPr>
          <w:rFonts w:ascii="Noto Sans" w:hAnsi="Noto Sans" w:cs="Noto Sans"/>
          <w:sz w:val="21"/>
          <w:szCs w:val="21"/>
          <w:lang w:val="es-MX"/>
        </w:rPr>
        <w:t xml:space="preserve"> El domicilio del Comité de Vinculación Regional será el del plantel en el cual la persona titular de la dirección funja como Secretaría Ejecutiva</w:t>
      </w:r>
      <w:r w:rsidR="00AD58D2" w:rsidRPr="00583B1E">
        <w:rPr>
          <w:rFonts w:ascii="Noto Sans" w:hAnsi="Noto Sans" w:cs="Noto Sans"/>
          <w:sz w:val="21"/>
          <w:szCs w:val="21"/>
          <w:lang w:val="es-MX"/>
        </w:rPr>
        <w:t>.</w:t>
      </w:r>
    </w:p>
    <w:p w14:paraId="1108DC51" w14:textId="77777777" w:rsidR="00A5120F" w:rsidRPr="00583B1E" w:rsidRDefault="00A5120F" w:rsidP="00EB71CC">
      <w:pPr>
        <w:widowControl w:val="0"/>
        <w:autoSpaceDE w:val="0"/>
        <w:autoSpaceDN w:val="0"/>
        <w:spacing w:before="80" w:after="80" w:line="276" w:lineRule="auto"/>
        <w:ind w:right="49"/>
        <w:jc w:val="both"/>
        <w:rPr>
          <w:rFonts w:ascii="Noto Sans" w:hAnsi="Noto Sans" w:cs="Noto Sans"/>
          <w:sz w:val="21"/>
          <w:szCs w:val="21"/>
          <w:lang w:val="es-MX"/>
        </w:rPr>
      </w:pPr>
    </w:p>
    <w:p w14:paraId="62A8E34A" w14:textId="089399CB" w:rsidR="00511C5B" w:rsidRPr="00583B1E" w:rsidRDefault="00194CB5" w:rsidP="00EB71CC">
      <w:pPr>
        <w:widowControl w:val="0"/>
        <w:autoSpaceDE w:val="0"/>
        <w:autoSpaceDN w:val="0"/>
        <w:spacing w:before="80" w:after="80" w:line="276" w:lineRule="auto"/>
        <w:ind w:right="49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b/>
          <w:bCs/>
          <w:sz w:val="21"/>
          <w:szCs w:val="21"/>
          <w:lang w:val="es-MX"/>
        </w:rPr>
        <w:t>Artículo</w:t>
      </w:r>
      <w:r w:rsidR="00876834" w:rsidRPr="00583B1E">
        <w:rPr>
          <w:rFonts w:ascii="Noto Sans" w:hAnsi="Noto Sans" w:cs="Noto Sans"/>
          <w:b/>
          <w:bCs/>
          <w:sz w:val="21"/>
          <w:szCs w:val="21"/>
          <w:lang w:val="es-MX"/>
        </w:rPr>
        <w:t xml:space="preserve"> </w:t>
      </w:r>
      <w:r w:rsidR="00A23326" w:rsidRPr="00583B1E">
        <w:rPr>
          <w:rFonts w:ascii="Noto Sans" w:hAnsi="Noto Sans" w:cs="Noto Sans"/>
          <w:b/>
          <w:bCs/>
          <w:sz w:val="21"/>
          <w:szCs w:val="21"/>
          <w:lang w:val="es-MX"/>
        </w:rPr>
        <w:t>3</w:t>
      </w:r>
      <w:r w:rsidR="003037EC" w:rsidRPr="00583B1E">
        <w:rPr>
          <w:rFonts w:ascii="Noto Sans" w:hAnsi="Noto Sans" w:cs="Noto Sans"/>
          <w:b/>
          <w:bCs/>
          <w:sz w:val="21"/>
          <w:szCs w:val="21"/>
          <w:lang w:val="es-MX"/>
        </w:rPr>
        <w:t>5</w:t>
      </w:r>
      <w:r w:rsidRPr="00583B1E">
        <w:rPr>
          <w:rFonts w:ascii="Noto Sans" w:hAnsi="Noto Sans" w:cs="Noto Sans"/>
          <w:b/>
          <w:bCs/>
          <w:sz w:val="21"/>
          <w:szCs w:val="21"/>
          <w:lang w:val="es-MX"/>
        </w:rPr>
        <w:t>.</w:t>
      </w:r>
      <w:r w:rsidR="00C31ACA" w:rsidRPr="00583B1E">
        <w:rPr>
          <w:rFonts w:ascii="Noto Sans" w:hAnsi="Noto Sans" w:cs="Noto Sans"/>
          <w:sz w:val="21"/>
          <w:szCs w:val="21"/>
          <w:lang w:val="es-MX"/>
        </w:rPr>
        <w:t xml:space="preserve"> Los Comités de Vinculación Regionales operarán </w:t>
      </w:r>
      <w:r w:rsidR="00511C5B" w:rsidRPr="00583B1E">
        <w:rPr>
          <w:rFonts w:ascii="Noto Sans" w:hAnsi="Noto Sans" w:cs="Noto Sans"/>
          <w:sz w:val="21"/>
          <w:szCs w:val="21"/>
          <w:lang w:val="es-MX"/>
        </w:rPr>
        <w:t>de la siguiente manera:</w:t>
      </w:r>
    </w:p>
    <w:p w14:paraId="0032116F" w14:textId="6A78744B" w:rsidR="00511C5B" w:rsidRPr="00583B1E" w:rsidRDefault="00511C5B" w:rsidP="008909A7">
      <w:pPr>
        <w:pStyle w:val="Prrafodelista"/>
        <w:widowControl w:val="0"/>
        <w:numPr>
          <w:ilvl w:val="0"/>
          <w:numId w:val="19"/>
        </w:numPr>
        <w:autoSpaceDE w:val="0"/>
        <w:autoSpaceDN w:val="0"/>
        <w:spacing w:before="80" w:after="80" w:line="276" w:lineRule="auto"/>
        <w:ind w:left="567" w:right="49" w:hanging="283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 xml:space="preserve">Las Comisiones sesionarán de forma presencial o virtual, instrumentando el </w:t>
      </w:r>
      <w:r w:rsidR="003F6C7C" w:rsidRPr="00583B1E">
        <w:rPr>
          <w:rFonts w:ascii="Noto Sans" w:hAnsi="Noto Sans" w:cs="Noto Sans"/>
          <w:sz w:val="21"/>
          <w:szCs w:val="21"/>
          <w:lang w:val="es-MX"/>
        </w:rPr>
        <w:t>a</w:t>
      </w:r>
      <w:r w:rsidRPr="00583B1E">
        <w:rPr>
          <w:rFonts w:ascii="Noto Sans" w:hAnsi="Noto Sans" w:cs="Noto Sans"/>
          <w:sz w:val="21"/>
          <w:szCs w:val="21"/>
          <w:lang w:val="es-MX"/>
        </w:rPr>
        <w:t>cta o minuta correspondiente, debidamente firmada.</w:t>
      </w:r>
    </w:p>
    <w:p w14:paraId="1BD38E31" w14:textId="77777777" w:rsidR="00511C5B" w:rsidRPr="00583B1E" w:rsidRDefault="00511C5B" w:rsidP="008909A7">
      <w:pPr>
        <w:pStyle w:val="Prrafodelista"/>
        <w:widowControl w:val="0"/>
        <w:numPr>
          <w:ilvl w:val="0"/>
          <w:numId w:val="19"/>
        </w:numPr>
        <w:autoSpaceDE w:val="0"/>
        <w:autoSpaceDN w:val="0"/>
        <w:spacing w:before="80" w:after="80" w:line="276" w:lineRule="auto"/>
        <w:ind w:left="567" w:right="49" w:hanging="283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>Las reuniones de trabajo se llevarán a cabo tantas veces como los asuntos lo requieran y, en su caso, para dar cumplimiento a los acuerdos del Comité de Vinculación.</w:t>
      </w:r>
    </w:p>
    <w:p w14:paraId="1E02B07E" w14:textId="77777777" w:rsidR="00511C5B" w:rsidRPr="00583B1E" w:rsidRDefault="00511C5B" w:rsidP="008909A7">
      <w:pPr>
        <w:pStyle w:val="Prrafodelista"/>
        <w:widowControl w:val="0"/>
        <w:numPr>
          <w:ilvl w:val="0"/>
          <w:numId w:val="19"/>
        </w:numPr>
        <w:autoSpaceDE w:val="0"/>
        <w:autoSpaceDN w:val="0"/>
        <w:spacing w:before="80" w:after="80" w:line="276" w:lineRule="auto"/>
        <w:ind w:left="567" w:right="49" w:hanging="283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 xml:space="preserve">La primera reunión, tendrá como objetivo proponer y definir el programa específico de actividades de la Comisión, para atender las responsabilidades que les corresponden, conforme </w:t>
      </w:r>
      <w:r w:rsidRPr="00583B1E">
        <w:rPr>
          <w:rFonts w:ascii="Noto Sans" w:hAnsi="Noto Sans" w:cs="Noto Sans"/>
          <w:sz w:val="21"/>
          <w:szCs w:val="21"/>
          <w:lang w:val="es-MX"/>
        </w:rPr>
        <w:lastRenderedPageBreak/>
        <w:t>al Plan de trabajo anual, aprobado por el Comité de Vinculación.</w:t>
      </w:r>
    </w:p>
    <w:p w14:paraId="68398699" w14:textId="77777777" w:rsidR="00511C5B" w:rsidRPr="00583B1E" w:rsidRDefault="00511C5B" w:rsidP="008909A7">
      <w:pPr>
        <w:pStyle w:val="Prrafodelista"/>
        <w:widowControl w:val="0"/>
        <w:numPr>
          <w:ilvl w:val="0"/>
          <w:numId w:val="19"/>
        </w:numPr>
        <w:autoSpaceDE w:val="0"/>
        <w:autoSpaceDN w:val="0"/>
        <w:spacing w:before="80" w:after="80" w:line="276" w:lineRule="auto"/>
        <w:ind w:left="567" w:right="49" w:hanging="283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>Rendirán un informe de sus actividades en las sesiones ordinarias del Comité de Vinculación, a través de los titulares de las Comisiones.</w:t>
      </w:r>
    </w:p>
    <w:p w14:paraId="01ED7799" w14:textId="77777777" w:rsidR="00511C5B" w:rsidRPr="00583B1E" w:rsidRDefault="00511C5B" w:rsidP="008909A7">
      <w:pPr>
        <w:pStyle w:val="Prrafodelista"/>
        <w:widowControl w:val="0"/>
        <w:numPr>
          <w:ilvl w:val="0"/>
          <w:numId w:val="19"/>
        </w:numPr>
        <w:autoSpaceDE w:val="0"/>
        <w:autoSpaceDN w:val="0"/>
        <w:spacing w:before="80" w:after="80" w:line="276" w:lineRule="auto"/>
        <w:ind w:left="567" w:right="49" w:hanging="283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>Participarán en la promoción y difusión de la oferta educativa, de la educación dual y de los diferentes servicios que oferta el CONALEP entre la comunidad y el sector productivo.</w:t>
      </w:r>
    </w:p>
    <w:p w14:paraId="4AB73B14" w14:textId="74F0B813" w:rsidR="00C31ACA" w:rsidRPr="00583B1E" w:rsidRDefault="00A25EBD" w:rsidP="008909A7">
      <w:pPr>
        <w:pStyle w:val="Prrafodelista"/>
        <w:widowControl w:val="0"/>
        <w:numPr>
          <w:ilvl w:val="0"/>
          <w:numId w:val="19"/>
        </w:numPr>
        <w:autoSpaceDE w:val="0"/>
        <w:autoSpaceDN w:val="0"/>
        <w:spacing w:before="80" w:after="80" w:line="276" w:lineRule="auto"/>
        <w:ind w:left="567" w:right="49" w:hanging="283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 xml:space="preserve">Lo no previsto en este artículo, </w:t>
      </w:r>
      <w:r w:rsidR="00CB2934" w:rsidRPr="00583B1E">
        <w:rPr>
          <w:rFonts w:ascii="Noto Sans" w:hAnsi="Noto Sans" w:cs="Noto Sans"/>
          <w:sz w:val="21"/>
          <w:szCs w:val="21"/>
          <w:lang w:val="es-MX"/>
        </w:rPr>
        <w:t xml:space="preserve">se entenderá </w:t>
      </w:r>
      <w:r w:rsidR="00C31ACA" w:rsidRPr="00583B1E">
        <w:rPr>
          <w:rFonts w:ascii="Noto Sans" w:hAnsi="Noto Sans" w:cs="Noto Sans"/>
          <w:sz w:val="21"/>
          <w:szCs w:val="21"/>
          <w:lang w:val="es-MX"/>
        </w:rPr>
        <w:t>conforme a las disposiciones previstas en este Reglamento y a la normatividad aplicable que emita el CONALEP.</w:t>
      </w:r>
    </w:p>
    <w:p w14:paraId="0ABAB7EE" w14:textId="765C0FFF" w:rsidR="00E217B0" w:rsidRPr="00583B1E" w:rsidRDefault="00E217B0" w:rsidP="00EB71CC">
      <w:pPr>
        <w:widowControl w:val="0"/>
        <w:autoSpaceDE w:val="0"/>
        <w:autoSpaceDN w:val="0"/>
        <w:spacing w:before="80" w:after="80" w:line="276" w:lineRule="auto"/>
        <w:ind w:right="49"/>
        <w:jc w:val="both"/>
        <w:rPr>
          <w:rFonts w:ascii="Noto Sans" w:hAnsi="Noto Sans" w:cs="Noto Sans"/>
          <w:sz w:val="21"/>
          <w:szCs w:val="21"/>
          <w:lang w:val="es-MX"/>
        </w:rPr>
      </w:pPr>
    </w:p>
    <w:p w14:paraId="2D43447D" w14:textId="77777777" w:rsidR="00876834" w:rsidRPr="00583B1E" w:rsidRDefault="00876834" w:rsidP="00EB71CC">
      <w:pPr>
        <w:pStyle w:val="Ttulo2"/>
        <w:spacing w:before="80" w:after="80" w:line="276" w:lineRule="auto"/>
        <w:rPr>
          <w:rFonts w:eastAsiaTheme="minorEastAsia"/>
          <w:color w:val="auto"/>
        </w:rPr>
      </w:pPr>
      <w:bookmarkStart w:id="22" w:name="_Toc211948514"/>
      <w:r w:rsidRPr="00583B1E">
        <w:rPr>
          <w:color w:val="auto"/>
        </w:rPr>
        <w:t xml:space="preserve">Capítulo II. </w:t>
      </w:r>
      <w:r w:rsidRPr="00583B1E">
        <w:rPr>
          <w:rFonts w:eastAsiaTheme="minorEastAsia"/>
          <w:color w:val="auto"/>
        </w:rPr>
        <w:t>Comisión de oferta educativa.</w:t>
      </w:r>
      <w:bookmarkEnd w:id="22"/>
    </w:p>
    <w:p w14:paraId="08A73CE4" w14:textId="38B2D81E" w:rsidR="00876834" w:rsidRPr="00583B1E" w:rsidRDefault="00876834" w:rsidP="00EB71CC">
      <w:pPr>
        <w:spacing w:before="80" w:after="80" w:line="276" w:lineRule="auto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b/>
          <w:sz w:val="21"/>
          <w:szCs w:val="21"/>
          <w:lang w:val="es-MX"/>
        </w:rPr>
        <w:t xml:space="preserve">Artículo </w:t>
      </w:r>
      <w:r w:rsidR="00A23326" w:rsidRPr="00583B1E">
        <w:rPr>
          <w:rFonts w:ascii="Noto Sans" w:hAnsi="Noto Sans" w:cs="Noto Sans"/>
          <w:b/>
          <w:sz w:val="21"/>
          <w:szCs w:val="21"/>
          <w:lang w:val="es-MX"/>
        </w:rPr>
        <w:t>3</w:t>
      </w:r>
      <w:r w:rsidR="003037EC" w:rsidRPr="00583B1E">
        <w:rPr>
          <w:rFonts w:ascii="Noto Sans" w:hAnsi="Noto Sans" w:cs="Noto Sans"/>
          <w:b/>
          <w:sz w:val="21"/>
          <w:szCs w:val="21"/>
          <w:lang w:val="es-MX"/>
        </w:rPr>
        <w:t>6</w:t>
      </w:r>
      <w:r w:rsidRPr="00583B1E">
        <w:rPr>
          <w:rFonts w:ascii="Noto Sans" w:hAnsi="Noto Sans" w:cs="Noto Sans"/>
          <w:b/>
          <w:sz w:val="21"/>
          <w:szCs w:val="21"/>
          <w:lang w:val="es-MX"/>
        </w:rPr>
        <w:t>.</w:t>
      </w:r>
      <w:r w:rsidRPr="00583B1E">
        <w:rPr>
          <w:rFonts w:ascii="Noto Sans" w:hAnsi="Noto Sans" w:cs="Noto Sans"/>
          <w:sz w:val="21"/>
          <w:szCs w:val="21"/>
          <w:lang w:val="es-MX"/>
        </w:rPr>
        <w:t xml:space="preserve"> La Comisión de oferta educativa tendrá por objeto evaluar la pertinencia de la oferta educativa y equipos para prácticas en talleres y laboratorios</w:t>
      </w:r>
      <w:r w:rsidR="007704F4" w:rsidRPr="00583B1E">
        <w:rPr>
          <w:rFonts w:ascii="Noto Sans" w:hAnsi="Noto Sans" w:cs="Noto Sans"/>
          <w:sz w:val="21"/>
          <w:szCs w:val="21"/>
          <w:lang w:val="es-MX"/>
        </w:rPr>
        <w:t xml:space="preserve">, así como </w:t>
      </w:r>
      <w:r w:rsidRPr="00583B1E">
        <w:rPr>
          <w:rFonts w:ascii="Noto Sans" w:hAnsi="Noto Sans" w:cs="Noto Sans"/>
          <w:sz w:val="21"/>
          <w:szCs w:val="21"/>
          <w:lang w:val="es-MX"/>
        </w:rPr>
        <w:t>los beneficios que brindan los centros de evaluación.</w:t>
      </w:r>
    </w:p>
    <w:p w14:paraId="4019D36F" w14:textId="39D12FAD" w:rsidR="0072755D" w:rsidRPr="00583B1E" w:rsidRDefault="0072755D" w:rsidP="00EB71CC">
      <w:pPr>
        <w:spacing w:before="80" w:after="80" w:line="276" w:lineRule="auto"/>
        <w:jc w:val="both"/>
        <w:rPr>
          <w:rFonts w:ascii="Noto Sans" w:hAnsi="Noto Sans" w:cs="Noto Sans"/>
          <w:sz w:val="21"/>
          <w:szCs w:val="21"/>
          <w:lang w:val="es-MX"/>
        </w:rPr>
      </w:pPr>
    </w:p>
    <w:p w14:paraId="6B1D3809" w14:textId="59E5206C" w:rsidR="0072755D" w:rsidRPr="00583B1E" w:rsidRDefault="0072755D" w:rsidP="00AA11FE">
      <w:pPr>
        <w:spacing w:before="120" w:line="276" w:lineRule="auto"/>
        <w:ind w:right="49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b/>
          <w:sz w:val="21"/>
          <w:szCs w:val="21"/>
          <w:lang w:val="es-MX"/>
        </w:rPr>
        <w:t>Artículo 37.</w:t>
      </w:r>
      <w:r w:rsidRPr="00583B1E">
        <w:rPr>
          <w:rFonts w:ascii="Noto Sans" w:hAnsi="Noto Sans" w:cs="Noto Sans"/>
          <w:sz w:val="21"/>
          <w:szCs w:val="21"/>
          <w:lang w:val="es-MX"/>
        </w:rPr>
        <w:t xml:space="preserve"> La Comisión de oferta educativa se integrará </w:t>
      </w:r>
      <w:r w:rsidR="00A44B4A" w:rsidRPr="00583B1E">
        <w:rPr>
          <w:rFonts w:ascii="Noto Sans" w:hAnsi="Noto Sans" w:cs="Noto Sans"/>
          <w:sz w:val="21"/>
          <w:szCs w:val="21"/>
          <w:lang w:val="es-MX"/>
        </w:rPr>
        <w:t>siempre</w:t>
      </w:r>
      <w:r w:rsidRPr="00583B1E">
        <w:rPr>
          <w:rFonts w:ascii="Noto Sans" w:hAnsi="Noto Sans" w:cs="Noto Sans"/>
          <w:sz w:val="21"/>
          <w:szCs w:val="21"/>
          <w:lang w:val="es-MX"/>
        </w:rPr>
        <w:t xml:space="preserve"> en número impar, por un</w:t>
      </w:r>
      <w:r w:rsidR="007468DE" w:rsidRPr="00583B1E">
        <w:rPr>
          <w:rFonts w:ascii="Noto Sans" w:hAnsi="Noto Sans" w:cs="Noto Sans"/>
          <w:sz w:val="21"/>
          <w:szCs w:val="21"/>
          <w:lang w:val="es-MX"/>
        </w:rPr>
        <w:t>a persona</w:t>
      </w:r>
      <w:r w:rsidRPr="00583B1E">
        <w:rPr>
          <w:rFonts w:ascii="Noto Sans" w:hAnsi="Noto Sans" w:cs="Noto Sans"/>
          <w:sz w:val="21"/>
          <w:szCs w:val="21"/>
          <w:lang w:val="es-MX"/>
        </w:rPr>
        <w:t xml:space="preserve"> representante del sector productivo</w:t>
      </w:r>
      <w:r w:rsidR="00B2783F" w:rsidRPr="00583B1E">
        <w:rPr>
          <w:rFonts w:ascii="Noto Sans" w:hAnsi="Noto Sans" w:cs="Noto Sans"/>
          <w:sz w:val="21"/>
          <w:szCs w:val="21"/>
          <w:lang w:val="es-MX"/>
        </w:rPr>
        <w:t xml:space="preserve"> quien será titular de la Presidencia</w:t>
      </w:r>
      <w:r w:rsidR="00AA11FE" w:rsidRPr="00583B1E">
        <w:rPr>
          <w:rFonts w:ascii="Noto Sans" w:hAnsi="Noto Sans" w:cs="Noto Sans"/>
          <w:sz w:val="21"/>
          <w:szCs w:val="21"/>
          <w:lang w:val="es-MX"/>
        </w:rPr>
        <w:t>,</w:t>
      </w:r>
      <w:r w:rsidRPr="00583B1E">
        <w:rPr>
          <w:rFonts w:ascii="Noto Sans" w:hAnsi="Noto Sans" w:cs="Noto Sans"/>
          <w:sz w:val="21"/>
          <w:szCs w:val="21"/>
          <w:lang w:val="es-MX"/>
        </w:rPr>
        <w:t xml:space="preserve"> por un</w:t>
      </w:r>
      <w:r w:rsidR="00AA11FE" w:rsidRPr="00583B1E">
        <w:rPr>
          <w:rFonts w:ascii="Noto Sans" w:hAnsi="Noto Sans" w:cs="Noto Sans"/>
          <w:sz w:val="21"/>
          <w:szCs w:val="21"/>
          <w:lang w:val="es-MX"/>
        </w:rPr>
        <w:t>a persona</w:t>
      </w:r>
      <w:r w:rsidRPr="00583B1E">
        <w:rPr>
          <w:rFonts w:ascii="Noto Sans" w:hAnsi="Noto Sans" w:cs="Noto Sans"/>
          <w:sz w:val="21"/>
          <w:szCs w:val="21"/>
          <w:lang w:val="es-MX"/>
        </w:rPr>
        <w:t xml:space="preserve"> responsable del área de formación técnica y el que así determine el Comité de Vinculación.</w:t>
      </w:r>
    </w:p>
    <w:p w14:paraId="784CEDEB" w14:textId="77777777" w:rsidR="00AA11FE" w:rsidRPr="00583B1E" w:rsidRDefault="00AA11FE" w:rsidP="00AA11FE">
      <w:pPr>
        <w:spacing w:before="120" w:line="276" w:lineRule="auto"/>
        <w:ind w:right="49"/>
        <w:jc w:val="both"/>
        <w:rPr>
          <w:rFonts w:ascii="Noto Sans" w:hAnsi="Noto Sans" w:cs="Noto Sans"/>
          <w:sz w:val="21"/>
          <w:szCs w:val="21"/>
          <w:lang w:val="es-MX"/>
        </w:rPr>
      </w:pPr>
    </w:p>
    <w:p w14:paraId="12D7A344" w14:textId="425515E3" w:rsidR="00876834" w:rsidRPr="00583B1E" w:rsidRDefault="00876834" w:rsidP="00EB71CC">
      <w:pPr>
        <w:spacing w:before="80" w:after="80" w:line="276" w:lineRule="auto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b/>
          <w:sz w:val="21"/>
          <w:szCs w:val="21"/>
          <w:lang w:val="es-MX"/>
        </w:rPr>
        <w:t xml:space="preserve">Artículo </w:t>
      </w:r>
      <w:r w:rsidR="00A23326" w:rsidRPr="00583B1E">
        <w:rPr>
          <w:rFonts w:ascii="Noto Sans" w:hAnsi="Noto Sans" w:cs="Noto Sans"/>
          <w:b/>
          <w:sz w:val="21"/>
          <w:szCs w:val="21"/>
          <w:lang w:val="es-MX"/>
        </w:rPr>
        <w:t>3</w:t>
      </w:r>
      <w:r w:rsidR="006A43E0" w:rsidRPr="00583B1E">
        <w:rPr>
          <w:rFonts w:ascii="Noto Sans" w:hAnsi="Noto Sans" w:cs="Noto Sans"/>
          <w:b/>
          <w:sz w:val="21"/>
          <w:szCs w:val="21"/>
          <w:lang w:val="es-MX"/>
        </w:rPr>
        <w:t>8</w:t>
      </w:r>
      <w:r w:rsidRPr="00583B1E">
        <w:rPr>
          <w:rFonts w:ascii="Noto Sans" w:hAnsi="Noto Sans" w:cs="Noto Sans"/>
          <w:b/>
          <w:sz w:val="21"/>
          <w:szCs w:val="21"/>
          <w:lang w:val="es-MX"/>
        </w:rPr>
        <w:t>.</w:t>
      </w:r>
      <w:r w:rsidRPr="00583B1E">
        <w:rPr>
          <w:rFonts w:ascii="Noto Sans" w:hAnsi="Noto Sans" w:cs="Noto Sans"/>
          <w:sz w:val="21"/>
          <w:szCs w:val="21"/>
          <w:lang w:val="es-MX"/>
        </w:rPr>
        <w:t xml:space="preserve"> La Comisión de la oferta educativa tendrá las siguientes funciones:</w:t>
      </w:r>
    </w:p>
    <w:p w14:paraId="759F1029" w14:textId="55B95EB1" w:rsidR="00876834" w:rsidRPr="00583B1E" w:rsidRDefault="00876834" w:rsidP="008909A7">
      <w:pPr>
        <w:pStyle w:val="Prrafodelista"/>
        <w:numPr>
          <w:ilvl w:val="0"/>
          <w:numId w:val="15"/>
        </w:numPr>
        <w:spacing w:before="80" w:after="80" w:line="276" w:lineRule="auto"/>
        <w:ind w:left="567" w:hanging="283"/>
        <w:contextualSpacing w:val="0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 xml:space="preserve">Captar las necesidades, requerimientos y sugerencias del sector productivo </w:t>
      </w:r>
      <w:r w:rsidR="002F4FEC" w:rsidRPr="00583B1E">
        <w:rPr>
          <w:rFonts w:ascii="Noto Sans" w:hAnsi="Noto Sans" w:cs="Noto Sans"/>
          <w:sz w:val="21"/>
          <w:szCs w:val="21"/>
          <w:lang w:val="es-MX"/>
        </w:rPr>
        <w:t>sobre</w:t>
      </w:r>
      <w:r w:rsidRPr="00583B1E">
        <w:rPr>
          <w:rFonts w:ascii="Noto Sans" w:hAnsi="Noto Sans" w:cs="Noto Sans"/>
          <w:sz w:val="21"/>
          <w:szCs w:val="21"/>
          <w:lang w:val="es-MX"/>
        </w:rPr>
        <w:t xml:space="preserve"> la pertinencia de la oferta educativa y</w:t>
      </w:r>
      <w:r w:rsidR="002F4FEC" w:rsidRPr="00583B1E">
        <w:rPr>
          <w:rFonts w:ascii="Noto Sans" w:hAnsi="Noto Sans" w:cs="Noto Sans"/>
          <w:sz w:val="21"/>
          <w:szCs w:val="21"/>
          <w:lang w:val="es-MX"/>
        </w:rPr>
        <w:t>,</w:t>
      </w:r>
      <w:r w:rsidRPr="00583B1E">
        <w:rPr>
          <w:rFonts w:ascii="Noto Sans" w:hAnsi="Noto Sans" w:cs="Noto Sans"/>
          <w:sz w:val="21"/>
          <w:szCs w:val="21"/>
          <w:lang w:val="es-MX"/>
        </w:rPr>
        <w:t xml:space="preserve"> a partir de la elaboración de estudios de factibilidad, proponer la cancelación y apertura de carreras;</w:t>
      </w:r>
    </w:p>
    <w:p w14:paraId="723BF864" w14:textId="0B14C01D" w:rsidR="00876834" w:rsidRPr="00583B1E" w:rsidRDefault="002F4FEC" w:rsidP="008909A7">
      <w:pPr>
        <w:pStyle w:val="Prrafodelista"/>
        <w:numPr>
          <w:ilvl w:val="0"/>
          <w:numId w:val="15"/>
        </w:numPr>
        <w:spacing w:before="80" w:after="80" w:line="276" w:lineRule="auto"/>
        <w:ind w:left="567" w:hanging="283"/>
        <w:contextualSpacing w:val="0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>R</w:t>
      </w:r>
      <w:r w:rsidR="00876834" w:rsidRPr="00583B1E">
        <w:rPr>
          <w:rFonts w:ascii="Noto Sans" w:hAnsi="Noto Sans" w:cs="Noto Sans"/>
          <w:sz w:val="21"/>
          <w:szCs w:val="21"/>
          <w:lang w:val="es-MX"/>
        </w:rPr>
        <w:t xml:space="preserve">evisión y elaborar propuestas, con apoyo de las Academias, para la actualización de los perfiles profesionales, planes y programas de estudio, así como </w:t>
      </w:r>
      <w:r w:rsidR="004F796B" w:rsidRPr="00583B1E">
        <w:rPr>
          <w:rFonts w:ascii="Noto Sans" w:hAnsi="Noto Sans" w:cs="Noto Sans"/>
          <w:sz w:val="21"/>
          <w:szCs w:val="21"/>
          <w:lang w:val="es-MX"/>
        </w:rPr>
        <w:t>de</w:t>
      </w:r>
      <w:r w:rsidR="00876834" w:rsidRPr="00583B1E">
        <w:rPr>
          <w:rFonts w:ascii="Noto Sans" w:hAnsi="Noto Sans" w:cs="Noto Sans"/>
          <w:sz w:val="21"/>
          <w:szCs w:val="21"/>
          <w:lang w:val="es-MX"/>
        </w:rPr>
        <w:t xml:space="preserve"> los módulos o de los trayectos técnicos para la formación del Profesional Técnico Bachiller</w:t>
      </w:r>
      <w:r w:rsidR="004F796B" w:rsidRPr="00583B1E">
        <w:rPr>
          <w:rFonts w:ascii="Noto Sans" w:hAnsi="Noto Sans" w:cs="Noto Sans"/>
          <w:sz w:val="21"/>
          <w:szCs w:val="21"/>
          <w:lang w:val="es-MX"/>
        </w:rPr>
        <w:t xml:space="preserve">. Estas actualizaciones deberán asegurar que los </w:t>
      </w:r>
      <w:r w:rsidR="00876834" w:rsidRPr="00583B1E">
        <w:rPr>
          <w:rFonts w:ascii="Noto Sans" w:hAnsi="Noto Sans" w:cs="Noto Sans"/>
          <w:sz w:val="21"/>
          <w:szCs w:val="21"/>
          <w:lang w:val="es-MX"/>
        </w:rPr>
        <w:t xml:space="preserve">contenidos sean pertinentes con la realidad productiva de la localidad, </w:t>
      </w:r>
      <w:r w:rsidR="004B1D03" w:rsidRPr="00583B1E">
        <w:rPr>
          <w:rFonts w:ascii="Noto Sans" w:hAnsi="Noto Sans" w:cs="Noto Sans"/>
          <w:sz w:val="21"/>
          <w:szCs w:val="21"/>
          <w:lang w:val="es-MX"/>
        </w:rPr>
        <w:t xml:space="preserve">y estén </w:t>
      </w:r>
      <w:r w:rsidR="00876834" w:rsidRPr="00583B1E">
        <w:rPr>
          <w:rFonts w:ascii="Noto Sans" w:hAnsi="Noto Sans" w:cs="Noto Sans"/>
          <w:sz w:val="21"/>
          <w:szCs w:val="21"/>
          <w:lang w:val="es-MX"/>
        </w:rPr>
        <w:t xml:space="preserve">orientados </w:t>
      </w:r>
      <w:r w:rsidR="004B1D03" w:rsidRPr="00583B1E">
        <w:rPr>
          <w:rFonts w:ascii="Noto Sans" w:hAnsi="Noto Sans" w:cs="Noto Sans"/>
          <w:sz w:val="21"/>
          <w:szCs w:val="21"/>
          <w:lang w:val="es-MX"/>
        </w:rPr>
        <w:t xml:space="preserve">tanto </w:t>
      </w:r>
      <w:r w:rsidR="00876834" w:rsidRPr="00583B1E">
        <w:rPr>
          <w:rFonts w:ascii="Noto Sans" w:hAnsi="Noto Sans" w:cs="Noto Sans"/>
          <w:sz w:val="21"/>
          <w:szCs w:val="21"/>
          <w:lang w:val="es-MX"/>
        </w:rPr>
        <w:t>a la inserción en el mundo laboral</w:t>
      </w:r>
      <w:r w:rsidR="004B1D03" w:rsidRPr="00583B1E">
        <w:rPr>
          <w:rFonts w:ascii="Noto Sans" w:hAnsi="Noto Sans" w:cs="Noto Sans"/>
          <w:sz w:val="21"/>
          <w:szCs w:val="21"/>
          <w:lang w:val="es-MX"/>
        </w:rPr>
        <w:t>, como a</w:t>
      </w:r>
      <w:r w:rsidR="00876834" w:rsidRPr="00583B1E">
        <w:rPr>
          <w:rFonts w:ascii="Noto Sans" w:hAnsi="Noto Sans" w:cs="Noto Sans"/>
          <w:sz w:val="21"/>
          <w:szCs w:val="21"/>
          <w:lang w:val="es-MX"/>
        </w:rPr>
        <w:t xml:space="preserve"> la continuidad de los estudios superiores, bajo el enfoque de competencias; </w:t>
      </w:r>
    </w:p>
    <w:p w14:paraId="01B50C25" w14:textId="77777777" w:rsidR="00876834" w:rsidRPr="00583B1E" w:rsidRDefault="00876834" w:rsidP="008909A7">
      <w:pPr>
        <w:pStyle w:val="Prrafodelista"/>
        <w:numPr>
          <w:ilvl w:val="0"/>
          <w:numId w:val="15"/>
        </w:numPr>
        <w:spacing w:before="80" w:after="80" w:line="276" w:lineRule="auto"/>
        <w:ind w:left="567" w:hanging="283"/>
        <w:contextualSpacing w:val="0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>Participar en los estudios de factibilidad para analizar la pertinencia de la oferta educativa con respecto a los requerimientos del campo laboral;</w:t>
      </w:r>
    </w:p>
    <w:p w14:paraId="199F85A4" w14:textId="3A81A9D6" w:rsidR="00876834" w:rsidRPr="00583B1E" w:rsidRDefault="00876834" w:rsidP="008909A7">
      <w:pPr>
        <w:pStyle w:val="Prrafodelista"/>
        <w:numPr>
          <w:ilvl w:val="0"/>
          <w:numId w:val="15"/>
        </w:numPr>
        <w:spacing w:before="80" w:after="80" w:line="276" w:lineRule="auto"/>
        <w:ind w:left="567" w:hanging="283"/>
        <w:contextualSpacing w:val="0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>Proponer e impulsar proyectos de innovación educativa</w:t>
      </w:r>
      <w:r w:rsidR="00156A27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; y</w:t>
      </w:r>
    </w:p>
    <w:p w14:paraId="17D69FC7" w14:textId="77777777" w:rsidR="00876834" w:rsidRPr="00583B1E" w:rsidRDefault="00876834" w:rsidP="008909A7">
      <w:pPr>
        <w:pStyle w:val="Prrafodelista"/>
        <w:numPr>
          <w:ilvl w:val="0"/>
          <w:numId w:val="15"/>
        </w:numPr>
        <w:spacing w:before="80" w:after="80" w:line="276" w:lineRule="auto"/>
        <w:ind w:left="567" w:hanging="283"/>
        <w:contextualSpacing w:val="0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>Recomendar la adopción de nuevas metodologías de enseñanza-aprendizaje.</w:t>
      </w:r>
    </w:p>
    <w:p w14:paraId="1FBC4C71" w14:textId="77777777" w:rsidR="00876834" w:rsidRPr="00583B1E" w:rsidRDefault="00876834" w:rsidP="00EB71CC">
      <w:pPr>
        <w:spacing w:before="80" w:after="80" w:line="276" w:lineRule="auto"/>
        <w:jc w:val="both"/>
        <w:rPr>
          <w:rFonts w:ascii="Noto Sans" w:hAnsi="Noto Sans" w:cs="Noto Sans"/>
          <w:sz w:val="21"/>
          <w:szCs w:val="21"/>
          <w:lang w:val="es-MX"/>
        </w:rPr>
      </w:pPr>
    </w:p>
    <w:p w14:paraId="023C339E" w14:textId="77777777" w:rsidR="00876834" w:rsidRPr="00583B1E" w:rsidRDefault="00876834" w:rsidP="00EB71CC">
      <w:pPr>
        <w:pStyle w:val="Ttulo2"/>
        <w:spacing w:before="80" w:after="80" w:line="276" w:lineRule="auto"/>
        <w:rPr>
          <w:rFonts w:eastAsiaTheme="minorEastAsia"/>
          <w:color w:val="auto"/>
        </w:rPr>
      </w:pPr>
      <w:bookmarkStart w:id="23" w:name="_Toc211948515"/>
      <w:r w:rsidRPr="00583B1E">
        <w:rPr>
          <w:color w:val="auto"/>
        </w:rPr>
        <w:t>Capítulo III.</w:t>
      </w:r>
      <w:r w:rsidRPr="00583B1E">
        <w:rPr>
          <w:rFonts w:eastAsiaTheme="minorEastAsia"/>
          <w:color w:val="auto"/>
        </w:rPr>
        <w:t xml:space="preserve"> Comisión de vinculación laboral, social y de apoyos.</w:t>
      </w:r>
      <w:bookmarkEnd w:id="23"/>
    </w:p>
    <w:p w14:paraId="5A94E4CD" w14:textId="07978B2C" w:rsidR="00876834" w:rsidRPr="00583B1E" w:rsidRDefault="00F56DAC" w:rsidP="00EB71CC">
      <w:pPr>
        <w:spacing w:before="80" w:after="80" w:line="276" w:lineRule="auto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b/>
          <w:sz w:val="21"/>
          <w:szCs w:val="21"/>
          <w:lang w:val="es-MX"/>
        </w:rPr>
        <w:t xml:space="preserve">Artículo </w:t>
      </w:r>
      <w:r w:rsidR="00A23326" w:rsidRPr="00583B1E">
        <w:rPr>
          <w:rFonts w:ascii="Noto Sans" w:hAnsi="Noto Sans" w:cs="Noto Sans"/>
          <w:b/>
          <w:sz w:val="21"/>
          <w:szCs w:val="21"/>
          <w:lang w:val="es-MX"/>
        </w:rPr>
        <w:t>3</w:t>
      </w:r>
      <w:r w:rsidR="00B2783F" w:rsidRPr="00583B1E">
        <w:rPr>
          <w:rFonts w:ascii="Noto Sans" w:hAnsi="Noto Sans" w:cs="Noto Sans"/>
          <w:b/>
          <w:sz w:val="21"/>
          <w:szCs w:val="21"/>
          <w:lang w:val="es-MX"/>
        </w:rPr>
        <w:t>9</w:t>
      </w:r>
      <w:r w:rsidR="00876834" w:rsidRPr="00583B1E">
        <w:rPr>
          <w:rFonts w:ascii="Noto Sans" w:hAnsi="Noto Sans" w:cs="Noto Sans"/>
          <w:sz w:val="21"/>
          <w:szCs w:val="21"/>
          <w:lang w:val="es-MX"/>
        </w:rPr>
        <w:t xml:space="preserve">. La Comisión de vinculación laboral, social y de apoyos tendrá por objeto promover la colocación de personas egresadas mediante la operación de la bolsa de trabajo; impulsará la ubicación del </w:t>
      </w:r>
      <w:r w:rsidR="00817DA5" w:rsidRPr="00583B1E">
        <w:rPr>
          <w:rFonts w:ascii="Noto Sans" w:hAnsi="Noto Sans" w:cs="Noto Sans"/>
          <w:sz w:val="21"/>
          <w:szCs w:val="21"/>
          <w:lang w:val="es-MX"/>
        </w:rPr>
        <w:t>estudiantado</w:t>
      </w:r>
      <w:r w:rsidR="00876834" w:rsidRPr="00583B1E">
        <w:rPr>
          <w:rFonts w:ascii="Noto Sans" w:hAnsi="Noto Sans" w:cs="Noto Sans"/>
          <w:sz w:val="21"/>
          <w:szCs w:val="21"/>
          <w:lang w:val="es-MX"/>
        </w:rPr>
        <w:t xml:space="preserve"> para la realización de prácticas profesionales, servicio social</w:t>
      </w:r>
      <w:r w:rsidR="00DD36F3" w:rsidRPr="00583B1E">
        <w:rPr>
          <w:rFonts w:ascii="Noto Sans" w:hAnsi="Noto Sans" w:cs="Noto Sans"/>
          <w:sz w:val="21"/>
          <w:szCs w:val="21"/>
          <w:lang w:val="es-MX"/>
        </w:rPr>
        <w:t xml:space="preserve"> y</w:t>
      </w:r>
      <w:r w:rsidR="00876834" w:rsidRPr="00583B1E">
        <w:rPr>
          <w:rFonts w:ascii="Noto Sans" w:hAnsi="Noto Sans" w:cs="Noto Sans"/>
          <w:sz w:val="21"/>
          <w:szCs w:val="21"/>
          <w:lang w:val="es-MX"/>
        </w:rPr>
        <w:t xml:space="preserve"> educación dual; así como la obtención de donaciones, becas externas, difusión de la imagen del CONALEP promoviendo la firma de convenios, para el beneficio mutuo.</w:t>
      </w:r>
    </w:p>
    <w:p w14:paraId="142D768F" w14:textId="1A562937" w:rsidR="00F56DAC" w:rsidRPr="00583B1E" w:rsidRDefault="00F56DAC" w:rsidP="00EB71CC">
      <w:pPr>
        <w:spacing w:before="80" w:after="80" w:line="276" w:lineRule="auto"/>
        <w:jc w:val="both"/>
        <w:rPr>
          <w:rFonts w:ascii="Noto Sans" w:hAnsi="Noto Sans" w:cs="Noto Sans"/>
          <w:sz w:val="21"/>
          <w:szCs w:val="21"/>
          <w:lang w:val="es-MX"/>
        </w:rPr>
      </w:pPr>
    </w:p>
    <w:p w14:paraId="43C8FFB9" w14:textId="6BBC2643" w:rsidR="00B2783F" w:rsidRPr="00583B1E" w:rsidRDefault="00B2783F" w:rsidP="00CC465F">
      <w:pPr>
        <w:spacing w:before="120" w:line="276" w:lineRule="auto"/>
        <w:ind w:right="49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b/>
          <w:sz w:val="21"/>
          <w:szCs w:val="21"/>
          <w:lang w:val="es-MX"/>
        </w:rPr>
        <w:t>Artículo 40.</w:t>
      </w:r>
      <w:r w:rsidRPr="00583B1E">
        <w:rPr>
          <w:rFonts w:ascii="Noto Sans" w:hAnsi="Noto Sans" w:cs="Noto Sans"/>
          <w:sz w:val="21"/>
          <w:szCs w:val="21"/>
          <w:lang w:val="es-MX"/>
        </w:rPr>
        <w:t xml:space="preserve"> La Comisión de vinculación laboral, social y de apoyos se integrará siempre en número impar, por una persona representante del sector productivo quien será titular de la Presidencia, por una persona responsabl</w:t>
      </w:r>
      <w:r w:rsidR="00CC465F" w:rsidRPr="00583B1E">
        <w:rPr>
          <w:rFonts w:ascii="Noto Sans" w:hAnsi="Noto Sans" w:cs="Noto Sans"/>
          <w:sz w:val="21"/>
          <w:szCs w:val="21"/>
          <w:lang w:val="es-MX"/>
        </w:rPr>
        <w:t xml:space="preserve">e </w:t>
      </w:r>
      <w:r w:rsidRPr="00583B1E">
        <w:rPr>
          <w:rFonts w:ascii="Noto Sans" w:hAnsi="Noto Sans" w:cs="Noto Sans"/>
          <w:sz w:val="21"/>
          <w:szCs w:val="21"/>
          <w:lang w:val="es-MX"/>
        </w:rPr>
        <w:t>del área de servicios educativos o vinculación y el que así determine el Comité de Vinculación.</w:t>
      </w:r>
    </w:p>
    <w:p w14:paraId="775F33E1" w14:textId="77777777" w:rsidR="00B2783F" w:rsidRPr="00583B1E" w:rsidRDefault="00B2783F" w:rsidP="00EB71CC">
      <w:pPr>
        <w:spacing w:before="80" w:after="80" w:line="276" w:lineRule="auto"/>
        <w:jc w:val="both"/>
        <w:rPr>
          <w:rFonts w:ascii="Noto Sans" w:hAnsi="Noto Sans" w:cs="Noto Sans"/>
          <w:sz w:val="21"/>
          <w:szCs w:val="21"/>
          <w:lang w:val="es-MX"/>
        </w:rPr>
      </w:pPr>
    </w:p>
    <w:p w14:paraId="1D1A735B" w14:textId="28AACDEA" w:rsidR="00876834" w:rsidRPr="00583B1E" w:rsidRDefault="00F56DAC" w:rsidP="00EB71CC">
      <w:pPr>
        <w:spacing w:before="80" w:after="80" w:line="276" w:lineRule="auto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b/>
          <w:sz w:val="21"/>
          <w:szCs w:val="21"/>
          <w:lang w:val="es-MX"/>
        </w:rPr>
        <w:t xml:space="preserve">Artículo </w:t>
      </w:r>
      <w:r w:rsidR="00CC465F" w:rsidRPr="00583B1E">
        <w:rPr>
          <w:rFonts w:ascii="Noto Sans" w:hAnsi="Noto Sans" w:cs="Noto Sans"/>
          <w:b/>
          <w:sz w:val="21"/>
          <w:szCs w:val="21"/>
          <w:lang w:val="es-MX"/>
        </w:rPr>
        <w:t>41</w:t>
      </w:r>
      <w:r w:rsidRPr="00583B1E">
        <w:rPr>
          <w:rFonts w:ascii="Noto Sans" w:hAnsi="Noto Sans" w:cs="Noto Sans"/>
          <w:b/>
          <w:sz w:val="21"/>
          <w:szCs w:val="21"/>
          <w:lang w:val="es-MX"/>
        </w:rPr>
        <w:t>.</w:t>
      </w:r>
      <w:r w:rsidR="00876834" w:rsidRPr="00583B1E">
        <w:rPr>
          <w:rFonts w:ascii="Noto Sans" w:hAnsi="Noto Sans" w:cs="Noto Sans"/>
          <w:sz w:val="21"/>
          <w:szCs w:val="21"/>
          <w:lang w:val="es-MX"/>
        </w:rPr>
        <w:t xml:space="preserve"> La Comisión de vinculación laboral, social y de apoyos tendrá las siguientes funciones:</w:t>
      </w:r>
    </w:p>
    <w:p w14:paraId="1AC81D3D" w14:textId="77777777" w:rsidR="00876834" w:rsidRPr="00583B1E" w:rsidRDefault="00876834" w:rsidP="008909A7">
      <w:pPr>
        <w:pStyle w:val="Prrafodelista"/>
        <w:numPr>
          <w:ilvl w:val="0"/>
          <w:numId w:val="16"/>
        </w:numPr>
        <w:spacing w:before="80" w:after="80" w:line="276" w:lineRule="auto"/>
        <w:ind w:left="567" w:hanging="283"/>
        <w:contextualSpacing w:val="0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>Impulsar y promover la inserción laboral de estudiantes y egresados mediante la bolsa de trabajo CONALEP;</w:t>
      </w:r>
    </w:p>
    <w:p w14:paraId="0A1662F6" w14:textId="11086D6D" w:rsidR="00876834" w:rsidRPr="00583B1E" w:rsidRDefault="00876834" w:rsidP="008909A7">
      <w:pPr>
        <w:pStyle w:val="Prrafodelista"/>
        <w:numPr>
          <w:ilvl w:val="0"/>
          <w:numId w:val="16"/>
        </w:numPr>
        <w:spacing w:before="80" w:after="80" w:line="276" w:lineRule="auto"/>
        <w:ind w:left="567" w:hanging="283"/>
        <w:contextualSpacing w:val="0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>Establecer estrategias para fortalecer la cultura emprendedora, apoyar la prestación del Servicio Social, y la realización de Prácticas Profesionales de</w:t>
      </w:r>
      <w:r w:rsidR="00E57659" w:rsidRPr="00583B1E">
        <w:rPr>
          <w:rFonts w:ascii="Noto Sans" w:hAnsi="Noto Sans" w:cs="Noto Sans"/>
          <w:sz w:val="21"/>
          <w:szCs w:val="21"/>
          <w:lang w:val="es-MX"/>
        </w:rPr>
        <w:t xml:space="preserve">l estudiantado </w:t>
      </w:r>
      <w:r w:rsidRPr="00583B1E">
        <w:rPr>
          <w:rFonts w:ascii="Noto Sans" w:hAnsi="Noto Sans" w:cs="Noto Sans"/>
          <w:sz w:val="21"/>
          <w:szCs w:val="21"/>
          <w:lang w:val="es-MX"/>
        </w:rPr>
        <w:t xml:space="preserve">o </w:t>
      </w:r>
      <w:r w:rsidR="00E57659" w:rsidRPr="00583B1E">
        <w:rPr>
          <w:rFonts w:ascii="Noto Sans" w:hAnsi="Noto Sans" w:cs="Noto Sans"/>
          <w:sz w:val="21"/>
          <w:szCs w:val="21"/>
          <w:lang w:val="es-MX"/>
        </w:rPr>
        <w:t xml:space="preserve">personas </w:t>
      </w:r>
      <w:r w:rsidRPr="00583B1E">
        <w:rPr>
          <w:rFonts w:ascii="Noto Sans" w:hAnsi="Noto Sans" w:cs="Noto Sans"/>
          <w:sz w:val="21"/>
          <w:szCs w:val="21"/>
          <w:lang w:val="es-MX"/>
        </w:rPr>
        <w:t>egresad</w:t>
      </w:r>
      <w:r w:rsidR="00E57659" w:rsidRPr="00583B1E">
        <w:rPr>
          <w:rFonts w:ascii="Noto Sans" w:hAnsi="Noto Sans" w:cs="Noto Sans"/>
          <w:sz w:val="21"/>
          <w:szCs w:val="21"/>
          <w:lang w:val="es-MX"/>
        </w:rPr>
        <w:t>a</w:t>
      </w:r>
      <w:r w:rsidRPr="00583B1E">
        <w:rPr>
          <w:rFonts w:ascii="Noto Sans" w:hAnsi="Noto Sans" w:cs="Noto Sans"/>
          <w:sz w:val="21"/>
          <w:szCs w:val="21"/>
          <w:lang w:val="es-MX"/>
        </w:rPr>
        <w:t>s, en actividades propias de la carrera que cursan, dentro de las instalaciones de las empresas, dependencias e instituciones de los sectores productivos: público, social y privado;</w:t>
      </w:r>
    </w:p>
    <w:p w14:paraId="17DF3AE1" w14:textId="62D8791B" w:rsidR="00876834" w:rsidRPr="00583B1E" w:rsidRDefault="00876834" w:rsidP="008909A7">
      <w:pPr>
        <w:pStyle w:val="Prrafodelista"/>
        <w:numPr>
          <w:ilvl w:val="0"/>
          <w:numId w:val="16"/>
        </w:numPr>
        <w:spacing w:before="80" w:after="80" w:line="276" w:lineRule="auto"/>
        <w:ind w:left="567" w:hanging="283"/>
        <w:contextualSpacing w:val="0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>Promover la Bolsa de trabajo CONALEP entre las empresas o dependencias de los diferentes sectores, así como verificar y evaluar su operación;</w:t>
      </w:r>
    </w:p>
    <w:p w14:paraId="69E29676" w14:textId="7D951ACC" w:rsidR="00876834" w:rsidRPr="00583B1E" w:rsidRDefault="00876834" w:rsidP="008909A7">
      <w:pPr>
        <w:pStyle w:val="Prrafodelista"/>
        <w:numPr>
          <w:ilvl w:val="0"/>
          <w:numId w:val="16"/>
        </w:numPr>
        <w:spacing w:before="80" w:after="80" w:line="276" w:lineRule="auto"/>
        <w:ind w:left="567" w:hanging="283"/>
        <w:contextualSpacing w:val="0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>Identificar en el entorno de la unidad administrativa, la existencia de industrias, empresas e instituciones que apoyen la educación dual</w:t>
      </w:r>
      <w:r w:rsidR="00475C99" w:rsidRPr="00583B1E">
        <w:rPr>
          <w:rFonts w:ascii="Noto Sans" w:hAnsi="Noto Sans" w:cs="Noto Sans"/>
          <w:sz w:val="21"/>
          <w:szCs w:val="21"/>
          <w:lang w:val="es-MX"/>
        </w:rPr>
        <w:t xml:space="preserve"> mediante</w:t>
      </w:r>
      <w:r w:rsidRPr="00583B1E">
        <w:rPr>
          <w:rFonts w:ascii="Noto Sans" w:hAnsi="Noto Sans" w:cs="Noto Sans"/>
          <w:sz w:val="21"/>
          <w:szCs w:val="21"/>
          <w:lang w:val="es-MX"/>
        </w:rPr>
        <w:t xml:space="preserve"> la colocación de estudiantes que cursen esta </w:t>
      </w:r>
      <w:r w:rsidR="00740B72" w:rsidRPr="00583B1E">
        <w:rPr>
          <w:rFonts w:ascii="Noto Sans" w:hAnsi="Noto Sans" w:cs="Noto Sans"/>
          <w:sz w:val="21"/>
          <w:szCs w:val="21"/>
          <w:lang w:val="es-MX"/>
        </w:rPr>
        <w:t>opción educativa</w:t>
      </w:r>
      <w:r w:rsidRPr="00583B1E">
        <w:rPr>
          <w:rFonts w:ascii="Noto Sans" w:hAnsi="Noto Sans" w:cs="Noto Sans"/>
          <w:sz w:val="21"/>
          <w:szCs w:val="21"/>
          <w:lang w:val="es-MX"/>
        </w:rPr>
        <w:t>.</w:t>
      </w:r>
    </w:p>
    <w:p w14:paraId="34B32D12" w14:textId="125530D5" w:rsidR="00876834" w:rsidRPr="00583B1E" w:rsidRDefault="00740B72" w:rsidP="008909A7">
      <w:pPr>
        <w:pStyle w:val="Prrafodelista"/>
        <w:numPr>
          <w:ilvl w:val="0"/>
          <w:numId w:val="16"/>
        </w:numPr>
        <w:spacing w:before="80" w:after="80" w:line="276" w:lineRule="auto"/>
        <w:ind w:left="567" w:hanging="283"/>
        <w:contextualSpacing w:val="0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 xml:space="preserve">Gestionar </w:t>
      </w:r>
      <w:r w:rsidR="00876834" w:rsidRPr="00583B1E">
        <w:rPr>
          <w:rFonts w:ascii="Noto Sans" w:hAnsi="Noto Sans" w:cs="Noto Sans"/>
          <w:sz w:val="21"/>
          <w:szCs w:val="21"/>
          <w:lang w:val="es-MX"/>
        </w:rPr>
        <w:t xml:space="preserve">artículos promocionales y de apoyos para </w:t>
      </w:r>
      <w:r w:rsidR="00AA0966" w:rsidRPr="00583B1E">
        <w:rPr>
          <w:rFonts w:ascii="Noto Sans" w:hAnsi="Noto Sans" w:cs="Noto Sans"/>
          <w:sz w:val="21"/>
          <w:szCs w:val="21"/>
          <w:lang w:val="es-MX"/>
        </w:rPr>
        <w:t>e</w:t>
      </w:r>
      <w:r w:rsidR="005A22D6" w:rsidRPr="00583B1E">
        <w:rPr>
          <w:rFonts w:ascii="Noto Sans" w:hAnsi="Noto Sans" w:cs="Noto Sans"/>
          <w:sz w:val="21"/>
          <w:szCs w:val="21"/>
          <w:lang w:val="es-MX"/>
        </w:rPr>
        <w:t>l</w:t>
      </w:r>
      <w:r w:rsidR="00AA0966" w:rsidRPr="00583B1E">
        <w:rPr>
          <w:rFonts w:ascii="Noto Sans" w:hAnsi="Noto Sans" w:cs="Noto Sans"/>
          <w:sz w:val="21"/>
          <w:szCs w:val="21"/>
          <w:lang w:val="es-MX"/>
        </w:rPr>
        <w:t xml:space="preserve"> estudiantado</w:t>
      </w:r>
      <w:r w:rsidR="00876834" w:rsidRPr="00583B1E">
        <w:rPr>
          <w:rFonts w:ascii="Noto Sans" w:hAnsi="Noto Sans" w:cs="Noto Sans"/>
          <w:sz w:val="21"/>
          <w:szCs w:val="21"/>
          <w:lang w:val="es-MX"/>
        </w:rPr>
        <w:t xml:space="preserve"> de primer semestre </w:t>
      </w:r>
      <w:r w:rsidRPr="00583B1E">
        <w:rPr>
          <w:rFonts w:ascii="Noto Sans" w:hAnsi="Noto Sans" w:cs="Noto Sans"/>
          <w:sz w:val="21"/>
          <w:szCs w:val="21"/>
          <w:lang w:val="es-MX"/>
        </w:rPr>
        <w:t xml:space="preserve">que </w:t>
      </w:r>
      <w:r w:rsidR="00AA0966" w:rsidRPr="00583B1E">
        <w:rPr>
          <w:rFonts w:ascii="Noto Sans" w:hAnsi="Noto Sans" w:cs="Noto Sans"/>
          <w:sz w:val="21"/>
          <w:szCs w:val="21"/>
          <w:lang w:val="es-MX"/>
        </w:rPr>
        <w:t>favorezcan su permanencia en el CONALEP</w:t>
      </w:r>
      <w:r w:rsidR="00156A27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;</w:t>
      </w:r>
    </w:p>
    <w:p w14:paraId="58D4DD36" w14:textId="1F25A17D" w:rsidR="00876834" w:rsidRPr="00583B1E" w:rsidRDefault="00876834" w:rsidP="008909A7">
      <w:pPr>
        <w:pStyle w:val="Prrafodelista"/>
        <w:numPr>
          <w:ilvl w:val="0"/>
          <w:numId w:val="16"/>
        </w:numPr>
        <w:spacing w:before="80" w:after="80" w:line="276" w:lineRule="auto"/>
        <w:ind w:left="567" w:hanging="283"/>
        <w:contextualSpacing w:val="0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>Organizar talleres sobre elaboración de Currículo Vitae, entrevistas, habilidades blandas, emprendimiento, etc.; brindando asesoría en orientación vocacional, desarrollo profesional, cursos de especialización, certificaciones y programas de emprendimiento</w:t>
      </w:r>
      <w:r w:rsidR="00156A27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;</w:t>
      </w:r>
    </w:p>
    <w:p w14:paraId="79373A01" w14:textId="374EF913" w:rsidR="00876834" w:rsidRPr="00583B1E" w:rsidRDefault="00876834" w:rsidP="008909A7">
      <w:pPr>
        <w:pStyle w:val="Prrafodelista"/>
        <w:numPr>
          <w:ilvl w:val="0"/>
          <w:numId w:val="16"/>
        </w:numPr>
        <w:spacing w:before="80" w:after="80" w:line="276" w:lineRule="auto"/>
        <w:ind w:left="567" w:hanging="283"/>
        <w:contextualSpacing w:val="0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>Organizar ferias de empleo</w:t>
      </w:r>
      <w:r w:rsidR="003509D6" w:rsidRPr="00583B1E">
        <w:rPr>
          <w:rFonts w:ascii="Noto Sans" w:hAnsi="Noto Sans" w:cs="Noto Sans"/>
          <w:sz w:val="21"/>
          <w:szCs w:val="21"/>
          <w:lang w:val="es-MX"/>
        </w:rPr>
        <w:t>, de educación dual</w:t>
      </w:r>
      <w:r w:rsidRPr="00583B1E">
        <w:rPr>
          <w:rFonts w:ascii="Noto Sans" w:hAnsi="Noto Sans" w:cs="Noto Sans"/>
          <w:sz w:val="21"/>
          <w:szCs w:val="21"/>
          <w:lang w:val="es-MX"/>
        </w:rPr>
        <w:t xml:space="preserve"> y foros de vinculación</w:t>
      </w:r>
      <w:r w:rsidR="00156A27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;</w:t>
      </w:r>
    </w:p>
    <w:p w14:paraId="56B92CF3" w14:textId="48492EA4" w:rsidR="00876834" w:rsidRPr="00583B1E" w:rsidRDefault="00876834" w:rsidP="008909A7">
      <w:pPr>
        <w:pStyle w:val="Prrafodelista"/>
        <w:numPr>
          <w:ilvl w:val="0"/>
          <w:numId w:val="16"/>
        </w:numPr>
        <w:spacing w:before="80" w:after="80" w:line="276" w:lineRule="auto"/>
        <w:ind w:left="567" w:hanging="283"/>
        <w:contextualSpacing w:val="0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lastRenderedPageBreak/>
        <w:t>Proporcionar información a la Comisión de la oferta educativa sobre tendencias del mercado laboral</w:t>
      </w:r>
      <w:r w:rsidR="00156A27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;</w:t>
      </w:r>
    </w:p>
    <w:p w14:paraId="18FE5865" w14:textId="7675A3B6" w:rsidR="00876834" w:rsidRPr="00583B1E" w:rsidRDefault="00876834" w:rsidP="008909A7">
      <w:pPr>
        <w:pStyle w:val="Prrafodelista"/>
        <w:numPr>
          <w:ilvl w:val="0"/>
          <w:numId w:val="16"/>
        </w:numPr>
        <w:spacing w:before="80" w:after="80" w:line="276" w:lineRule="auto"/>
        <w:ind w:left="567" w:hanging="283"/>
        <w:contextualSpacing w:val="0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 xml:space="preserve">Compartir las mejores prácticas </w:t>
      </w:r>
      <w:r w:rsidR="003509D6" w:rsidRPr="00583B1E">
        <w:rPr>
          <w:rFonts w:ascii="Noto Sans" w:hAnsi="Noto Sans" w:cs="Noto Sans"/>
          <w:sz w:val="21"/>
          <w:szCs w:val="21"/>
          <w:lang w:val="es-MX"/>
        </w:rPr>
        <w:t>sobre</w:t>
      </w:r>
      <w:r w:rsidRPr="00583B1E">
        <w:rPr>
          <w:rFonts w:ascii="Noto Sans" w:hAnsi="Noto Sans" w:cs="Noto Sans"/>
          <w:sz w:val="21"/>
          <w:szCs w:val="21"/>
          <w:lang w:val="es-MX"/>
        </w:rPr>
        <w:t xml:space="preserve"> acciones de vinculación relacionadas con el servicio social, las prácticas profesionales, la educación dual y </w:t>
      </w:r>
      <w:r w:rsidR="008D2D7B" w:rsidRPr="00583B1E">
        <w:rPr>
          <w:rFonts w:ascii="Noto Sans" w:hAnsi="Noto Sans" w:cs="Noto Sans"/>
          <w:sz w:val="21"/>
          <w:szCs w:val="21"/>
          <w:lang w:val="es-MX"/>
        </w:rPr>
        <w:t>otros</w:t>
      </w:r>
      <w:r w:rsidRPr="00583B1E">
        <w:rPr>
          <w:rFonts w:ascii="Noto Sans" w:hAnsi="Noto Sans" w:cs="Noto Sans"/>
          <w:sz w:val="21"/>
          <w:szCs w:val="21"/>
          <w:lang w:val="es-MX"/>
        </w:rPr>
        <w:t xml:space="preserve"> temas relacionados con sus funciones</w:t>
      </w:r>
      <w:r w:rsidR="00156A27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;</w:t>
      </w:r>
    </w:p>
    <w:p w14:paraId="7091E6AB" w14:textId="5413B37C" w:rsidR="00876834" w:rsidRPr="00583B1E" w:rsidRDefault="00876834" w:rsidP="008909A7">
      <w:pPr>
        <w:pStyle w:val="Prrafodelista"/>
        <w:numPr>
          <w:ilvl w:val="0"/>
          <w:numId w:val="16"/>
        </w:numPr>
        <w:spacing w:before="80" w:after="80" w:line="276" w:lineRule="auto"/>
        <w:ind w:left="567" w:hanging="283"/>
        <w:contextualSpacing w:val="0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>Gestionar ante los diferentes sectores la obtención de becas directas e indirectas para estudiantes, con base en los Lineamientos de Becas Externas para los Estudiantes del Sistema CONALEP</w:t>
      </w:r>
      <w:r w:rsidR="00156A27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; y</w:t>
      </w:r>
    </w:p>
    <w:p w14:paraId="284B0F01" w14:textId="4581AFD8" w:rsidR="00876834" w:rsidRPr="00583B1E" w:rsidRDefault="00876834" w:rsidP="008909A7">
      <w:pPr>
        <w:pStyle w:val="Prrafodelista"/>
        <w:numPr>
          <w:ilvl w:val="0"/>
          <w:numId w:val="16"/>
        </w:numPr>
        <w:spacing w:before="80" w:after="80" w:line="276" w:lineRule="auto"/>
        <w:ind w:left="567" w:hanging="283"/>
        <w:contextualSpacing w:val="0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 xml:space="preserve">Promover y gestionar entre el sector productivo, la obtención de donativos en efectivo, especie o servicios, para elevar la calidad educativa de los </w:t>
      </w:r>
      <w:r w:rsidR="007C6FB6" w:rsidRPr="00583B1E">
        <w:rPr>
          <w:rFonts w:ascii="Noto Sans" w:hAnsi="Noto Sans" w:cs="Noto Sans"/>
          <w:sz w:val="21"/>
          <w:szCs w:val="21"/>
          <w:lang w:val="es-MX"/>
        </w:rPr>
        <w:t>planteles</w:t>
      </w:r>
      <w:r w:rsidRPr="00583B1E">
        <w:rPr>
          <w:rFonts w:ascii="Noto Sans" w:hAnsi="Noto Sans" w:cs="Noto Sans"/>
          <w:sz w:val="21"/>
          <w:szCs w:val="21"/>
          <w:lang w:val="es-MX"/>
        </w:rPr>
        <w:t>;</w:t>
      </w:r>
    </w:p>
    <w:p w14:paraId="628B6DF5" w14:textId="77777777" w:rsidR="00876834" w:rsidRPr="00583B1E" w:rsidRDefault="00876834" w:rsidP="00156A27">
      <w:pPr>
        <w:spacing w:before="80" w:after="80" w:line="276" w:lineRule="auto"/>
        <w:jc w:val="both"/>
        <w:rPr>
          <w:rFonts w:ascii="Noto Sans" w:hAnsi="Noto Sans" w:cs="Noto Sans"/>
          <w:sz w:val="21"/>
          <w:szCs w:val="21"/>
          <w:lang w:val="es-MX"/>
        </w:rPr>
      </w:pPr>
    </w:p>
    <w:p w14:paraId="1A062C9E" w14:textId="77777777" w:rsidR="00876834" w:rsidRPr="00583B1E" w:rsidRDefault="00876834" w:rsidP="00EB71CC">
      <w:pPr>
        <w:pStyle w:val="Ttulo2"/>
        <w:spacing w:before="80" w:after="80" w:line="276" w:lineRule="auto"/>
        <w:rPr>
          <w:rFonts w:eastAsiaTheme="minorEastAsia"/>
          <w:color w:val="auto"/>
        </w:rPr>
      </w:pPr>
      <w:bookmarkStart w:id="24" w:name="_Toc211948516"/>
      <w:r w:rsidRPr="00583B1E">
        <w:rPr>
          <w:color w:val="auto"/>
        </w:rPr>
        <w:t xml:space="preserve">Capítulo IV. </w:t>
      </w:r>
      <w:r w:rsidRPr="00583B1E">
        <w:rPr>
          <w:rFonts w:eastAsiaTheme="minorEastAsia"/>
          <w:color w:val="auto"/>
        </w:rPr>
        <w:t>Comisión de innovación, capacitación y certificación.</w:t>
      </w:r>
      <w:bookmarkEnd w:id="24"/>
    </w:p>
    <w:p w14:paraId="79EA705A" w14:textId="0DCEC6AB" w:rsidR="00876834" w:rsidRPr="00583B1E" w:rsidRDefault="00F56DAC" w:rsidP="00EB71CC">
      <w:pPr>
        <w:spacing w:before="80" w:after="80" w:line="276" w:lineRule="auto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b/>
          <w:sz w:val="21"/>
          <w:szCs w:val="21"/>
          <w:lang w:val="es-MX"/>
        </w:rPr>
        <w:t xml:space="preserve">Artículo </w:t>
      </w:r>
      <w:r w:rsidR="00A23326" w:rsidRPr="00583B1E">
        <w:rPr>
          <w:rFonts w:ascii="Noto Sans" w:hAnsi="Noto Sans" w:cs="Noto Sans"/>
          <w:b/>
          <w:sz w:val="21"/>
          <w:szCs w:val="21"/>
          <w:lang w:val="es-MX"/>
        </w:rPr>
        <w:t>4</w:t>
      </w:r>
      <w:r w:rsidR="00CC465F" w:rsidRPr="00583B1E">
        <w:rPr>
          <w:rFonts w:ascii="Noto Sans" w:hAnsi="Noto Sans" w:cs="Noto Sans"/>
          <w:b/>
          <w:sz w:val="21"/>
          <w:szCs w:val="21"/>
          <w:lang w:val="es-MX"/>
        </w:rPr>
        <w:t>2</w:t>
      </w:r>
      <w:r w:rsidRPr="00583B1E">
        <w:rPr>
          <w:rFonts w:ascii="Noto Sans" w:hAnsi="Noto Sans" w:cs="Noto Sans"/>
          <w:b/>
          <w:sz w:val="21"/>
          <w:szCs w:val="21"/>
          <w:lang w:val="es-MX"/>
        </w:rPr>
        <w:t>.</w:t>
      </w:r>
      <w:r w:rsidR="00876834" w:rsidRPr="00583B1E">
        <w:rPr>
          <w:rFonts w:ascii="Noto Sans" w:hAnsi="Noto Sans" w:cs="Noto Sans"/>
          <w:sz w:val="21"/>
          <w:szCs w:val="21"/>
          <w:lang w:val="es-MX"/>
        </w:rPr>
        <w:t xml:space="preserve"> La Comisión de innovación, capacitación y certificación tendrá por objeto promover los servicios de capacitación y de evaluación de competencias con fines de certificación. Incorporando acciones innovadoras que posicione a la unidad administrativa como un agente de cambio.</w:t>
      </w:r>
    </w:p>
    <w:p w14:paraId="4F61BFF3" w14:textId="50A85394" w:rsidR="00F56DAC" w:rsidRPr="00583B1E" w:rsidRDefault="00F56DAC" w:rsidP="00EB71CC">
      <w:pPr>
        <w:spacing w:before="80" w:after="80" w:line="276" w:lineRule="auto"/>
        <w:jc w:val="both"/>
        <w:rPr>
          <w:rFonts w:ascii="Noto Sans" w:hAnsi="Noto Sans" w:cs="Noto Sans"/>
          <w:sz w:val="21"/>
          <w:szCs w:val="21"/>
          <w:lang w:val="es-MX"/>
        </w:rPr>
      </w:pPr>
    </w:p>
    <w:p w14:paraId="315C3C41" w14:textId="04699EC2" w:rsidR="00CC465F" w:rsidRPr="00583B1E" w:rsidRDefault="00CC465F" w:rsidP="00F6770C">
      <w:pPr>
        <w:spacing w:before="120" w:line="276" w:lineRule="auto"/>
        <w:ind w:right="49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b/>
          <w:sz w:val="21"/>
          <w:szCs w:val="21"/>
          <w:lang w:val="es-MX"/>
        </w:rPr>
        <w:t>Artículo 43.</w:t>
      </w:r>
      <w:r w:rsidRPr="00583B1E">
        <w:rPr>
          <w:rFonts w:ascii="Noto Sans" w:hAnsi="Noto Sans" w:cs="Noto Sans"/>
          <w:sz w:val="21"/>
          <w:szCs w:val="21"/>
          <w:lang w:val="es-MX"/>
        </w:rPr>
        <w:t xml:space="preserve"> La Comisión de </w:t>
      </w:r>
      <w:r w:rsidR="00891238" w:rsidRPr="00583B1E">
        <w:rPr>
          <w:rFonts w:ascii="Noto Sans" w:hAnsi="Noto Sans" w:cs="Noto Sans"/>
          <w:sz w:val="21"/>
          <w:szCs w:val="21"/>
          <w:lang w:val="es-MX"/>
        </w:rPr>
        <w:t xml:space="preserve">innovación, capacitación y certificación </w:t>
      </w:r>
      <w:r w:rsidRPr="00583B1E">
        <w:rPr>
          <w:rFonts w:ascii="Noto Sans" w:hAnsi="Noto Sans" w:cs="Noto Sans"/>
          <w:sz w:val="21"/>
          <w:szCs w:val="21"/>
          <w:lang w:val="es-MX"/>
        </w:rPr>
        <w:t>se integrará siempre en número impar, por una persona representante del sector productivo quien será titular de la Presidencia, por una persona responsable del área financiera o capacitación y el que así determine el Comité de Vinculación.</w:t>
      </w:r>
    </w:p>
    <w:p w14:paraId="649B3D37" w14:textId="77777777" w:rsidR="00CC465F" w:rsidRPr="00583B1E" w:rsidRDefault="00CC465F" w:rsidP="00EB71CC">
      <w:pPr>
        <w:spacing w:before="80" w:after="80" w:line="276" w:lineRule="auto"/>
        <w:jc w:val="both"/>
        <w:rPr>
          <w:rFonts w:ascii="Noto Sans" w:hAnsi="Noto Sans" w:cs="Noto Sans"/>
          <w:sz w:val="21"/>
          <w:szCs w:val="21"/>
          <w:lang w:val="es-MX"/>
        </w:rPr>
      </w:pPr>
    </w:p>
    <w:p w14:paraId="31E52D6C" w14:textId="068C3728" w:rsidR="00876834" w:rsidRPr="00583B1E" w:rsidRDefault="00F56DAC" w:rsidP="00EB71CC">
      <w:pPr>
        <w:spacing w:before="80" w:after="80" w:line="276" w:lineRule="auto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b/>
          <w:sz w:val="21"/>
          <w:szCs w:val="21"/>
          <w:lang w:val="es-MX"/>
        </w:rPr>
        <w:t xml:space="preserve">Artículo </w:t>
      </w:r>
      <w:r w:rsidR="00A23326" w:rsidRPr="00583B1E">
        <w:rPr>
          <w:rFonts w:ascii="Noto Sans" w:hAnsi="Noto Sans" w:cs="Noto Sans"/>
          <w:b/>
          <w:sz w:val="21"/>
          <w:szCs w:val="21"/>
          <w:lang w:val="es-MX"/>
        </w:rPr>
        <w:t>4</w:t>
      </w:r>
      <w:r w:rsidR="00F6770C" w:rsidRPr="00583B1E">
        <w:rPr>
          <w:rFonts w:ascii="Noto Sans" w:hAnsi="Noto Sans" w:cs="Noto Sans"/>
          <w:b/>
          <w:sz w:val="21"/>
          <w:szCs w:val="21"/>
          <w:lang w:val="es-MX"/>
        </w:rPr>
        <w:t>4</w:t>
      </w:r>
      <w:r w:rsidRPr="00583B1E">
        <w:rPr>
          <w:rFonts w:ascii="Noto Sans" w:hAnsi="Noto Sans" w:cs="Noto Sans"/>
          <w:b/>
          <w:sz w:val="21"/>
          <w:szCs w:val="21"/>
          <w:lang w:val="es-MX"/>
        </w:rPr>
        <w:t>.</w:t>
      </w:r>
      <w:r w:rsidR="00876834" w:rsidRPr="00583B1E">
        <w:rPr>
          <w:rFonts w:ascii="Noto Sans" w:hAnsi="Noto Sans" w:cs="Noto Sans"/>
          <w:sz w:val="21"/>
          <w:szCs w:val="21"/>
          <w:lang w:val="es-MX"/>
        </w:rPr>
        <w:t xml:space="preserve"> La Comisión de innovación, capacitación y certificación tendrá las siguientes funciones:</w:t>
      </w:r>
    </w:p>
    <w:p w14:paraId="400C6479" w14:textId="53B05326" w:rsidR="00876834" w:rsidRPr="00583B1E" w:rsidRDefault="00876834" w:rsidP="008909A7">
      <w:pPr>
        <w:pStyle w:val="Prrafodelista"/>
        <w:numPr>
          <w:ilvl w:val="0"/>
          <w:numId w:val="17"/>
        </w:numPr>
        <w:spacing w:before="80" w:after="80" w:line="276" w:lineRule="auto"/>
        <w:ind w:left="568" w:hanging="284"/>
        <w:contextualSpacing w:val="0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>Gestionar, promover y coordinar acciones que permitan obtener recursos materiales, financieros, tecnológicos o humanos en beneficio de la Unidad Administrativa</w:t>
      </w:r>
      <w:r w:rsidR="00156A27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;</w:t>
      </w:r>
    </w:p>
    <w:p w14:paraId="36774070" w14:textId="5103134F" w:rsidR="00876834" w:rsidRPr="00583B1E" w:rsidRDefault="00876834" w:rsidP="008909A7">
      <w:pPr>
        <w:pStyle w:val="Prrafodelista"/>
        <w:numPr>
          <w:ilvl w:val="0"/>
          <w:numId w:val="17"/>
        </w:numPr>
        <w:spacing w:before="80" w:after="80" w:line="276" w:lineRule="auto"/>
        <w:ind w:left="568" w:hanging="284"/>
        <w:contextualSpacing w:val="0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 xml:space="preserve">Identificar necesidades de la Unidad Administrativa (infraestructura, materiales didácticos, mobiliario, becas, apoyos tecnológicos, </w:t>
      </w:r>
      <w:r w:rsidR="007A4888" w:rsidRPr="00583B1E">
        <w:rPr>
          <w:rFonts w:ascii="Noto Sans" w:hAnsi="Noto Sans" w:cs="Noto Sans"/>
          <w:sz w:val="21"/>
          <w:szCs w:val="21"/>
          <w:lang w:val="es-MX"/>
        </w:rPr>
        <w:t>entre otras</w:t>
      </w:r>
      <w:r w:rsidRPr="00583B1E">
        <w:rPr>
          <w:rFonts w:ascii="Noto Sans" w:hAnsi="Noto Sans" w:cs="Noto Sans"/>
          <w:sz w:val="21"/>
          <w:szCs w:val="21"/>
          <w:lang w:val="es-MX"/>
        </w:rPr>
        <w:t>)</w:t>
      </w:r>
      <w:r w:rsidR="007A4888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; y</w:t>
      </w:r>
    </w:p>
    <w:p w14:paraId="17EFD14C" w14:textId="77777777" w:rsidR="00876834" w:rsidRPr="00583B1E" w:rsidRDefault="00876834" w:rsidP="008909A7">
      <w:pPr>
        <w:pStyle w:val="Prrafodelista"/>
        <w:numPr>
          <w:ilvl w:val="0"/>
          <w:numId w:val="17"/>
        </w:numPr>
        <w:spacing w:before="80" w:after="80" w:line="276" w:lineRule="auto"/>
        <w:ind w:left="568" w:hanging="284"/>
        <w:contextualSpacing w:val="0"/>
        <w:jc w:val="both"/>
        <w:rPr>
          <w:rFonts w:ascii="Noto Sans" w:hAnsi="Noto Sans" w:cs="Noto Sans"/>
          <w:sz w:val="21"/>
          <w:szCs w:val="21"/>
          <w:lang w:val="es-MX"/>
        </w:rPr>
      </w:pPr>
      <w:r w:rsidRPr="00583B1E">
        <w:rPr>
          <w:rFonts w:ascii="Noto Sans" w:hAnsi="Noto Sans" w:cs="Noto Sans"/>
          <w:sz w:val="21"/>
          <w:szCs w:val="21"/>
          <w:lang w:val="es-MX"/>
        </w:rPr>
        <w:t>Transparentar los recursos obtenidos, rindiendo cuentas a la comunidad escolar.</w:t>
      </w:r>
    </w:p>
    <w:p w14:paraId="44DEAA97" w14:textId="77777777" w:rsidR="00876834" w:rsidRPr="00583B1E" w:rsidRDefault="00876834" w:rsidP="00EB71CC">
      <w:pPr>
        <w:widowControl w:val="0"/>
        <w:autoSpaceDE w:val="0"/>
        <w:autoSpaceDN w:val="0"/>
        <w:spacing w:before="80" w:after="80" w:line="276" w:lineRule="auto"/>
        <w:ind w:right="49"/>
        <w:jc w:val="both"/>
        <w:rPr>
          <w:rFonts w:ascii="Noto Sans" w:hAnsi="Noto Sans" w:cs="Noto Sans"/>
          <w:sz w:val="21"/>
          <w:szCs w:val="21"/>
          <w:lang w:val="es-MX"/>
        </w:rPr>
      </w:pPr>
    </w:p>
    <w:p w14:paraId="662D3FDB" w14:textId="2568A0B3" w:rsidR="00314C42" w:rsidRPr="00583B1E" w:rsidRDefault="00587D66" w:rsidP="00EB71CC">
      <w:pPr>
        <w:pStyle w:val="Ttulo1"/>
        <w:spacing w:before="80" w:after="80" w:line="276" w:lineRule="auto"/>
        <w:rPr>
          <w:color w:val="auto"/>
        </w:rPr>
      </w:pPr>
      <w:bookmarkStart w:id="25" w:name="_Toc210747714"/>
      <w:bookmarkStart w:id="26" w:name="_Toc211948517"/>
      <w:r w:rsidRPr="00583B1E">
        <w:rPr>
          <w:color w:val="auto"/>
        </w:rPr>
        <w:t xml:space="preserve">TÍTULO </w:t>
      </w:r>
      <w:r w:rsidR="00E869CD" w:rsidRPr="00583B1E">
        <w:rPr>
          <w:color w:val="auto"/>
        </w:rPr>
        <w:t>I</w:t>
      </w:r>
      <w:r w:rsidRPr="00583B1E">
        <w:rPr>
          <w:color w:val="auto"/>
        </w:rPr>
        <w:t xml:space="preserve">V. </w:t>
      </w:r>
      <w:r w:rsidR="00314C42" w:rsidRPr="00583B1E">
        <w:rPr>
          <w:color w:val="auto"/>
        </w:rPr>
        <w:t>DE LAS SANCIONES</w:t>
      </w:r>
      <w:bookmarkEnd w:id="25"/>
      <w:bookmarkEnd w:id="26"/>
    </w:p>
    <w:p w14:paraId="70F7B3C9" w14:textId="68DC188F" w:rsidR="00314C42" w:rsidRPr="00583B1E" w:rsidRDefault="00097E13" w:rsidP="00EB71CC">
      <w:pPr>
        <w:spacing w:before="80" w:after="80" w:line="276" w:lineRule="auto"/>
        <w:ind w:right="49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hAnsi="Noto Sans" w:cs="Noto Sans"/>
          <w:b/>
          <w:sz w:val="21"/>
          <w:szCs w:val="21"/>
          <w:lang w:val="es-MX"/>
        </w:rPr>
        <w:t xml:space="preserve">Artículo </w:t>
      </w:r>
      <w:r w:rsidR="00A23326" w:rsidRPr="00583B1E">
        <w:rPr>
          <w:rFonts w:ascii="Noto Sans" w:hAnsi="Noto Sans" w:cs="Noto Sans"/>
          <w:b/>
          <w:sz w:val="21"/>
          <w:szCs w:val="21"/>
          <w:lang w:val="es-MX"/>
        </w:rPr>
        <w:t>4</w:t>
      </w:r>
      <w:r w:rsidR="00F6770C" w:rsidRPr="00583B1E">
        <w:rPr>
          <w:rFonts w:ascii="Noto Sans" w:hAnsi="Noto Sans" w:cs="Noto Sans"/>
          <w:b/>
          <w:sz w:val="21"/>
          <w:szCs w:val="21"/>
          <w:lang w:val="es-MX"/>
        </w:rPr>
        <w:t>5</w:t>
      </w:r>
      <w:r w:rsidRPr="00583B1E">
        <w:rPr>
          <w:rFonts w:ascii="Noto Sans" w:hAnsi="Noto Sans" w:cs="Noto Sans"/>
          <w:b/>
          <w:sz w:val="21"/>
          <w:szCs w:val="21"/>
          <w:lang w:val="es-MX"/>
        </w:rPr>
        <w:t>.</w:t>
      </w:r>
      <w:r w:rsidRPr="00583B1E">
        <w:rPr>
          <w:rFonts w:ascii="Noto Sans" w:hAnsi="Noto Sans" w:cs="Noto Sans"/>
          <w:sz w:val="21"/>
          <w:szCs w:val="21"/>
          <w:lang w:val="es-MX"/>
        </w:rPr>
        <w:t xml:space="preserve"> </w:t>
      </w:r>
      <w:r w:rsidR="00044255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Las personas servidoras públicas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del Sistema CONALEP, que en el desempeño de sus funciones conferidas incumplan con las disposiciones contenidas en el presente Reglamento, podrán </w:t>
      </w:r>
      <w:r w:rsidR="00314C42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lastRenderedPageBreak/>
        <w:t>ser sujetas de responsabilidad administrativa, en términos de la Ley General de Responsabilidades Administrativas.</w:t>
      </w:r>
    </w:p>
    <w:p w14:paraId="1BCF0EDA" w14:textId="77777777" w:rsidR="00F56FD5" w:rsidRPr="00583B1E" w:rsidRDefault="00F56FD5" w:rsidP="00EB71CC">
      <w:pPr>
        <w:spacing w:before="80" w:after="80" w:line="276" w:lineRule="auto"/>
        <w:ind w:right="49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</w:p>
    <w:p w14:paraId="7BAF1079" w14:textId="77777777" w:rsidR="00314C42" w:rsidRPr="00583B1E" w:rsidRDefault="00314C42" w:rsidP="00EB71CC">
      <w:pPr>
        <w:pStyle w:val="Ttulo1"/>
        <w:spacing w:before="80" w:after="80" w:line="276" w:lineRule="auto"/>
        <w:rPr>
          <w:color w:val="auto"/>
        </w:rPr>
      </w:pPr>
      <w:bookmarkStart w:id="27" w:name="_Toc210747715"/>
      <w:bookmarkStart w:id="28" w:name="_Toc211948518"/>
      <w:r w:rsidRPr="00583B1E">
        <w:rPr>
          <w:color w:val="auto"/>
        </w:rPr>
        <w:t>TRANSITORIOS</w:t>
      </w:r>
      <w:bookmarkEnd w:id="27"/>
      <w:bookmarkEnd w:id="28"/>
    </w:p>
    <w:p w14:paraId="0617E8A6" w14:textId="77777777" w:rsidR="00314C42" w:rsidRPr="00583B1E" w:rsidRDefault="00314C42" w:rsidP="00EB71CC">
      <w:pPr>
        <w:spacing w:before="80" w:after="80" w:line="276" w:lineRule="auto"/>
        <w:ind w:right="51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>PRIMERO. –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</w:t>
      </w:r>
      <w:bookmarkStart w:id="29" w:name="_Hlk99461830"/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El presente Reglamento, entrará en vigor al siguiente día hábil de su publicación en la </w:t>
      </w:r>
      <w:r w:rsidR="008461D6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NORMATECA 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del Portal CONALEP; la Dirección Corporativa de Asuntos Jurídicos hará la difusión correspondiente, a través de correo masivo institucional dirigido a toda la Comunidad CONALEP.</w:t>
      </w:r>
    </w:p>
    <w:bookmarkEnd w:id="29"/>
    <w:p w14:paraId="5E44D0FD" w14:textId="4690F7FE" w:rsidR="00314C42" w:rsidRPr="00583B1E" w:rsidRDefault="00314C42" w:rsidP="00EB71CC">
      <w:pPr>
        <w:pStyle w:val="Textoindependiente"/>
        <w:spacing w:before="80" w:after="80" w:line="276" w:lineRule="auto"/>
        <w:ind w:right="51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b/>
          <w:sz w:val="21"/>
          <w:szCs w:val="21"/>
          <w:lang w:val="es-MX" w:eastAsia="es-MX"/>
        </w:rPr>
        <w:t>SEGUNDO. -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A partir de la fecha de entrada en vigor del presente Reglamento, queda abrogado el Acuerdo </w:t>
      </w:r>
      <w:r w:rsidR="00310574" w:rsidRPr="00583B1E">
        <w:rPr>
          <w:rFonts w:ascii="Noto Sans" w:hAnsi="Noto Sans" w:cs="Noto Sans"/>
          <w:sz w:val="21"/>
          <w:szCs w:val="21"/>
          <w:lang w:val="es-MX"/>
        </w:rPr>
        <w:t>DG</w:t>
      </w:r>
      <w:r w:rsidR="00310574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-DCAJ-07/2022-SSI, por el que se actualiza el Reglamento de los Comités de Vinculación del CONAL</w:t>
      </w:r>
      <w:r w:rsidR="00310574" w:rsidRPr="00583B1E">
        <w:rPr>
          <w:rFonts w:ascii="Noto Sans" w:hAnsi="Noto Sans" w:cs="Noto Sans"/>
          <w:sz w:val="21"/>
          <w:szCs w:val="21"/>
          <w:lang w:val="es-MX"/>
        </w:rPr>
        <w:t>EP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, suscrito el </w:t>
      </w:r>
      <w:r w:rsidR="0085527F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24 de junio de 2022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.</w:t>
      </w:r>
    </w:p>
    <w:p w14:paraId="11126BF4" w14:textId="77777777" w:rsidR="00314C42" w:rsidRPr="00583B1E" w:rsidRDefault="00314C42" w:rsidP="00EB71CC">
      <w:pPr>
        <w:pStyle w:val="Textoindependiente"/>
        <w:spacing w:before="80" w:after="80" w:line="276" w:lineRule="auto"/>
        <w:ind w:right="312"/>
        <w:jc w:val="both"/>
        <w:rPr>
          <w:rFonts w:ascii="Noto Sans" w:eastAsia="Montserrat" w:hAnsi="Noto Sans" w:cs="Noto Sans"/>
          <w:sz w:val="21"/>
          <w:szCs w:val="21"/>
          <w:lang w:val="es-MX" w:eastAsia="es-MX"/>
        </w:rPr>
      </w:pPr>
    </w:p>
    <w:p w14:paraId="0AC434A7" w14:textId="526F00B1" w:rsidR="00314C42" w:rsidRPr="00583B1E" w:rsidRDefault="00314C42" w:rsidP="00EB71CC">
      <w:pPr>
        <w:spacing w:before="80" w:after="80" w:line="276" w:lineRule="auto"/>
        <w:ind w:right="312"/>
        <w:jc w:val="right"/>
        <w:rPr>
          <w:rFonts w:ascii="Noto Sans" w:eastAsia="Montserrat" w:hAnsi="Noto Sans" w:cs="Noto Sans"/>
          <w:sz w:val="21"/>
          <w:szCs w:val="21"/>
          <w:lang w:val="es-MX" w:eastAsia="es-MX"/>
        </w:rPr>
      </w:pP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Metepec, Estado de México, a </w:t>
      </w:r>
      <w:proofErr w:type="spellStart"/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de</w:t>
      </w:r>
      <w:proofErr w:type="spellEnd"/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</w:t>
      </w:r>
      <w:r w:rsidR="00162F25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_____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</w:t>
      </w:r>
      <w:proofErr w:type="spellStart"/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de</w:t>
      </w:r>
      <w:proofErr w:type="spellEnd"/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 xml:space="preserve"> 202</w:t>
      </w:r>
      <w:r w:rsidR="00162F25"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5</w:t>
      </w:r>
      <w:r w:rsidRPr="00583B1E">
        <w:rPr>
          <w:rFonts w:ascii="Noto Sans" w:eastAsia="Montserrat" w:hAnsi="Noto Sans" w:cs="Noto Sans"/>
          <w:sz w:val="21"/>
          <w:szCs w:val="21"/>
          <w:lang w:val="es-MX" w:eastAsia="es-MX"/>
        </w:rPr>
        <w:t>.</w:t>
      </w:r>
    </w:p>
    <w:p w14:paraId="2424A94F" w14:textId="77777777" w:rsidR="00314C42" w:rsidRPr="00583B1E" w:rsidRDefault="00314C42" w:rsidP="00EB71CC">
      <w:pPr>
        <w:spacing w:before="80" w:after="80" w:line="276" w:lineRule="auto"/>
        <w:ind w:right="312"/>
        <w:rPr>
          <w:rFonts w:ascii="Noto Sans" w:hAnsi="Noto Sans" w:cs="Noto Sans"/>
          <w:sz w:val="21"/>
          <w:szCs w:val="21"/>
          <w:lang w:val="es-MX"/>
        </w:rPr>
      </w:pPr>
    </w:p>
    <w:p w14:paraId="2D800FD8" w14:textId="77777777" w:rsidR="00314C42" w:rsidRPr="00583B1E" w:rsidRDefault="00314C42" w:rsidP="00EB71CC">
      <w:pPr>
        <w:spacing w:before="80" w:after="80" w:line="276" w:lineRule="auto"/>
        <w:ind w:right="312"/>
        <w:jc w:val="both"/>
        <w:rPr>
          <w:rFonts w:ascii="Noto Sans" w:hAnsi="Noto Sans" w:cs="Noto Sans"/>
          <w:sz w:val="21"/>
          <w:szCs w:val="21"/>
          <w:lang w:val="es-MX"/>
        </w:rPr>
      </w:pPr>
    </w:p>
    <w:p w14:paraId="24ECAAA3" w14:textId="77777777" w:rsidR="00314C42" w:rsidRPr="00583B1E" w:rsidRDefault="00314C42" w:rsidP="00EB71CC">
      <w:pPr>
        <w:spacing w:before="80" w:after="80" w:line="276" w:lineRule="auto"/>
        <w:ind w:right="312"/>
        <w:jc w:val="both"/>
        <w:rPr>
          <w:rFonts w:ascii="Noto Sans" w:hAnsi="Noto Sans" w:cs="Noto Sans"/>
          <w:sz w:val="21"/>
          <w:szCs w:val="21"/>
          <w:lang w:val="es-MX"/>
        </w:rPr>
      </w:pPr>
    </w:p>
    <w:p w14:paraId="265AE889" w14:textId="77777777" w:rsidR="00314C42" w:rsidRPr="00583B1E" w:rsidRDefault="00314C42" w:rsidP="00EB71CC">
      <w:pPr>
        <w:spacing w:before="80" w:after="80" w:line="276" w:lineRule="auto"/>
        <w:ind w:left="708" w:right="312" w:hanging="708"/>
        <w:jc w:val="both"/>
        <w:rPr>
          <w:rFonts w:ascii="Noto Sans" w:hAnsi="Noto Sans" w:cs="Noto Sans"/>
          <w:sz w:val="21"/>
          <w:szCs w:val="21"/>
          <w:lang w:val="es-MX"/>
        </w:rPr>
      </w:pPr>
    </w:p>
    <w:p w14:paraId="0897A7E4" w14:textId="3F7AB8B0" w:rsidR="00314C42" w:rsidRPr="00583B1E" w:rsidRDefault="00162F25" w:rsidP="00EB71CC">
      <w:pPr>
        <w:spacing w:before="80" w:after="80" w:line="276" w:lineRule="auto"/>
        <w:ind w:right="312"/>
        <w:jc w:val="center"/>
        <w:rPr>
          <w:rFonts w:ascii="Noto Sans" w:hAnsi="Noto Sans" w:cs="Noto Sans"/>
          <w:b/>
          <w:bCs/>
          <w:sz w:val="21"/>
          <w:szCs w:val="21"/>
          <w:lang w:val="es-MX"/>
        </w:rPr>
      </w:pPr>
      <w:r w:rsidRPr="00583B1E">
        <w:rPr>
          <w:rFonts w:ascii="Noto Sans" w:hAnsi="Noto Sans" w:cs="Noto Sans"/>
          <w:b/>
          <w:bCs/>
          <w:sz w:val="21"/>
          <w:szCs w:val="21"/>
          <w:lang w:val="es-MX"/>
        </w:rPr>
        <w:t>RODRIGO ALEJANDRO ROJAS</w:t>
      </w:r>
      <w:r w:rsidR="00522611" w:rsidRPr="00583B1E">
        <w:rPr>
          <w:rFonts w:ascii="Noto Sans" w:hAnsi="Noto Sans" w:cs="Noto Sans"/>
          <w:b/>
          <w:bCs/>
          <w:sz w:val="21"/>
          <w:szCs w:val="21"/>
          <w:lang w:val="es-MX"/>
        </w:rPr>
        <w:t xml:space="preserve"> NAVARRETE</w:t>
      </w:r>
    </w:p>
    <w:p w14:paraId="3D107A52" w14:textId="77777777" w:rsidR="00314C42" w:rsidRPr="00583B1E" w:rsidRDefault="00314C42" w:rsidP="00EB71CC">
      <w:pPr>
        <w:spacing w:before="80" w:after="80" w:line="276" w:lineRule="auto"/>
        <w:ind w:right="312"/>
        <w:jc w:val="center"/>
        <w:rPr>
          <w:rFonts w:ascii="Noto Sans" w:hAnsi="Noto Sans" w:cs="Noto Sans"/>
          <w:b/>
          <w:bCs/>
          <w:sz w:val="21"/>
          <w:szCs w:val="21"/>
          <w:lang w:val="es-MX"/>
        </w:rPr>
      </w:pPr>
      <w:r w:rsidRPr="00583B1E">
        <w:rPr>
          <w:rFonts w:ascii="Noto Sans" w:hAnsi="Noto Sans" w:cs="Noto Sans"/>
          <w:b/>
          <w:bCs/>
          <w:sz w:val="21"/>
          <w:szCs w:val="21"/>
          <w:lang w:val="es-MX"/>
        </w:rPr>
        <w:t>DIRECTOR GENERAL</w:t>
      </w:r>
    </w:p>
    <w:p w14:paraId="32703192" w14:textId="77777777" w:rsidR="00314C42" w:rsidRPr="00583B1E" w:rsidRDefault="00314C42" w:rsidP="00EB71CC">
      <w:pPr>
        <w:spacing w:before="80" w:after="80" w:line="276" w:lineRule="auto"/>
        <w:ind w:right="312"/>
        <w:jc w:val="both"/>
        <w:rPr>
          <w:rFonts w:ascii="Noto Sans" w:hAnsi="Noto Sans" w:cs="Noto Sans"/>
          <w:sz w:val="21"/>
          <w:szCs w:val="21"/>
          <w:lang w:val="es-MX"/>
        </w:rPr>
      </w:pPr>
    </w:p>
    <w:sectPr w:rsidR="00314C42" w:rsidRPr="00583B1E" w:rsidSect="004A11FB">
      <w:headerReference w:type="default" r:id="rId8"/>
      <w:footerReference w:type="default" r:id="rId9"/>
      <w:pgSz w:w="12240" w:h="15840"/>
      <w:pgMar w:top="2127" w:right="1080" w:bottom="226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DFF26" w14:textId="77777777" w:rsidR="006B4C85" w:rsidRDefault="006B4C85" w:rsidP="007C2AD6">
      <w:r>
        <w:separator/>
      </w:r>
    </w:p>
  </w:endnote>
  <w:endnote w:type="continuationSeparator" w:id="0">
    <w:p w14:paraId="7AE09EE5" w14:textId="77777777" w:rsidR="006B4C85" w:rsidRDefault="006B4C85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Noto Sans SemiBold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orbel" w:hAnsi="Corbel"/>
        <w:color w:val="002060"/>
        <w:sz w:val="22"/>
        <w:szCs w:val="22"/>
      </w:rPr>
      <w:id w:val="1988350050"/>
      <w:docPartObj>
        <w:docPartGallery w:val="Page Numbers (Bottom of Page)"/>
        <w:docPartUnique/>
      </w:docPartObj>
    </w:sdtPr>
    <w:sdtEndPr/>
    <w:sdtContent>
      <w:sdt>
        <w:sdtPr>
          <w:rPr>
            <w:rFonts w:ascii="Corbel" w:hAnsi="Corbel"/>
            <w:color w:val="002060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FA88FA" w14:textId="3782628E" w:rsidR="009F578B" w:rsidRPr="00D02C57" w:rsidRDefault="009F578B">
            <w:pPr>
              <w:pStyle w:val="Piedepgina"/>
              <w:jc w:val="right"/>
              <w:rPr>
                <w:rFonts w:ascii="Corbel" w:hAnsi="Corbel"/>
                <w:color w:val="002060"/>
                <w:sz w:val="22"/>
                <w:szCs w:val="22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A7434A" wp14:editId="1C4C2248">
                      <wp:simplePos x="0" y="0"/>
                      <wp:positionH relativeFrom="margin">
                        <wp:posOffset>1562100</wp:posOffset>
                      </wp:positionH>
                      <wp:positionV relativeFrom="paragraph">
                        <wp:posOffset>-400050</wp:posOffset>
                      </wp:positionV>
                      <wp:extent cx="4352925" cy="295275"/>
                      <wp:effectExtent l="0" t="0" r="0" b="0"/>
                      <wp:wrapNone/>
                      <wp:docPr id="415345994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529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F5792E" w14:textId="2FCBEBDD" w:rsidR="009F578B" w:rsidRPr="00BD15DC" w:rsidRDefault="009F578B" w:rsidP="00D02C57">
                                  <w:pPr>
                                    <w:rPr>
                                      <w:rFonts w:ascii="Noto Sans SemiBold" w:hAnsi="Noto Sans SemiBold" w:cs="Noto Sans SemiBold"/>
                                      <w:color w:val="4D192A"/>
                                      <w:sz w:val="13"/>
                                      <w:szCs w:val="13"/>
                                    </w:rPr>
                                  </w:pPr>
                                  <w:r w:rsidRPr="00BD15DC">
                                    <w:rPr>
                                      <w:rFonts w:ascii="Noto Sans SemiBold" w:hAnsi="Noto Sans SemiBold" w:cs="Noto Sans SemiBold"/>
                                      <w:color w:val="4D192A"/>
                                      <w:sz w:val="13"/>
                                      <w:szCs w:val="13"/>
                                    </w:rPr>
                                    <w:t>Calle 16 de septiembre No. 147 Norte, Col. Lázaro Cárdenas, CP. 52148, Metepec, Estado de México.</w:t>
                                  </w:r>
                                </w:p>
                                <w:p w14:paraId="2CB00F9F" w14:textId="4F025767" w:rsidR="009F578B" w:rsidRPr="00A62546" w:rsidRDefault="009F578B" w:rsidP="00D02C57">
                                  <w:pPr>
                                    <w:rPr>
                                      <w:color w:val="691135"/>
                                      <w:sz w:val="13"/>
                                      <w:szCs w:val="13"/>
                                    </w:rPr>
                                  </w:pPr>
                                  <w:r w:rsidRPr="00BD15DC">
                                    <w:rPr>
                                      <w:rFonts w:ascii="Noto Sans SemiBold" w:hAnsi="Noto Sans SemiBold" w:cs="Noto Sans SemiBold"/>
                                      <w:color w:val="4D192A"/>
                                      <w:sz w:val="13"/>
                                      <w:szCs w:val="13"/>
                                    </w:rPr>
                                    <w:t>Tel. 722 271 0800        www.conalep.edu.mx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A743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123pt;margin-top:-31.5pt;width:342.7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q90PAIAAGcEAAAOAAAAZHJzL2Uyb0RvYy54bWysVN9v2jAQfp+0/8Hy+wiEpC0RoWJUTJOq&#10;thKd+mwcm0RyfJ5tSNhfv7MDFHV7mvbinO/O9+P77jK/71tFDsK6BnRJJ6MxJUJzqBq9K+mP1/WX&#10;O0qcZ7piCrQo6VE4er/4/GnemUKkUIOqhCUYRLuiMyWtvTdFkjhei5a5ERih0SjBtszj1e6SyrIO&#10;o7cqScfjm6QDWxkLXDiH2ofBSBcxvpSC+2cpnfBElRRr8/G08dyGM1nMWbGzzNQNP5XB/qGKljUa&#10;k15CPTDPyN42f4RqG27BgfQjDm0CUjZcxB6wm8n4QzebmhkRe0FwnLnA5P5fWP50eLGkqUqaTfJp&#10;ls9mGSWatUjVas8qC6QSxIveA0kDWJ1xBb7ZGHzl+6/QI+lnvUNlwKCXtg1f7I6gHWE/XqDGSISj&#10;Mpvm6SzNKeFoS2d5epuHMMn7a2Od/yagJUEoqUUqI8Ls8Oj84Hp2Cck0rBulIp1Kk66kN9N8HB9c&#10;LBhcacwRehhqDZLvt30E4NLHFqojtmdhmBZn+LrBGh6Z8y/M4nhgRzjy/hkPqQBzwUmipAb762/6&#10;4I+soZWSDsetpO7nnllBifqukc/ZJMvCfMZLlt+meLHXlu21Re/bFeBET3C5DI9i8PfqLEoL7Rtu&#10;xjJkRRPTHHOX1J/FlR+WADeLi+UyOuFEGuYf9cbwEDqgGhB+7d+YNScawig8wXkwWfGBjcF34GO5&#10;9yCbSFXAeUD1BD9OcyT7tHlhXa7v0ev9/7D4DQAA//8DAFBLAwQUAAYACAAAACEAnV59G+MAAAAL&#10;AQAADwAAAGRycy9kb3ducmV2LnhtbEyPwU7DMBBE70j8g7VI3FonKYlKGqeqIlVICA4tvXBzYjeJ&#10;aq9D7LaBr2c5ldvuzmj2TbGerGEXPfreoYB4HgHT2DjVYyvg8LGdLYH5IFFJ41AL+NYe1uX9XSFz&#10;5a6405d9aBmFoM+lgC6EIefcN5220s/doJG0oxutDLSOLVejvFK4NTyJooxb2SN96OSgq043p/3Z&#10;Cnittu9yVyd2+WOql7fjZvg6fKZCPD5MmxWwoKdwM8MfPqFDSUy1O6PyzAhInjLqEgTMsgUN5Hhe&#10;xCmwmi5xlgIvC/6/Q/kLAAD//wMAUEsBAi0AFAAGAAgAAAAhALaDOJL+AAAA4QEAABMAAAAAAAAA&#10;AAAAAAAAAAAAAFtDb250ZW50X1R5cGVzXS54bWxQSwECLQAUAAYACAAAACEAOP0h/9YAAACUAQAA&#10;CwAAAAAAAAAAAAAAAAAvAQAAX3JlbHMvLnJlbHNQSwECLQAUAAYACAAAACEABNKvdDwCAABnBAAA&#10;DgAAAAAAAAAAAAAAAAAuAgAAZHJzL2Uyb0RvYy54bWxQSwECLQAUAAYACAAAACEAnV59G+MAAAAL&#10;AQAADwAAAAAAAAAAAAAAAACWBAAAZHJzL2Rvd25yZXYueG1sUEsFBgAAAAAEAAQA8wAAAKYFAAAA&#10;AA==&#10;" filled="f" stroked="f" strokeweight=".5pt">
                      <v:textbox>
                        <w:txbxContent>
                          <w:p w14:paraId="25F5792E" w14:textId="2FCBEBDD" w:rsidR="009F578B" w:rsidRPr="00BD15DC" w:rsidRDefault="009F578B" w:rsidP="00D02C57">
                            <w:pPr>
                              <w:rPr>
                                <w:rFonts w:ascii="Noto Sans SemiBold" w:hAnsi="Noto Sans SemiBold" w:cs="Noto Sans SemiBold"/>
                                <w:color w:val="4D192A"/>
                                <w:sz w:val="13"/>
                                <w:szCs w:val="13"/>
                              </w:rPr>
                            </w:pPr>
                            <w:r w:rsidRPr="00BD15DC">
                              <w:rPr>
                                <w:rFonts w:ascii="Noto Sans SemiBold" w:hAnsi="Noto Sans SemiBold" w:cs="Noto Sans SemiBold"/>
                                <w:color w:val="4D192A"/>
                                <w:sz w:val="13"/>
                                <w:szCs w:val="13"/>
                              </w:rPr>
                              <w:t>Calle 16 de septiembre No. 147 Norte, Col. Lázaro Cárdenas, CP. 52148, Metepec, Estado de México.</w:t>
                            </w:r>
                          </w:p>
                          <w:p w14:paraId="2CB00F9F" w14:textId="4F025767" w:rsidR="009F578B" w:rsidRPr="00A62546" w:rsidRDefault="009F578B" w:rsidP="00D02C57">
                            <w:pPr>
                              <w:rPr>
                                <w:color w:val="691135"/>
                                <w:sz w:val="13"/>
                                <w:szCs w:val="13"/>
                              </w:rPr>
                            </w:pPr>
                            <w:r w:rsidRPr="00BD15DC">
                              <w:rPr>
                                <w:rFonts w:ascii="Noto Sans SemiBold" w:hAnsi="Noto Sans SemiBold" w:cs="Noto Sans SemiBold"/>
                                <w:color w:val="4D192A"/>
                                <w:sz w:val="13"/>
                                <w:szCs w:val="13"/>
                              </w:rPr>
                              <w:t>Tel. 722 271 0800        www.conalep.edu.mx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02C57">
              <w:rPr>
                <w:rFonts w:ascii="Corbel" w:hAnsi="Corbel"/>
                <w:color w:val="002060"/>
                <w:sz w:val="22"/>
                <w:szCs w:val="22"/>
              </w:rPr>
              <w:t xml:space="preserve">Página </w:t>
            </w:r>
            <w:r w:rsidRPr="00D02C57">
              <w:rPr>
                <w:rFonts w:ascii="Corbel" w:hAnsi="Corbel"/>
                <w:b/>
                <w:bCs/>
                <w:color w:val="002060"/>
                <w:sz w:val="22"/>
                <w:szCs w:val="22"/>
              </w:rPr>
              <w:fldChar w:fldCharType="begin"/>
            </w:r>
            <w:r w:rsidRPr="00D02C57">
              <w:rPr>
                <w:rFonts w:ascii="Corbel" w:hAnsi="Corbel"/>
                <w:b/>
                <w:bCs/>
                <w:color w:val="002060"/>
                <w:sz w:val="22"/>
                <w:szCs w:val="22"/>
              </w:rPr>
              <w:instrText>PAGE</w:instrText>
            </w:r>
            <w:r w:rsidRPr="00D02C57">
              <w:rPr>
                <w:rFonts w:ascii="Corbel" w:hAnsi="Corbel"/>
                <w:b/>
                <w:bCs/>
                <w:color w:val="002060"/>
                <w:sz w:val="22"/>
                <w:szCs w:val="22"/>
              </w:rPr>
              <w:fldChar w:fldCharType="separate"/>
            </w:r>
            <w:r w:rsidRPr="00D02C57">
              <w:rPr>
                <w:rFonts w:ascii="Corbel" w:hAnsi="Corbel"/>
                <w:b/>
                <w:bCs/>
                <w:color w:val="002060"/>
                <w:sz w:val="22"/>
                <w:szCs w:val="22"/>
              </w:rPr>
              <w:t>2</w:t>
            </w:r>
            <w:r w:rsidRPr="00D02C57">
              <w:rPr>
                <w:rFonts w:ascii="Corbel" w:hAnsi="Corbel"/>
                <w:b/>
                <w:bCs/>
                <w:color w:val="002060"/>
                <w:sz w:val="22"/>
                <w:szCs w:val="22"/>
              </w:rPr>
              <w:fldChar w:fldCharType="end"/>
            </w:r>
            <w:r w:rsidRPr="00D02C57">
              <w:rPr>
                <w:rFonts w:ascii="Corbel" w:hAnsi="Corbel"/>
                <w:color w:val="002060"/>
                <w:sz w:val="22"/>
                <w:szCs w:val="22"/>
              </w:rPr>
              <w:t xml:space="preserve"> de </w:t>
            </w:r>
            <w:r w:rsidRPr="00D02C57">
              <w:rPr>
                <w:rFonts w:ascii="Corbel" w:hAnsi="Corbel"/>
                <w:b/>
                <w:bCs/>
                <w:color w:val="002060"/>
                <w:sz w:val="22"/>
                <w:szCs w:val="22"/>
              </w:rPr>
              <w:fldChar w:fldCharType="begin"/>
            </w:r>
            <w:r w:rsidRPr="00D02C57">
              <w:rPr>
                <w:rFonts w:ascii="Corbel" w:hAnsi="Corbel"/>
                <w:b/>
                <w:bCs/>
                <w:color w:val="002060"/>
                <w:sz w:val="22"/>
                <w:szCs w:val="22"/>
              </w:rPr>
              <w:instrText>NUMPAGES</w:instrText>
            </w:r>
            <w:r w:rsidRPr="00D02C57">
              <w:rPr>
                <w:rFonts w:ascii="Corbel" w:hAnsi="Corbel"/>
                <w:b/>
                <w:bCs/>
                <w:color w:val="002060"/>
                <w:sz w:val="22"/>
                <w:szCs w:val="22"/>
              </w:rPr>
              <w:fldChar w:fldCharType="separate"/>
            </w:r>
            <w:r w:rsidRPr="00D02C57">
              <w:rPr>
                <w:rFonts w:ascii="Corbel" w:hAnsi="Corbel"/>
                <w:b/>
                <w:bCs/>
                <w:color w:val="002060"/>
                <w:sz w:val="22"/>
                <w:szCs w:val="22"/>
              </w:rPr>
              <w:t>2</w:t>
            </w:r>
            <w:r w:rsidRPr="00D02C57">
              <w:rPr>
                <w:rFonts w:ascii="Corbel" w:hAnsi="Corbel"/>
                <w:b/>
                <w:bCs/>
                <w:color w:val="002060"/>
                <w:sz w:val="22"/>
                <w:szCs w:val="22"/>
              </w:rPr>
              <w:fldChar w:fldCharType="end"/>
            </w:r>
          </w:p>
        </w:sdtContent>
      </w:sdt>
    </w:sdtContent>
  </w:sdt>
  <w:p w14:paraId="21675659" w14:textId="4F08467C" w:rsidR="009F578B" w:rsidRPr="00D02C57" w:rsidRDefault="009F578B">
    <w:pPr>
      <w:pStyle w:val="Piedepgina"/>
      <w:rPr>
        <w:rFonts w:ascii="Corbel" w:hAnsi="Corbel"/>
        <w:color w:val="00206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07EAD" w14:textId="77777777" w:rsidR="006B4C85" w:rsidRDefault="006B4C85" w:rsidP="007C2AD6">
      <w:r>
        <w:separator/>
      </w:r>
    </w:p>
  </w:footnote>
  <w:footnote w:type="continuationSeparator" w:id="0">
    <w:p w14:paraId="35ECCC60" w14:textId="77777777" w:rsidR="006B4C85" w:rsidRDefault="006B4C85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7D58D" w14:textId="4C035937" w:rsidR="009F578B" w:rsidRDefault="009F578B">
    <w:pPr>
      <w:pStyle w:val="Encabezado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1144AE2" wp14:editId="73D2B74A">
              <wp:simplePos x="0" y="0"/>
              <wp:positionH relativeFrom="column">
                <wp:posOffset>4010025</wp:posOffset>
              </wp:positionH>
              <wp:positionV relativeFrom="paragraph">
                <wp:posOffset>223520</wp:posOffset>
              </wp:positionV>
              <wp:extent cx="1676400" cy="422275"/>
              <wp:effectExtent l="0" t="0" r="0" b="0"/>
              <wp:wrapNone/>
              <wp:docPr id="820950030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422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B3B231" w14:textId="6F8C4C9E" w:rsidR="009F578B" w:rsidRPr="007A497B" w:rsidRDefault="009F578B" w:rsidP="00CA6B4B">
                          <w:pPr>
                            <w:jc w:val="right"/>
                            <w:rPr>
                              <w:rFonts w:ascii="Noto Sans" w:hAnsi="Noto Sans" w:cs="Noto Sans"/>
                              <w:color w:val="2C441C"/>
                              <w:sz w:val="16"/>
                              <w:szCs w:val="16"/>
                            </w:rPr>
                          </w:pPr>
                          <w:r w:rsidRPr="007A497B">
                            <w:rPr>
                              <w:rFonts w:ascii="Noto Sans" w:hAnsi="Noto Sans" w:cs="Noto Sans"/>
                              <w:b/>
                              <w:bCs/>
                              <w:color w:val="2C441C"/>
                              <w:sz w:val="16"/>
                              <w:szCs w:val="16"/>
                            </w:rPr>
                            <w:t>Reglamento de los Comités de Vinculación del CONALEP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44AE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15.75pt;margin-top:17.6pt;width:132pt;height:3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XvqOAIAAGAEAAAOAAAAZHJzL2Uyb0RvYy54bWysVMFu2zAMvQ/YPwi6L3bcJG2NOEWWIsOA&#10;oC2QDj0rshQbkEVNUmJnXz9KdtKg22nYRaZE8pF8JD1/6BpFjsK6GnRBx6OUEqE5lLXeF/TH6/rL&#10;HSXOM10yBVoU9CQcfVh8/jRvTS4yqECVwhIE0S5vTUEr702eJI5XomFuBEZoVEqwDfN4tfuktKxF&#10;9EYlWZrOkhZsaSxw4Ry+PvZKuoj4Ugrun6V0whNVUMzNx9PGcxfOZDFn+d4yU9V8SIP9QxYNqzUG&#10;vUA9Ms/IwdZ/QDU1t+BA+hGHJgEpay5iDVjNOP1QzbZiRsRakBxnLjS5/wfLn44vltRlQe+y9H6a&#10;pjfIkmYNtmp1YKUFUgriReeBZIGs1rgcfbYGvXz3FTps+vnd4WPgoJO2CV+sjqAeAU8XqhGJ8OA0&#10;u51NUlRx1E2yLLudBpjk3dtY578JaEgQCmqxlZFhdtw435ueTUIwDetaqdhOpUlb0NnNNI0OFw2C&#10;K40xQg19rkHy3a4bCttBecK6LPRj4gxf1xh8w5x/YRbnAvPFWffPeEgFGAQGiZIK7K+/vQd7bBdq&#10;KWlxzgrqfh6YFZSo7xobeT+eTBDWx8tkepvhxV5rdtcafWhWgKM8xq0yPIrB3quzKC00b7gSyxAV&#10;VUxzjF1QfxZXvp9+XCkulstohKNomN/oreEBOtAZqH3t3pg1A/9hBp7gPJEs/9CG3rZvxPLgQdax&#10;R4HgntWBdxzj2OVh5cKeXN+j1fuPYfEbAAD//wMAUEsDBBQABgAIAAAAIQBRbcch4QAAAAoBAAAP&#10;AAAAZHJzL2Rvd25yZXYueG1sTI/BToNAEIbvJr7DZky82QUaKiJL05A0JkYPrb14W9gpENlZZLct&#10;+vSOJz3OzJd/vr9Yz3YQZ5x870hBvIhAIDXO9NQqOLxt7zIQPmgyenCECr7Qw7q8vip0btyFdnje&#10;h1ZwCPlcK+hCGHMpfdOh1X7hRiS+Hd1kdeBxaqWZ9IXD7SCTKFpJq3viD50eseqw+difrILnavuq&#10;d3Vis++heno5bsbPw3uq1O3NvHkEEXAOfzD86rM6lOxUuxMZLwYFq2WcMqpgmSYgGMgeUl7UTEbx&#10;PciykP8rlD8AAAD//wMAUEsBAi0AFAAGAAgAAAAhALaDOJL+AAAA4QEAABMAAAAAAAAAAAAAAAAA&#10;AAAAAFtDb250ZW50X1R5cGVzXS54bWxQSwECLQAUAAYACAAAACEAOP0h/9YAAACUAQAACwAAAAAA&#10;AAAAAAAAAAAvAQAAX3JlbHMvLnJlbHNQSwECLQAUAAYACAAAACEAAdl76jgCAABgBAAADgAAAAAA&#10;AAAAAAAAAAAuAgAAZHJzL2Uyb0RvYy54bWxQSwECLQAUAAYACAAAACEAUW3HIeEAAAAKAQAADwAA&#10;AAAAAAAAAAAAAACSBAAAZHJzL2Rvd25yZXYueG1sUEsFBgAAAAAEAAQA8wAAAKAFAAAAAA==&#10;" filled="f" stroked="f" strokeweight=".5pt">
              <v:textbox>
                <w:txbxContent>
                  <w:p w14:paraId="0DB3B231" w14:textId="6F8C4C9E" w:rsidR="009F578B" w:rsidRPr="007A497B" w:rsidRDefault="009F578B" w:rsidP="00CA6B4B">
                    <w:pPr>
                      <w:jc w:val="right"/>
                      <w:rPr>
                        <w:rFonts w:ascii="Noto Sans" w:hAnsi="Noto Sans" w:cs="Noto Sans"/>
                        <w:color w:val="2C441C"/>
                        <w:sz w:val="16"/>
                        <w:szCs w:val="16"/>
                      </w:rPr>
                    </w:pPr>
                    <w:r w:rsidRPr="007A497B">
                      <w:rPr>
                        <w:rFonts w:ascii="Noto Sans" w:hAnsi="Noto Sans" w:cs="Noto Sans"/>
                        <w:b/>
                        <w:bCs/>
                        <w:color w:val="2C441C"/>
                        <w:sz w:val="16"/>
                        <w:szCs w:val="16"/>
                      </w:rPr>
                      <w:t>Reglamento de los Comités de Vinculación del CONALEP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67456" behindDoc="0" locked="0" layoutInCell="1" allowOverlap="1" wp14:anchorId="31A21276" wp14:editId="000AE611">
          <wp:simplePos x="0" y="0"/>
          <wp:positionH relativeFrom="column">
            <wp:posOffset>2453640</wp:posOffset>
          </wp:positionH>
          <wp:positionV relativeFrom="paragraph">
            <wp:posOffset>235585</wp:posOffset>
          </wp:positionV>
          <wp:extent cx="1307465" cy="409575"/>
          <wp:effectExtent l="0" t="0" r="6985" b="9525"/>
          <wp:wrapSquare wrapText="bothSides"/>
          <wp:docPr id="1" name="Imagen 4" descr="Logotipo, nombre de la emp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966617" name="Imagen 4" descr="Logotipo, nombre de la empres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5408" behindDoc="1" locked="0" layoutInCell="1" allowOverlap="1" wp14:anchorId="10A4F67D" wp14:editId="4D9107F4">
          <wp:simplePos x="0" y="0"/>
          <wp:positionH relativeFrom="column">
            <wp:posOffset>-33020</wp:posOffset>
          </wp:positionH>
          <wp:positionV relativeFrom="paragraph">
            <wp:posOffset>172720</wp:posOffset>
          </wp:positionV>
          <wp:extent cx="2336800" cy="431800"/>
          <wp:effectExtent l="0" t="0" r="6350" b="6350"/>
          <wp:wrapNone/>
          <wp:docPr id="2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28548" name="Imagen 3" descr="Imagen que contiene 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8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0287" behindDoc="1" locked="0" layoutInCell="1" allowOverlap="1" wp14:anchorId="5AF2907E" wp14:editId="6E578239">
          <wp:simplePos x="0" y="0"/>
          <wp:positionH relativeFrom="page">
            <wp:posOffset>-76200</wp:posOffset>
          </wp:positionH>
          <wp:positionV relativeFrom="paragraph">
            <wp:posOffset>-552005</wp:posOffset>
          </wp:positionV>
          <wp:extent cx="7848600" cy="10156646"/>
          <wp:effectExtent l="0" t="0" r="0" b="0"/>
          <wp:wrapNone/>
          <wp:docPr id="3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5937" name="Imagen 5" descr="Imagen que contiene Interfaz de usuario gráfica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0" cy="10156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19E1"/>
    <w:multiLevelType w:val="multilevel"/>
    <w:tmpl w:val="14F8EB26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1">
      <w:start w:val="1"/>
      <w:numFmt w:val="upperRoman"/>
      <w:suff w:val="nothing"/>
      <w:lvlText w:val="Capitulo %2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4"/>
        <w:vertAlign w:val="baseline"/>
      </w:rPr>
    </w:lvl>
    <w:lvl w:ilvl="2">
      <w:start w:val="1"/>
      <w:numFmt w:val="decimal"/>
      <w:lvlRestart w:val="0"/>
      <w:lvlText w:val="Artículo %3.-"/>
      <w:lvlJc w:val="left"/>
      <w:pPr>
        <w:tabs>
          <w:tab w:val="num" w:pos="1724"/>
        </w:tabs>
        <w:ind w:left="284" w:firstLine="0"/>
      </w:pPr>
      <w:rPr>
        <w:rFonts w:ascii="Montserrat" w:hAnsi="Montserrat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effect w:val="none"/>
        <w:vertAlign w:val="baseline"/>
      </w:rPr>
    </w:lvl>
    <w:lvl w:ilvl="3">
      <w:start w:val="1"/>
      <w:numFmt w:val="upperRoman"/>
      <w:lvlText w:val="%4."/>
      <w:lvlJc w:val="right"/>
      <w:pPr>
        <w:ind w:left="142" w:firstLine="0"/>
      </w:pPr>
      <w:rPr>
        <w:rFonts w:ascii="Noto Sans" w:hAnsi="Noto Sans" w:hint="default"/>
        <w:b/>
        <w:bCs/>
        <w:i w:val="0"/>
        <w:strike w:val="0"/>
        <w:dstrike w:val="0"/>
        <w:color w:val="auto"/>
        <w:sz w:val="20"/>
        <w:szCs w:val="22"/>
        <w:u w:val="none" w:color="000000"/>
        <w:vertAlign w:val="baseline"/>
      </w:rPr>
    </w:lvl>
    <w:lvl w:ilvl="4">
      <w:start w:val="1"/>
      <w:numFmt w:val="upperLetter"/>
      <w:suff w:val="space"/>
      <w:lvlText w:val="%5)"/>
      <w:lvlJc w:val="left"/>
      <w:pPr>
        <w:ind w:left="851" w:hanging="567"/>
      </w:pPr>
      <w:rPr>
        <w:rFonts w:ascii="Arial" w:hAnsi="Arial" w:hint="default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" w15:restartNumberingAfterBreak="0">
    <w:nsid w:val="0C01251D"/>
    <w:multiLevelType w:val="hybridMultilevel"/>
    <w:tmpl w:val="18A035FE"/>
    <w:lvl w:ilvl="0" w:tplc="F9E8E164">
      <w:start w:val="1"/>
      <w:numFmt w:val="upperRoman"/>
      <w:lvlText w:val="%1."/>
      <w:lvlJc w:val="right"/>
      <w:pPr>
        <w:ind w:left="1429" w:hanging="360"/>
      </w:pPr>
      <w:rPr>
        <w:rFonts w:ascii="Noto Sans" w:hAnsi="Noto Sans" w:hint="default"/>
        <w:b/>
        <w:bCs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5B025ED"/>
    <w:multiLevelType w:val="multilevel"/>
    <w:tmpl w:val="3FD2B17C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1">
      <w:start w:val="1"/>
      <w:numFmt w:val="upperRoman"/>
      <w:suff w:val="nothing"/>
      <w:lvlText w:val="Capitulo %2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4"/>
        <w:vertAlign w:val="baseline"/>
      </w:rPr>
    </w:lvl>
    <w:lvl w:ilvl="2">
      <w:start w:val="1"/>
      <w:numFmt w:val="decimal"/>
      <w:lvlRestart w:val="0"/>
      <w:lvlText w:val="Artículo %3.-"/>
      <w:lvlJc w:val="left"/>
      <w:pPr>
        <w:tabs>
          <w:tab w:val="num" w:pos="1724"/>
        </w:tabs>
        <w:ind w:left="284" w:firstLine="0"/>
      </w:pPr>
      <w:rPr>
        <w:rFonts w:ascii="Montserrat" w:hAnsi="Montserrat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effect w:val="none"/>
        <w:vertAlign w:val="baseline"/>
      </w:rPr>
    </w:lvl>
    <w:lvl w:ilvl="3">
      <w:start w:val="1"/>
      <w:numFmt w:val="upperRoman"/>
      <w:lvlText w:val="%4."/>
      <w:lvlJc w:val="right"/>
      <w:pPr>
        <w:ind w:left="142" w:firstLine="0"/>
      </w:pPr>
      <w:rPr>
        <w:rFonts w:ascii="Noto Sans" w:hAnsi="Noto Sans" w:hint="default"/>
        <w:b/>
        <w:bCs/>
        <w:i w:val="0"/>
        <w:color w:val="auto"/>
        <w:sz w:val="20"/>
        <w:u w:val="none"/>
      </w:rPr>
    </w:lvl>
    <w:lvl w:ilvl="4">
      <w:start w:val="1"/>
      <w:numFmt w:val="upperLetter"/>
      <w:suff w:val="space"/>
      <w:lvlText w:val="%5)"/>
      <w:lvlJc w:val="left"/>
      <w:pPr>
        <w:ind w:left="851" w:hanging="567"/>
      </w:pPr>
      <w:rPr>
        <w:rFonts w:ascii="Arial" w:hAnsi="Arial" w:hint="default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1944789E"/>
    <w:multiLevelType w:val="hybridMultilevel"/>
    <w:tmpl w:val="2BD61E9A"/>
    <w:lvl w:ilvl="0" w:tplc="855A2C12">
      <w:start w:val="1"/>
      <w:numFmt w:val="upperRoman"/>
      <w:lvlText w:val="%1."/>
      <w:lvlJc w:val="right"/>
      <w:pPr>
        <w:ind w:left="720" w:hanging="360"/>
      </w:pPr>
      <w:rPr>
        <w:rFonts w:ascii="Noto Sans" w:hAnsi="Noto Sans" w:hint="default"/>
        <w:b/>
        <w:bCs/>
        <w:i w:val="0"/>
        <w:strike w:val="0"/>
        <w:dstrike w:val="0"/>
        <w:color w:val="auto"/>
        <w:sz w:val="20"/>
        <w:szCs w:val="22"/>
        <w:u w:val="none" w:color="000000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F73A1"/>
    <w:multiLevelType w:val="hybridMultilevel"/>
    <w:tmpl w:val="71C2854C"/>
    <w:lvl w:ilvl="0" w:tplc="855A2C12">
      <w:start w:val="1"/>
      <w:numFmt w:val="upperRoman"/>
      <w:lvlText w:val="%1."/>
      <w:lvlJc w:val="right"/>
      <w:pPr>
        <w:ind w:left="720" w:hanging="360"/>
      </w:pPr>
      <w:rPr>
        <w:rFonts w:ascii="Noto Sans" w:hAnsi="Noto Sans" w:hint="default"/>
        <w:b/>
        <w:bCs/>
        <w:i w:val="0"/>
        <w:strike w:val="0"/>
        <w:dstrike w:val="0"/>
        <w:color w:val="auto"/>
        <w:sz w:val="20"/>
        <w:szCs w:val="22"/>
        <w:u w:val="none" w:color="000000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60919"/>
    <w:multiLevelType w:val="hybridMultilevel"/>
    <w:tmpl w:val="C5D2B5C2"/>
    <w:lvl w:ilvl="0" w:tplc="6908D3DA">
      <w:start w:val="1"/>
      <w:numFmt w:val="decimal"/>
      <w:lvlText w:val="%1."/>
      <w:lvlJc w:val="left"/>
      <w:pPr>
        <w:ind w:left="2346" w:hanging="360"/>
      </w:pPr>
      <w:rPr>
        <w:b w:val="0"/>
        <w:bCs/>
        <w:strike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3796" w:hanging="360"/>
      </w:pPr>
    </w:lvl>
    <w:lvl w:ilvl="2" w:tplc="080A001B" w:tentative="1">
      <w:start w:val="1"/>
      <w:numFmt w:val="lowerRoman"/>
      <w:lvlText w:val="%3."/>
      <w:lvlJc w:val="right"/>
      <w:pPr>
        <w:ind w:left="4516" w:hanging="180"/>
      </w:pPr>
    </w:lvl>
    <w:lvl w:ilvl="3" w:tplc="080A000F" w:tentative="1">
      <w:start w:val="1"/>
      <w:numFmt w:val="decimal"/>
      <w:lvlText w:val="%4."/>
      <w:lvlJc w:val="left"/>
      <w:pPr>
        <w:ind w:left="5236" w:hanging="360"/>
      </w:pPr>
    </w:lvl>
    <w:lvl w:ilvl="4" w:tplc="080A0019" w:tentative="1">
      <w:start w:val="1"/>
      <w:numFmt w:val="lowerLetter"/>
      <w:lvlText w:val="%5."/>
      <w:lvlJc w:val="left"/>
      <w:pPr>
        <w:ind w:left="5956" w:hanging="360"/>
      </w:pPr>
    </w:lvl>
    <w:lvl w:ilvl="5" w:tplc="080A001B" w:tentative="1">
      <w:start w:val="1"/>
      <w:numFmt w:val="lowerRoman"/>
      <w:lvlText w:val="%6."/>
      <w:lvlJc w:val="right"/>
      <w:pPr>
        <w:ind w:left="6676" w:hanging="180"/>
      </w:pPr>
    </w:lvl>
    <w:lvl w:ilvl="6" w:tplc="080A000F" w:tentative="1">
      <w:start w:val="1"/>
      <w:numFmt w:val="decimal"/>
      <w:lvlText w:val="%7."/>
      <w:lvlJc w:val="left"/>
      <w:pPr>
        <w:ind w:left="7396" w:hanging="360"/>
      </w:pPr>
    </w:lvl>
    <w:lvl w:ilvl="7" w:tplc="080A0019" w:tentative="1">
      <w:start w:val="1"/>
      <w:numFmt w:val="lowerLetter"/>
      <w:lvlText w:val="%8."/>
      <w:lvlJc w:val="left"/>
      <w:pPr>
        <w:ind w:left="8116" w:hanging="360"/>
      </w:pPr>
    </w:lvl>
    <w:lvl w:ilvl="8" w:tplc="080A001B" w:tentative="1">
      <w:start w:val="1"/>
      <w:numFmt w:val="lowerRoman"/>
      <w:lvlText w:val="%9."/>
      <w:lvlJc w:val="right"/>
      <w:pPr>
        <w:ind w:left="8836" w:hanging="180"/>
      </w:pPr>
    </w:lvl>
  </w:abstractNum>
  <w:abstractNum w:abstractNumId="6" w15:restartNumberingAfterBreak="0">
    <w:nsid w:val="300A33E4"/>
    <w:multiLevelType w:val="hybridMultilevel"/>
    <w:tmpl w:val="D93A0B9C"/>
    <w:lvl w:ilvl="0" w:tplc="855A2C12">
      <w:start w:val="1"/>
      <w:numFmt w:val="upperRoman"/>
      <w:lvlText w:val="%1."/>
      <w:lvlJc w:val="right"/>
      <w:pPr>
        <w:ind w:left="720" w:hanging="360"/>
      </w:pPr>
      <w:rPr>
        <w:rFonts w:ascii="Noto Sans" w:hAnsi="Noto Sans" w:hint="default"/>
        <w:b/>
        <w:bCs/>
        <w:i w:val="0"/>
        <w:strike w:val="0"/>
        <w:dstrike w:val="0"/>
        <w:color w:val="auto"/>
        <w:sz w:val="20"/>
        <w:szCs w:val="22"/>
        <w:u w:val="none" w:color="000000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B21E9"/>
    <w:multiLevelType w:val="hybridMultilevel"/>
    <w:tmpl w:val="3BB4F0CC"/>
    <w:lvl w:ilvl="0" w:tplc="F9E8E164">
      <w:start w:val="1"/>
      <w:numFmt w:val="upperRoman"/>
      <w:lvlText w:val="%1."/>
      <w:lvlJc w:val="right"/>
      <w:pPr>
        <w:ind w:left="720" w:hanging="360"/>
      </w:pPr>
      <w:rPr>
        <w:rFonts w:ascii="Noto Sans" w:hAnsi="Noto Sans" w:hint="default"/>
        <w:b/>
        <w:bCs/>
        <w:i w:val="0"/>
        <w:color w:val="auto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876D8"/>
    <w:multiLevelType w:val="multilevel"/>
    <w:tmpl w:val="91781560"/>
    <w:lvl w:ilvl="0">
      <w:start w:val="1"/>
      <w:numFmt w:val="upperRoman"/>
      <w:lvlText w:val="%1."/>
      <w:lvlJc w:val="right"/>
      <w:pPr>
        <w:ind w:left="0" w:firstLine="0"/>
      </w:pPr>
      <w:rPr>
        <w:rFonts w:ascii="Noto Sans" w:hAnsi="Noto Sans" w:hint="default"/>
        <w:b/>
        <w:bCs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1">
      <w:start w:val="1"/>
      <w:numFmt w:val="upperRoman"/>
      <w:suff w:val="nothing"/>
      <w:lvlText w:val="Capitulo %2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4"/>
        <w:vertAlign w:val="baseline"/>
      </w:rPr>
    </w:lvl>
    <w:lvl w:ilvl="2">
      <w:start w:val="1"/>
      <w:numFmt w:val="decimal"/>
      <w:lvlRestart w:val="0"/>
      <w:lvlText w:val="Artículo %3.-"/>
      <w:lvlJc w:val="left"/>
      <w:pPr>
        <w:tabs>
          <w:tab w:val="num" w:pos="1582"/>
        </w:tabs>
        <w:ind w:left="142" w:firstLine="0"/>
      </w:pPr>
      <w:rPr>
        <w:rFonts w:ascii="Montserrat" w:hAnsi="Montserrat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effect w:val="none"/>
        <w:vertAlign w:val="baseline"/>
      </w:rPr>
    </w:lvl>
    <w:lvl w:ilvl="3">
      <w:start w:val="1"/>
      <w:numFmt w:val="upperRoman"/>
      <w:suff w:val="space"/>
      <w:lvlText w:val="%4. "/>
      <w:lvlJc w:val="right"/>
      <w:pPr>
        <w:ind w:left="142" w:firstLine="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4">
      <w:start w:val="1"/>
      <w:numFmt w:val="upperLetter"/>
      <w:suff w:val="space"/>
      <w:lvlText w:val="%5)"/>
      <w:lvlJc w:val="left"/>
      <w:pPr>
        <w:ind w:left="851" w:hanging="567"/>
      </w:pPr>
      <w:rPr>
        <w:rFonts w:ascii="Arial" w:hAnsi="Arial" w:hint="default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9" w15:restartNumberingAfterBreak="0">
    <w:nsid w:val="3842033D"/>
    <w:multiLevelType w:val="multilevel"/>
    <w:tmpl w:val="E2568572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1">
      <w:start w:val="1"/>
      <w:numFmt w:val="upperRoman"/>
      <w:suff w:val="nothing"/>
      <w:lvlText w:val="Capitulo %2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4"/>
        <w:vertAlign w:val="baseline"/>
      </w:rPr>
    </w:lvl>
    <w:lvl w:ilvl="2">
      <w:start w:val="1"/>
      <w:numFmt w:val="decimal"/>
      <w:lvlRestart w:val="0"/>
      <w:lvlText w:val="Artículo %3.-"/>
      <w:lvlJc w:val="left"/>
      <w:pPr>
        <w:tabs>
          <w:tab w:val="num" w:pos="1724"/>
        </w:tabs>
        <w:ind w:left="284" w:firstLine="0"/>
      </w:pPr>
      <w:rPr>
        <w:rFonts w:ascii="Montserrat" w:hAnsi="Montserrat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effect w:val="none"/>
        <w:vertAlign w:val="baseline"/>
      </w:rPr>
    </w:lvl>
    <w:lvl w:ilvl="3">
      <w:start w:val="1"/>
      <w:numFmt w:val="upperRoman"/>
      <w:suff w:val="space"/>
      <w:lvlText w:val="%4. "/>
      <w:lvlJc w:val="right"/>
      <w:pPr>
        <w:ind w:left="142" w:firstLine="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4">
      <w:start w:val="1"/>
      <w:numFmt w:val="upperLetter"/>
      <w:suff w:val="space"/>
      <w:lvlText w:val="%5)"/>
      <w:lvlJc w:val="left"/>
      <w:pPr>
        <w:ind w:left="851" w:hanging="567"/>
      </w:pPr>
      <w:rPr>
        <w:rFonts w:ascii="Arial" w:hAnsi="Arial" w:hint="default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1152"/>
        </w:tabs>
        <w:ind w:left="1152" w:hanging="432"/>
      </w:pPr>
      <w:rPr>
        <w:rFonts w:ascii="Noto Sans" w:hAnsi="Noto Sans" w:hint="default"/>
        <w:b/>
        <w:i w:val="0"/>
        <w:color w:val="000000" w:themeColor="text1"/>
        <w:sz w:val="20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0" w15:restartNumberingAfterBreak="0">
    <w:nsid w:val="494F1CCE"/>
    <w:multiLevelType w:val="hybridMultilevel"/>
    <w:tmpl w:val="19009260"/>
    <w:lvl w:ilvl="0" w:tplc="855A2C12">
      <w:start w:val="1"/>
      <w:numFmt w:val="upperRoman"/>
      <w:lvlText w:val="%1."/>
      <w:lvlJc w:val="right"/>
      <w:pPr>
        <w:ind w:left="1287" w:hanging="360"/>
      </w:pPr>
      <w:rPr>
        <w:rFonts w:ascii="Noto Sans" w:hAnsi="Noto Sans" w:hint="default"/>
        <w:b/>
        <w:bCs/>
        <w:i w:val="0"/>
        <w:strike w:val="0"/>
        <w:dstrike w:val="0"/>
        <w:color w:val="auto"/>
        <w:sz w:val="20"/>
        <w:szCs w:val="22"/>
        <w:u w:val="none" w:color="000000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9754169"/>
    <w:multiLevelType w:val="hybridMultilevel"/>
    <w:tmpl w:val="4366EDBA"/>
    <w:lvl w:ilvl="0" w:tplc="150CBDB4">
      <w:start w:val="1"/>
      <w:numFmt w:val="upperRoman"/>
      <w:lvlText w:val="%1."/>
      <w:lvlJc w:val="right"/>
      <w:pPr>
        <w:ind w:left="720" w:hanging="360"/>
      </w:pPr>
      <w:rPr>
        <w:rFonts w:ascii="Montserrat" w:hAnsi="Montserrat" w:hint="default"/>
        <w:b/>
        <w:bCs/>
        <w:i w:val="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43942"/>
    <w:multiLevelType w:val="multilevel"/>
    <w:tmpl w:val="C94E454C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1">
      <w:start w:val="1"/>
      <w:numFmt w:val="upperRoman"/>
      <w:suff w:val="nothing"/>
      <w:lvlText w:val="Capitulo %2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4"/>
        <w:vertAlign w:val="baseline"/>
      </w:rPr>
    </w:lvl>
    <w:lvl w:ilvl="2">
      <w:start w:val="1"/>
      <w:numFmt w:val="decimal"/>
      <w:lvlRestart w:val="0"/>
      <w:lvlText w:val="Artículo %3.-"/>
      <w:lvlJc w:val="left"/>
      <w:pPr>
        <w:tabs>
          <w:tab w:val="num" w:pos="1724"/>
        </w:tabs>
        <w:ind w:left="284" w:firstLine="0"/>
      </w:pPr>
      <w:rPr>
        <w:rFonts w:ascii="Montserrat" w:hAnsi="Montserrat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effect w:val="none"/>
        <w:vertAlign w:val="baseline"/>
      </w:rPr>
    </w:lvl>
    <w:lvl w:ilvl="3">
      <w:start w:val="1"/>
      <w:numFmt w:val="upperRoman"/>
      <w:suff w:val="space"/>
      <w:lvlText w:val="%4. "/>
      <w:lvlJc w:val="right"/>
      <w:pPr>
        <w:ind w:left="142" w:firstLine="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4">
      <w:start w:val="1"/>
      <w:numFmt w:val="upperLetter"/>
      <w:suff w:val="space"/>
      <w:lvlText w:val="%5)"/>
      <w:lvlJc w:val="left"/>
      <w:pPr>
        <w:ind w:left="851" w:hanging="567"/>
      </w:pPr>
      <w:rPr>
        <w:rFonts w:ascii="Arial" w:hAnsi="Arial" w:hint="default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5">
      <w:start w:val="1"/>
      <w:numFmt w:val="upperRoman"/>
      <w:lvlText w:val="%6."/>
      <w:lvlJc w:val="right"/>
      <w:pPr>
        <w:tabs>
          <w:tab w:val="num" w:pos="1152"/>
        </w:tabs>
        <w:ind w:left="1152" w:hanging="432"/>
      </w:pPr>
      <w:rPr>
        <w:rFonts w:ascii="Montserrat" w:hAnsi="Montserrat" w:hint="default"/>
        <w:b/>
        <w:bCs/>
        <w:i w:val="0"/>
        <w:sz w:val="20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 w15:restartNumberingAfterBreak="0">
    <w:nsid w:val="4ED51147"/>
    <w:multiLevelType w:val="multilevel"/>
    <w:tmpl w:val="0116F752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1">
      <w:start w:val="1"/>
      <w:numFmt w:val="upperRoman"/>
      <w:suff w:val="nothing"/>
      <w:lvlText w:val="Capitulo %2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4"/>
        <w:vertAlign w:val="baseline"/>
      </w:rPr>
    </w:lvl>
    <w:lvl w:ilvl="2">
      <w:start w:val="1"/>
      <w:numFmt w:val="decimal"/>
      <w:lvlRestart w:val="0"/>
      <w:lvlText w:val="Artículo %3.-"/>
      <w:lvlJc w:val="left"/>
      <w:pPr>
        <w:tabs>
          <w:tab w:val="num" w:pos="1582"/>
        </w:tabs>
        <w:ind w:left="142" w:firstLine="0"/>
      </w:pPr>
      <w:rPr>
        <w:rFonts w:ascii="Montserrat" w:hAnsi="Montserrat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effect w:val="none"/>
        <w:vertAlign w:val="baseline"/>
      </w:rPr>
    </w:lvl>
    <w:lvl w:ilvl="3">
      <w:start w:val="1"/>
      <w:numFmt w:val="upperRoman"/>
      <w:lvlText w:val="%4."/>
      <w:lvlJc w:val="right"/>
      <w:pPr>
        <w:ind w:left="142" w:firstLine="0"/>
      </w:pPr>
      <w:rPr>
        <w:rFonts w:ascii="Noto Sans" w:hAnsi="Noto Sans" w:hint="default"/>
        <w:b/>
        <w:bCs/>
        <w:i w:val="0"/>
        <w:color w:val="auto"/>
        <w:sz w:val="20"/>
        <w:u w:val="none"/>
      </w:rPr>
    </w:lvl>
    <w:lvl w:ilvl="4">
      <w:start w:val="1"/>
      <w:numFmt w:val="upperLetter"/>
      <w:suff w:val="space"/>
      <w:lvlText w:val="%5)"/>
      <w:lvlJc w:val="left"/>
      <w:pPr>
        <w:ind w:left="851" w:hanging="567"/>
      </w:pPr>
      <w:rPr>
        <w:rFonts w:ascii="Arial" w:hAnsi="Arial" w:hint="default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 w15:restartNumberingAfterBreak="0">
    <w:nsid w:val="4F3A3080"/>
    <w:multiLevelType w:val="hybridMultilevel"/>
    <w:tmpl w:val="4FCCD3BC"/>
    <w:lvl w:ilvl="0" w:tplc="8A9863C0">
      <w:start w:val="1"/>
      <w:numFmt w:val="upperRoman"/>
      <w:lvlText w:val="%1."/>
      <w:lvlJc w:val="right"/>
      <w:pPr>
        <w:ind w:left="720" w:hanging="360"/>
      </w:pPr>
      <w:rPr>
        <w:rFonts w:ascii="Noto Sans" w:hAnsi="Noto Sans" w:hint="default"/>
        <w:b/>
        <w:bCs w:val="0"/>
        <w:i w:val="0"/>
        <w:strike w:val="0"/>
        <w:color w:val="auto"/>
        <w:sz w:val="20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47FCB"/>
    <w:multiLevelType w:val="hybridMultilevel"/>
    <w:tmpl w:val="BD866606"/>
    <w:lvl w:ilvl="0" w:tplc="F9E8E164">
      <w:start w:val="1"/>
      <w:numFmt w:val="upperRoman"/>
      <w:lvlText w:val="%1."/>
      <w:lvlJc w:val="right"/>
      <w:pPr>
        <w:ind w:left="720" w:hanging="360"/>
      </w:pPr>
      <w:rPr>
        <w:rFonts w:ascii="Noto Sans" w:hAnsi="Noto Sans" w:hint="default"/>
        <w:b/>
        <w:bCs/>
        <w:i w:val="0"/>
        <w:color w:val="auto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B2617"/>
    <w:multiLevelType w:val="multilevel"/>
    <w:tmpl w:val="A55412F2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1">
      <w:start w:val="1"/>
      <w:numFmt w:val="upperRoman"/>
      <w:suff w:val="nothing"/>
      <w:lvlText w:val="Capitulo %2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4"/>
        <w:vertAlign w:val="baseline"/>
      </w:rPr>
    </w:lvl>
    <w:lvl w:ilvl="2">
      <w:start w:val="1"/>
      <w:numFmt w:val="decimal"/>
      <w:lvlRestart w:val="0"/>
      <w:lvlText w:val="Artículo %3.-"/>
      <w:lvlJc w:val="left"/>
      <w:pPr>
        <w:tabs>
          <w:tab w:val="num" w:pos="1724"/>
        </w:tabs>
        <w:ind w:left="284" w:firstLine="0"/>
      </w:pPr>
      <w:rPr>
        <w:rFonts w:ascii="Montserrat" w:hAnsi="Montserrat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effect w:val="none"/>
        <w:vertAlign w:val="baseline"/>
      </w:rPr>
    </w:lvl>
    <w:lvl w:ilvl="3">
      <w:start w:val="1"/>
      <w:numFmt w:val="upperRoman"/>
      <w:suff w:val="space"/>
      <w:lvlText w:val="%4. "/>
      <w:lvlJc w:val="right"/>
      <w:pPr>
        <w:ind w:left="142" w:firstLine="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4">
      <w:start w:val="1"/>
      <w:numFmt w:val="upperLetter"/>
      <w:suff w:val="space"/>
      <w:lvlText w:val="%5)"/>
      <w:lvlJc w:val="left"/>
      <w:pPr>
        <w:ind w:left="851" w:hanging="567"/>
      </w:pPr>
      <w:rPr>
        <w:rFonts w:ascii="Arial" w:hAnsi="Arial" w:hint="default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5">
      <w:start w:val="1"/>
      <w:numFmt w:val="lowerLetter"/>
      <w:lvlText w:val="%6)"/>
      <w:lvlJc w:val="right"/>
      <w:pPr>
        <w:tabs>
          <w:tab w:val="num" w:pos="1152"/>
        </w:tabs>
        <w:ind w:left="1152" w:hanging="432"/>
      </w:pPr>
      <w:rPr>
        <w:rFonts w:ascii="Noto Sans" w:hAnsi="Noto Sans" w:hint="default"/>
        <w:b/>
        <w:i w:val="0"/>
        <w:color w:val="000000" w:themeColor="text1"/>
        <w:sz w:val="20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7" w15:restartNumberingAfterBreak="0">
    <w:nsid w:val="66324F1C"/>
    <w:multiLevelType w:val="hybridMultilevel"/>
    <w:tmpl w:val="5D8E711E"/>
    <w:lvl w:ilvl="0" w:tplc="855A2C12">
      <w:start w:val="1"/>
      <w:numFmt w:val="upperRoman"/>
      <w:lvlText w:val="%1."/>
      <w:lvlJc w:val="right"/>
      <w:pPr>
        <w:ind w:left="1429" w:hanging="360"/>
      </w:pPr>
      <w:rPr>
        <w:rFonts w:ascii="Noto Sans" w:hAnsi="Noto Sans" w:hint="default"/>
        <w:b/>
        <w:bCs/>
        <w:i w:val="0"/>
        <w:strike w:val="0"/>
        <w:dstrike w:val="0"/>
        <w:color w:val="auto"/>
        <w:sz w:val="20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2920DE8"/>
    <w:multiLevelType w:val="hybridMultilevel"/>
    <w:tmpl w:val="D08AB3A0"/>
    <w:lvl w:ilvl="0" w:tplc="4C748D30">
      <w:start w:val="1"/>
      <w:numFmt w:val="upperRoman"/>
      <w:lvlText w:val="%1."/>
      <w:lvlJc w:val="right"/>
      <w:pPr>
        <w:ind w:left="720" w:hanging="360"/>
      </w:pPr>
      <w:rPr>
        <w:rFonts w:ascii="Noto Sans" w:hAnsi="Noto Sans" w:hint="default"/>
        <w:b/>
        <w:i w:val="0"/>
        <w:color w:val="auto"/>
        <w:sz w:val="20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7"/>
  </w:num>
  <w:num w:numId="5">
    <w:abstractNumId w:val="2"/>
  </w:num>
  <w:num w:numId="6">
    <w:abstractNumId w:val="16"/>
  </w:num>
  <w:num w:numId="7">
    <w:abstractNumId w:val="8"/>
  </w:num>
  <w:num w:numId="8">
    <w:abstractNumId w:val="14"/>
  </w:num>
  <w:num w:numId="9">
    <w:abstractNumId w:val="18"/>
  </w:num>
  <w:num w:numId="10">
    <w:abstractNumId w:val="10"/>
  </w:num>
  <w:num w:numId="11">
    <w:abstractNumId w:val="1"/>
  </w:num>
  <w:num w:numId="12">
    <w:abstractNumId w:val="17"/>
  </w:num>
  <w:num w:numId="13">
    <w:abstractNumId w:val="0"/>
  </w:num>
  <w:num w:numId="14">
    <w:abstractNumId w:val="13"/>
  </w:num>
  <w:num w:numId="15">
    <w:abstractNumId w:val="6"/>
  </w:num>
  <w:num w:numId="16">
    <w:abstractNumId w:val="15"/>
  </w:num>
  <w:num w:numId="17">
    <w:abstractNumId w:val="4"/>
  </w:num>
  <w:num w:numId="18">
    <w:abstractNumId w:val="9"/>
  </w:num>
  <w:num w:numId="19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D6"/>
    <w:rsid w:val="00003BED"/>
    <w:rsid w:val="00004210"/>
    <w:rsid w:val="00011590"/>
    <w:rsid w:val="00012004"/>
    <w:rsid w:val="00013C3F"/>
    <w:rsid w:val="00016192"/>
    <w:rsid w:val="0003023D"/>
    <w:rsid w:val="000308A4"/>
    <w:rsid w:val="00032E8C"/>
    <w:rsid w:val="00036B4A"/>
    <w:rsid w:val="000375C6"/>
    <w:rsid w:val="000406CB"/>
    <w:rsid w:val="00040EFC"/>
    <w:rsid w:val="0004212B"/>
    <w:rsid w:val="00044255"/>
    <w:rsid w:val="00054463"/>
    <w:rsid w:val="00056FDF"/>
    <w:rsid w:val="000600EC"/>
    <w:rsid w:val="00064D4C"/>
    <w:rsid w:val="0007164A"/>
    <w:rsid w:val="0008327A"/>
    <w:rsid w:val="00086A57"/>
    <w:rsid w:val="000940DE"/>
    <w:rsid w:val="000954E3"/>
    <w:rsid w:val="00097E13"/>
    <w:rsid w:val="000A2FCE"/>
    <w:rsid w:val="000A4821"/>
    <w:rsid w:val="000B0798"/>
    <w:rsid w:val="000B0B0A"/>
    <w:rsid w:val="000C03DE"/>
    <w:rsid w:val="000C5CBC"/>
    <w:rsid w:val="000D0AFD"/>
    <w:rsid w:val="000E2CF2"/>
    <w:rsid w:val="000E3264"/>
    <w:rsid w:val="00100F45"/>
    <w:rsid w:val="001011EC"/>
    <w:rsid w:val="001051F8"/>
    <w:rsid w:val="00106BEF"/>
    <w:rsid w:val="00112795"/>
    <w:rsid w:val="001222F3"/>
    <w:rsid w:val="0012354B"/>
    <w:rsid w:val="0014212B"/>
    <w:rsid w:val="001447FE"/>
    <w:rsid w:val="00147A6F"/>
    <w:rsid w:val="00151327"/>
    <w:rsid w:val="00153E72"/>
    <w:rsid w:val="0015679F"/>
    <w:rsid w:val="00156A27"/>
    <w:rsid w:val="00160AF4"/>
    <w:rsid w:val="00160F58"/>
    <w:rsid w:val="00162F25"/>
    <w:rsid w:val="00163C30"/>
    <w:rsid w:val="00175D25"/>
    <w:rsid w:val="00181352"/>
    <w:rsid w:val="001824F1"/>
    <w:rsid w:val="00183504"/>
    <w:rsid w:val="00194CB5"/>
    <w:rsid w:val="001A1394"/>
    <w:rsid w:val="001A6BC2"/>
    <w:rsid w:val="001A713A"/>
    <w:rsid w:val="001B4F83"/>
    <w:rsid w:val="001B7DAA"/>
    <w:rsid w:val="001D450F"/>
    <w:rsid w:val="001D56A8"/>
    <w:rsid w:val="001E1334"/>
    <w:rsid w:val="001E4207"/>
    <w:rsid w:val="001E6E83"/>
    <w:rsid w:val="001F51BC"/>
    <w:rsid w:val="001F5C64"/>
    <w:rsid w:val="001F6B4C"/>
    <w:rsid w:val="001F7145"/>
    <w:rsid w:val="00215946"/>
    <w:rsid w:val="00220A4B"/>
    <w:rsid w:val="00222661"/>
    <w:rsid w:val="00230650"/>
    <w:rsid w:val="00230A8C"/>
    <w:rsid w:val="0023475C"/>
    <w:rsid w:val="00236654"/>
    <w:rsid w:val="00236BAC"/>
    <w:rsid w:val="0025294A"/>
    <w:rsid w:val="00252996"/>
    <w:rsid w:val="00255DAB"/>
    <w:rsid w:val="002570F5"/>
    <w:rsid w:val="00262EF2"/>
    <w:rsid w:val="0027308A"/>
    <w:rsid w:val="002744C2"/>
    <w:rsid w:val="00274643"/>
    <w:rsid w:val="002A36A7"/>
    <w:rsid w:val="002C3487"/>
    <w:rsid w:val="002C751C"/>
    <w:rsid w:val="002E5193"/>
    <w:rsid w:val="002E6A1C"/>
    <w:rsid w:val="002F2C10"/>
    <w:rsid w:val="002F3B76"/>
    <w:rsid w:val="002F4FEC"/>
    <w:rsid w:val="003037EC"/>
    <w:rsid w:val="00304B27"/>
    <w:rsid w:val="00310574"/>
    <w:rsid w:val="00314C42"/>
    <w:rsid w:val="003209EA"/>
    <w:rsid w:val="003374B6"/>
    <w:rsid w:val="00346FF4"/>
    <w:rsid w:val="003509D6"/>
    <w:rsid w:val="00357872"/>
    <w:rsid w:val="00360C17"/>
    <w:rsid w:val="00367596"/>
    <w:rsid w:val="00385471"/>
    <w:rsid w:val="00385E89"/>
    <w:rsid w:val="00387F6E"/>
    <w:rsid w:val="003A3C3A"/>
    <w:rsid w:val="003A3E88"/>
    <w:rsid w:val="003A5950"/>
    <w:rsid w:val="003A71CD"/>
    <w:rsid w:val="003C2180"/>
    <w:rsid w:val="003D100E"/>
    <w:rsid w:val="003D6319"/>
    <w:rsid w:val="003E5417"/>
    <w:rsid w:val="003E5B40"/>
    <w:rsid w:val="003E7C57"/>
    <w:rsid w:val="003F4874"/>
    <w:rsid w:val="003F53B9"/>
    <w:rsid w:val="003F6C7C"/>
    <w:rsid w:val="004065B6"/>
    <w:rsid w:val="00410090"/>
    <w:rsid w:val="00410336"/>
    <w:rsid w:val="004136CD"/>
    <w:rsid w:val="00422D6D"/>
    <w:rsid w:val="00434992"/>
    <w:rsid w:val="00435CA3"/>
    <w:rsid w:val="00437606"/>
    <w:rsid w:val="004402C5"/>
    <w:rsid w:val="00444C36"/>
    <w:rsid w:val="00445302"/>
    <w:rsid w:val="00446D44"/>
    <w:rsid w:val="00447F4E"/>
    <w:rsid w:val="00455590"/>
    <w:rsid w:val="00456F43"/>
    <w:rsid w:val="004604D0"/>
    <w:rsid w:val="00461CB4"/>
    <w:rsid w:val="00462B60"/>
    <w:rsid w:val="0046344B"/>
    <w:rsid w:val="00470118"/>
    <w:rsid w:val="00470475"/>
    <w:rsid w:val="00473E39"/>
    <w:rsid w:val="00475C99"/>
    <w:rsid w:val="00492F7E"/>
    <w:rsid w:val="004A0D22"/>
    <w:rsid w:val="004A11FB"/>
    <w:rsid w:val="004A235C"/>
    <w:rsid w:val="004A35AE"/>
    <w:rsid w:val="004B0BAE"/>
    <w:rsid w:val="004B1D03"/>
    <w:rsid w:val="004B2B32"/>
    <w:rsid w:val="004B7443"/>
    <w:rsid w:val="004C277F"/>
    <w:rsid w:val="004E24FE"/>
    <w:rsid w:val="004E2E28"/>
    <w:rsid w:val="004F3671"/>
    <w:rsid w:val="004F796B"/>
    <w:rsid w:val="00506EF9"/>
    <w:rsid w:val="00511B00"/>
    <w:rsid w:val="00511C5B"/>
    <w:rsid w:val="00516EB6"/>
    <w:rsid w:val="0052205E"/>
    <w:rsid w:val="00522611"/>
    <w:rsid w:val="005258AC"/>
    <w:rsid w:val="005272A9"/>
    <w:rsid w:val="00532EA9"/>
    <w:rsid w:val="005336A0"/>
    <w:rsid w:val="00533B4A"/>
    <w:rsid w:val="005366CF"/>
    <w:rsid w:val="0054224B"/>
    <w:rsid w:val="00544F32"/>
    <w:rsid w:val="00545A51"/>
    <w:rsid w:val="00550431"/>
    <w:rsid w:val="00550F54"/>
    <w:rsid w:val="005522F5"/>
    <w:rsid w:val="00552785"/>
    <w:rsid w:val="00557D50"/>
    <w:rsid w:val="00561B77"/>
    <w:rsid w:val="00564A66"/>
    <w:rsid w:val="00570704"/>
    <w:rsid w:val="00571F30"/>
    <w:rsid w:val="00575C42"/>
    <w:rsid w:val="00581198"/>
    <w:rsid w:val="00583B1E"/>
    <w:rsid w:val="00587D66"/>
    <w:rsid w:val="00590D77"/>
    <w:rsid w:val="005910D6"/>
    <w:rsid w:val="005A22D6"/>
    <w:rsid w:val="005A64AC"/>
    <w:rsid w:val="005C2AF2"/>
    <w:rsid w:val="005C56A7"/>
    <w:rsid w:val="005C6A5A"/>
    <w:rsid w:val="005D2045"/>
    <w:rsid w:val="005D711C"/>
    <w:rsid w:val="005D7634"/>
    <w:rsid w:val="005D777A"/>
    <w:rsid w:val="005E6583"/>
    <w:rsid w:val="005F76FD"/>
    <w:rsid w:val="00600FCD"/>
    <w:rsid w:val="00604FB7"/>
    <w:rsid w:val="00611302"/>
    <w:rsid w:val="0062244C"/>
    <w:rsid w:val="00622E63"/>
    <w:rsid w:val="00622FCD"/>
    <w:rsid w:val="00627F48"/>
    <w:rsid w:val="00635CF2"/>
    <w:rsid w:val="00642378"/>
    <w:rsid w:val="00643F90"/>
    <w:rsid w:val="00647904"/>
    <w:rsid w:val="00660C01"/>
    <w:rsid w:val="006627A8"/>
    <w:rsid w:val="00675586"/>
    <w:rsid w:val="00684A5B"/>
    <w:rsid w:val="00685082"/>
    <w:rsid w:val="0068509A"/>
    <w:rsid w:val="006940B8"/>
    <w:rsid w:val="006976D6"/>
    <w:rsid w:val="006A0B26"/>
    <w:rsid w:val="006A43E0"/>
    <w:rsid w:val="006A7E55"/>
    <w:rsid w:val="006B4C85"/>
    <w:rsid w:val="006C13D0"/>
    <w:rsid w:val="006C248C"/>
    <w:rsid w:val="006D42B4"/>
    <w:rsid w:val="006F5091"/>
    <w:rsid w:val="006F54F7"/>
    <w:rsid w:val="006F6FAE"/>
    <w:rsid w:val="00703B56"/>
    <w:rsid w:val="00710780"/>
    <w:rsid w:val="00721B15"/>
    <w:rsid w:val="00722447"/>
    <w:rsid w:val="0072755D"/>
    <w:rsid w:val="00730872"/>
    <w:rsid w:val="00740B72"/>
    <w:rsid w:val="00740EF6"/>
    <w:rsid w:val="0074159A"/>
    <w:rsid w:val="00741F71"/>
    <w:rsid w:val="0074462E"/>
    <w:rsid w:val="00745D88"/>
    <w:rsid w:val="00746898"/>
    <w:rsid w:val="007468DE"/>
    <w:rsid w:val="00764AB4"/>
    <w:rsid w:val="007704F4"/>
    <w:rsid w:val="0077198C"/>
    <w:rsid w:val="00776114"/>
    <w:rsid w:val="00776859"/>
    <w:rsid w:val="00776B1C"/>
    <w:rsid w:val="00780956"/>
    <w:rsid w:val="00780AE7"/>
    <w:rsid w:val="00781977"/>
    <w:rsid w:val="00783994"/>
    <w:rsid w:val="00787B58"/>
    <w:rsid w:val="00791196"/>
    <w:rsid w:val="007912C1"/>
    <w:rsid w:val="007A1342"/>
    <w:rsid w:val="007A1AB8"/>
    <w:rsid w:val="007A1AE3"/>
    <w:rsid w:val="007A4888"/>
    <w:rsid w:val="007A497B"/>
    <w:rsid w:val="007B4243"/>
    <w:rsid w:val="007B5E5D"/>
    <w:rsid w:val="007B799E"/>
    <w:rsid w:val="007C030B"/>
    <w:rsid w:val="007C2AD6"/>
    <w:rsid w:val="007C69A1"/>
    <w:rsid w:val="007C6FB6"/>
    <w:rsid w:val="007D1F0F"/>
    <w:rsid w:val="007D5877"/>
    <w:rsid w:val="007D7610"/>
    <w:rsid w:val="007D7F8A"/>
    <w:rsid w:val="007E0F2E"/>
    <w:rsid w:val="007F0328"/>
    <w:rsid w:val="007F5CFC"/>
    <w:rsid w:val="00806D65"/>
    <w:rsid w:val="00807560"/>
    <w:rsid w:val="00813F6C"/>
    <w:rsid w:val="00814144"/>
    <w:rsid w:val="00815A33"/>
    <w:rsid w:val="00817DA5"/>
    <w:rsid w:val="00824AB2"/>
    <w:rsid w:val="00842C4A"/>
    <w:rsid w:val="008461D6"/>
    <w:rsid w:val="008507BA"/>
    <w:rsid w:val="00850EC0"/>
    <w:rsid w:val="0085527F"/>
    <w:rsid w:val="00857990"/>
    <w:rsid w:val="008717AC"/>
    <w:rsid w:val="008730BA"/>
    <w:rsid w:val="00876834"/>
    <w:rsid w:val="008804A9"/>
    <w:rsid w:val="0088128F"/>
    <w:rsid w:val="00885861"/>
    <w:rsid w:val="00887005"/>
    <w:rsid w:val="008909A7"/>
    <w:rsid w:val="00891238"/>
    <w:rsid w:val="00893002"/>
    <w:rsid w:val="00895B36"/>
    <w:rsid w:val="008B00AD"/>
    <w:rsid w:val="008B5539"/>
    <w:rsid w:val="008B6CFF"/>
    <w:rsid w:val="008D2D7B"/>
    <w:rsid w:val="008D2F4D"/>
    <w:rsid w:val="008D6EFC"/>
    <w:rsid w:val="008E2751"/>
    <w:rsid w:val="008E37BF"/>
    <w:rsid w:val="008F0152"/>
    <w:rsid w:val="008F0F6A"/>
    <w:rsid w:val="008F378F"/>
    <w:rsid w:val="008F4E4E"/>
    <w:rsid w:val="008F6669"/>
    <w:rsid w:val="00906A3A"/>
    <w:rsid w:val="009070F2"/>
    <w:rsid w:val="00913B09"/>
    <w:rsid w:val="0091645E"/>
    <w:rsid w:val="009202F9"/>
    <w:rsid w:val="00924CA8"/>
    <w:rsid w:val="009314E5"/>
    <w:rsid w:val="00946004"/>
    <w:rsid w:val="00946015"/>
    <w:rsid w:val="009571B9"/>
    <w:rsid w:val="0097135C"/>
    <w:rsid w:val="00975B59"/>
    <w:rsid w:val="00984B9D"/>
    <w:rsid w:val="00987689"/>
    <w:rsid w:val="00987BC5"/>
    <w:rsid w:val="009916DE"/>
    <w:rsid w:val="00991D6F"/>
    <w:rsid w:val="009A3E0C"/>
    <w:rsid w:val="009A6D03"/>
    <w:rsid w:val="009B22E4"/>
    <w:rsid w:val="009B5AEA"/>
    <w:rsid w:val="009C03EE"/>
    <w:rsid w:val="009E110C"/>
    <w:rsid w:val="009E19FE"/>
    <w:rsid w:val="009E2DF5"/>
    <w:rsid w:val="009E5F52"/>
    <w:rsid w:val="009F578B"/>
    <w:rsid w:val="009F5B05"/>
    <w:rsid w:val="00A124AD"/>
    <w:rsid w:val="00A17C12"/>
    <w:rsid w:val="00A23326"/>
    <w:rsid w:val="00A242FA"/>
    <w:rsid w:val="00A25EBD"/>
    <w:rsid w:val="00A42545"/>
    <w:rsid w:val="00A435DA"/>
    <w:rsid w:val="00A44B4A"/>
    <w:rsid w:val="00A5120F"/>
    <w:rsid w:val="00A52481"/>
    <w:rsid w:val="00A54A52"/>
    <w:rsid w:val="00A6207B"/>
    <w:rsid w:val="00A62546"/>
    <w:rsid w:val="00A62B5F"/>
    <w:rsid w:val="00A65D9E"/>
    <w:rsid w:val="00A67D55"/>
    <w:rsid w:val="00A71CF7"/>
    <w:rsid w:val="00A81F76"/>
    <w:rsid w:val="00A82005"/>
    <w:rsid w:val="00A9117D"/>
    <w:rsid w:val="00A924BA"/>
    <w:rsid w:val="00A9755C"/>
    <w:rsid w:val="00A9779B"/>
    <w:rsid w:val="00AA0966"/>
    <w:rsid w:val="00AA11FE"/>
    <w:rsid w:val="00AA136A"/>
    <w:rsid w:val="00AA28B3"/>
    <w:rsid w:val="00AA48C0"/>
    <w:rsid w:val="00AB3882"/>
    <w:rsid w:val="00AB5EF7"/>
    <w:rsid w:val="00AB7DAD"/>
    <w:rsid w:val="00AC4683"/>
    <w:rsid w:val="00AD1187"/>
    <w:rsid w:val="00AD58D2"/>
    <w:rsid w:val="00AE118D"/>
    <w:rsid w:val="00AE399B"/>
    <w:rsid w:val="00AE4E7A"/>
    <w:rsid w:val="00AF05E1"/>
    <w:rsid w:val="00AF0D1E"/>
    <w:rsid w:val="00AF6373"/>
    <w:rsid w:val="00AF7367"/>
    <w:rsid w:val="00B021C8"/>
    <w:rsid w:val="00B051EE"/>
    <w:rsid w:val="00B05B25"/>
    <w:rsid w:val="00B0666A"/>
    <w:rsid w:val="00B06ABB"/>
    <w:rsid w:val="00B10111"/>
    <w:rsid w:val="00B13110"/>
    <w:rsid w:val="00B16C61"/>
    <w:rsid w:val="00B26B94"/>
    <w:rsid w:val="00B2783F"/>
    <w:rsid w:val="00B30C44"/>
    <w:rsid w:val="00B3136A"/>
    <w:rsid w:val="00B317C7"/>
    <w:rsid w:val="00B31E7D"/>
    <w:rsid w:val="00B36BB6"/>
    <w:rsid w:val="00B50DDF"/>
    <w:rsid w:val="00B61220"/>
    <w:rsid w:val="00B62C13"/>
    <w:rsid w:val="00B65190"/>
    <w:rsid w:val="00B8464F"/>
    <w:rsid w:val="00B937C3"/>
    <w:rsid w:val="00B95905"/>
    <w:rsid w:val="00B9678D"/>
    <w:rsid w:val="00BB0683"/>
    <w:rsid w:val="00BB0F83"/>
    <w:rsid w:val="00BB2324"/>
    <w:rsid w:val="00BB3236"/>
    <w:rsid w:val="00BC6D78"/>
    <w:rsid w:val="00BD1A37"/>
    <w:rsid w:val="00BE23F2"/>
    <w:rsid w:val="00BE41D8"/>
    <w:rsid w:val="00BF3FA5"/>
    <w:rsid w:val="00C047DF"/>
    <w:rsid w:val="00C07EAF"/>
    <w:rsid w:val="00C172E8"/>
    <w:rsid w:val="00C2604C"/>
    <w:rsid w:val="00C261F9"/>
    <w:rsid w:val="00C306E8"/>
    <w:rsid w:val="00C31ACA"/>
    <w:rsid w:val="00C34C19"/>
    <w:rsid w:val="00C42F83"/>
    <w:rsid w:val="00C44DDB"/>
    <w:rsid w:val="00C6189A"/>
    <w:rsid w:val="00C8392E"/>
    <w:rsid w:val="00C86C7B"/>
    <w:rsid w:val="00C959FD"/>
    <w:rsid w:val="00C95F0B"/>
    <w:rsid w:val="00C9777E"/>
    <w:rsid w:val="00CA06C7"/>
    <w:rsid w:val="00CA4BAA"/>
    <w:rsid w:val="00CA6B4B"/>
    <w:rsid w:val="00CB28D2"/>
    <w:rsid w:val="00CB2934"/>
    <w:rsid w:val="00CB3F42"/>
    <w:rsid w:val="00CB49C2"/>
    <w:rsid w:val="00CC22B5"/>
    <w:rsid w:val="00CC465F"/>
    <w:rsid w:val="00CC6F8D"/>
    <w:rsid w:val="00CE4F68"/>
    <w:rsid w:val="00CE6955"/>
    <w:rsid w:val="00CF0A01"/>
    <w:rsid w:val="00CF0E11"/>
    <w:rsid w:val="00CF3A2B"/>
    <w:rsid w:val="00CF50CA"/>
    <w:rsid w:val="00CF7036"/>
    <w:rsid w:val="00D01E59"/>
    <w:rsid w:val="00D02C57"/>
    <w:rsid w:val="00D031B7"/>
    <w:rsid w:val="00D05250"/>
    <w:rsid w:val="00D0556D"/>
    <w:rsid w:val="00D07DFF"/>
    <w:rsid w:val="00D140E0"/>
    <w:rsid w:val="00D14485"/>
    <w:rsid w:val="00D32703"/>
    <w:rsid w:val="00D37ABE"/>
    <w:rsid w:val="00D42674"/>
    <w:rsid w:val="00D436F7"/>
    <w:rsid w:val="00D54C4C"/>
    <w:rsid w:val="00D55CA9"/>
    <w:rsid w:val="00D57844"/>
    <w:rsid w:val="00D635EE"/>
    <w:rsid w:val="00D63732"/>
    <w:rsid w:val="00D6760F"/>
    <w:rsid w:val="00D8393F"/>
    <w:rsid w:val="00D843D0"/>
    <w:rsid w:val="00D869B8"/>
    <w:rsid w:val="00D9072D"/>
    <w:rsid w:val="00D92EEE"/>
    <w:rsid w:val="00D970AB"/>
    <w:rsid w:val="00DA28E3"/>
    <w:rsid w:val="00DA2CC9"/>
    <w:rsid w:val="00DA4D03"/>
    <w:rsid w:val="00DA5597"/>
    <w:rsid w:val="00DB04C5"/>
    <w:rsid w:val="00DB481C"/>
    <w:rsid w:val="00DB490E"/>
    <w:rsid w:val="00DB522C"/>
    <w:rsid w:val="00DB5CAE"/>
    <w:rsid w:val="00DC13D1"/>
    <w:rsid w:val="00DC29DE"/>
    <w:rsid w:val="00DC340F"/>
    <w:rsid w:val="00DD0212"/>
    <w:rsid w:val="00DD0C5C"/>
    <w:rsid w:val="00DD1946"/>
    <w:rsid w:val="00DD1E30"/>
    <w:rsid w:val="00DD333E"/>
    <w:rsid w:val="00DD36F3"/>
    <w:rsid w:val="00DD71C9"/>
    <w:rsid w:val="00DE0064"/>
    <w:rsid w:val="00DE1871"/>
    <w:rsid w:val="00DE28CA"/>
    <w:rsid w:val="00DF00B1"/>
    <w:rsid w:val="00DF55E9"/>
    <w:rsid w:val="00DF624E"/>
    <w:rsid w:val="00E07571"/>
    <w:rsid w:val="00E075BA"/>
    <w:rsid w:val="00E1043F"/>
    <w:rsid w:val="00E17044"/>
    <w:rsid w:val="00E217B0"/>
    <w:rsid w:val="00E322A7"/>
    <w:rsid w:val="00E36AB6"/>
    <w:rsid w:val="00E41D20"/>
    <w:rsid w:val="00E57659"/>
    <w:rsid w:val="00E60F68"/>
    <w:rsid w:val="00E708CA"/>
    <w:rsid w:val="00E7226E"/>
    <w:rsid w:val="00E734F4"/>
    <w:rsid w:val="00E76661"/>
    <w:rsid w:val="00E8200D"/>
    <w:rsid w:val="00E84789"/>
    <w:rsid w:val="00E866E2"/>
    <w:rsid w:val="00E869CD"/>
    <w:rsid w:val="00E86C13"/>
    <w:rsid w:val="00E87F16"/>
    <w:rsid w:val="00EA5ABD"/>
    <w:rsid w:val="00EA786C"/>
    <w:rsid w:val="00EB2D89"/>
    <w:rsid w:val="00EB58D9"/>
    <w:rsid w:val="00EB6F1E"/>
    <w:rsid w:val="00EB71CC"/>
    <w:rsid w:val="00EB793B"/>
    <w:rsid w:val="00EC1E05"/>
    <w:rsid w:val="00EE0063"/>
    <w:rsid w:val="00EE7C48"/>
    <w:rsid w:val="00EF7B96"/>
    <w:rsid w:val="00F01F04"/>
    <w:rsid w:val="00F12CC8"/>
    <w:rsid w:val="00F202C9"/>
    <w:rsid w:val="00F22A39"/>
    <w:rsid w:val="00F22E0B"/>
    <w:rsid w:val="00F36B1C"/>
    <w:rsid w:val="00F40FA8"/>
    <w:rsid w:val="00F415F2"/>
    <w:rsid w:val="00F56DAC"/>
    <w:rsid w:val="00F56FD5"/>
    <w:rsid w:val="00F64238"/>
    <w:rsid w:val="00F6770C"/>
    <w:rsid w:val="00F7604B"/>
    <w:rsid w:val="00F81228"/>
    <w:rsid w:val="00F81ED6"/>
    <w:rsid w:val="00F82DC5"/>
    <w:rsid w:val="00F839AA"/>
    <w:rsid w:val="00F90C48"/>
    <w:rsid w:val="00F92DC7"/>
    <w:rsid w:val="00FA3814"/>
    <w:rsid w:val="00FA5818"/>
    <w:rsid w:val="00FA6319"/>
    <w:rsid w:val="00FA6913"/>
    <w:rsid w:val="00FB5CA4"/>
    <w:rsid w:val="00FB6A98"/>
    <w:rsid w:val="00FC235C"/>
    <w:rsid w:val="00FD5B6E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B1D6F"/>
  <w15:chartTrackingRefBased/>
  <w15:docId w15:val="{AE217B12-D0F2-4883-A540-EAECF930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03BED"/>
    <w:pPr>
      <w:keepNext/>
      <w:keepLines/>
      <w:spacing w:before="240"/>
      <w:jc w:val="center"/>
      <w:outlineLvl w:val="0"/>
    </w:pPr>
    <w:rPr>
      <w:rFonts w:ascii="Noto Sans" w:eastAsiaTheme="majorEastAsia" w:hAnsi="Noto Sans" w:cstheme="majorBidi"/>
      <w:b/>
      <w:color w:val="1F3864" w:themeColor="accent1" w:themeShade="80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003BED"/>
    <w:pPr>
      <w:keepNext/>
      <w:keepLines/>
      <w:spacing w:before="40" w:line="259" w:lineRule="auto"/>
      <w:jc w:val="center"/>
      <w:outlineLvl w:val="1"/>
    </w:pPr>
    <w:rPr>
      <w:rFonts w:ascii="Noto Sans" w:eastAsiaTheme="majorEastAsia" w:hAnsi="Noto Sans" w:cstheme="majorBidi"/>
      <w:b/>
      <w:color w:val="2F5496" w:themeColor="accent1" w:themeShade="BF"/>
      <w:kern w:val="2"/>
      <w:sz w:val="22"/>
      <w:szCs w:val="26"/>
      <w:lang w:val="es-MX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55D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logomai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logomai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Sinespaciado">
    <w:name w:val="No Spacing"/>
    <w:uiPriority w:val="1"/>
    <w:qFormat/>
    <w:rsid w:val="00410090"/>
    <w:rPr>
      <w:rFonts w:eastAsiaTheme="minorEastAsia"/>
      <w:kern w:val="0"/>
      <w:lang w:val="es-ES"/>
      <w14:ligatures w14:val="none"/>
    </w:rPr>
  </w:style>
  <w:style w:type="character" w:customStyle="1" w:styleId="Ttulo2Car">
    <w:name w:val="Título 2 Car"/>
    <w:basedOn w:val="Fuentedeprrafopredeter"/>
    <w:link w:val="Ttulo2"/>
    <w:rsid w:val="00003BED"/>
    <w:rPr>
      <w:rFonts w:ascii="Noto Sans" w:eastAsiaTheme="majorEastAsia" w:hAnsi="Noto Sans" w:cstheme="majorBidi"/>
      <w:b/>
      <w:color w:val="2F5496" w:themeColor="accent1" w:themeShade="BF"/>
      <w:sz w:val="22"/>
      <w:szCs w:val="26"/>
    </w:rPr>
  </w:style>
  <w:style w:type="character" w:styleId="Textoennegrita">
    <w:name w:val="Strong"/>
    <w:basedOn w:val="Fuentedeprrafopredeter"/>
    <w:uiPriority w:val="22"/>
    <w:qFormat/>
    <w:rsid w:val="00004210"/>
    <w:rPr>
      <w:b/>
      <w:bCs/>
    </w:rPr>
  </w:style>
  <w:style w:type="paragraph" w:styleId="NormalWeb">
    <w:name w:val="Normal (Web)"/>
    <w:basedOn w:val="Normal"/>
    <w:uiPriority w:val="99"/>
    <w:unhideWhenUsed/>
    <w:rsid w:val="0000421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Ttulo1Car">
    <w:name w:val="Título 1 Car"/>
    <w:basedOn w:val="Fuentedeprrafopredeter"/>
    <w:link w:val="Ttulo1"/>
    <w:rsid w:val="00003BED"/>
    <w:rPr>
      <w:rFonts w:ascii="Noto Sans" w:eastAsiaTheme="majorEastAsia" w:hAnsi="Noto Sans" w:cstheme="majorBidi"/>
      <w:b/>
      <w:color w:val="1F3864" w:themeColor="accent1" w:themeShade="80"/>
      <w:kern w:val="0"/>
      <w:szCs w:val="32"/>
      <w:lang w:val="es-ES"/>
      <w14:ligatures w14:val="none"/>
    </w:rPr>
  </w:style>
  <w:style w:type="paragraph" w:styleId="Prrafodelista">
    <w:name w:val="List Paragraph"/>
    <w:aliases w:val="lp1,List Paragraph1,Bullet List,FooterText,numbered,Paragraphe de liste1,Bulletr List Paragraph,列出段落,列出段落1,Listas,Colorful List - Accent 11"/>
    <w:basedOn w:val="Normal"/>
    <w:link w:val="PrrafodelistaCar"/>
    <w:uiPriority w:val="34"/>
    <w:qFormat/>
    <w:rsid w:val="00314C42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/>
    </w:rPr>
  </w:style>
  <w:style w:type="character" w:styleId="Hipervnculo">
    <w:name w:val="Hyperlink"/>
    <w:basedOn w:val="Fuentedeprrafopredeter"/>
    <w:uiPriority w:val="99"/>
    <w:unhideWhenUsed/>
    <w:rsid w:val="00314C42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314C42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rsid w:val="00314C42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4C42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14C42"/>
    <w:pPr>
      <w:spacing w:after="120" w:line="259" w:lineRule="auto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14C42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14C42"/>
    <w:pPr>
      <w:widowControl w:val="0"/>
      <w:autoSpaceDE w:val="0"/>
      <w:autoSpaceDN w:val="0"/>
      <w:jc w:val="center"/>
    </w:pPr>
    <w:rPr>
      <w:rFonts w:ascii="Montserrat" w:eastAsia="Georgia" w:hAnsi="Montserrat" w:cs="Georgia"/>
      <w:b/>
      <w:sz w:val="20"/>
      <w:szCs w:val="22"/>
    </w:rPr>
  </w:style>
  <w:style w:type="table" w:customStyle="1" w:styleId="NormalTable0">
    <w:name w:val="Normal Table0"/>
    <w:uiPriority w:val="2"/>
    <w:semiHidden/>
    <w:unhideWhenUsed/>
    <w:qFormat/>
    <w:rsid w:val="00314C42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14C42"/>
    <w:pPr>
      <w:autoSpaceDE w:val="0"/>
      <w:autoSpaceDN w:val="0"/>
      <w:adjustRightInd w:val="0"/>
    </w:pPr>
    <w:rPr>
      <w:rFonts w:ascii="Georgia" w:eastAsia="Times New Roman" w:hAnsi="Georgia" w:cs="Georgia"/>
      <w:color w:val="000000"/>
      <w:kern w:val="0"/>
      <w:lang w:eastAsia="es-MX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2570F5"/>
    <w:pPr>
      <w:spacing w:after="100" w:line="360" w:lineRule="auto"/>
      <w:jc w:val="both"/>
    </w:pPr>
    <w:rPr>
      <w:rFonts w:ascii="Noto Sans" w:eastAsia="Calibri" w:hAnsi="Noto Sans" w:cs="Times New Roman"/>
      <w:b/>
      <w:color w:val="222A35" w:themeColor="text2" w:themeShade="80"/>
      <w:szCs w:val="22"/>
      <w:lang w:val="en-US"/>
    </w:rPr>
  </w:style>
  <w:style w:type="paragraph" w:styleId="TDC2">
    <w:name w:val="toc 2"/>
    <w:basedOn w:val="Normal"/>
    <w:next w:val="Normal"/>
    <w:autoRedefine/>
    <w:uiPriority w:val="39"/>
    <w:unhideWhenUsed/>
    <w:rsid w:val="002570F5"/>
    <w:pPr>
      <w:spacing w:after="100" w:line="360" w:lineRule="auto"/>
      <w:ind w:left="220"/>
      <w:jc w:val="both"/>
    </w:pPr>
    <w:rPr>
      <w:rFonts w:ascii="Noto Sans" w:eastAsia="Calibri" w:hAnsi="Noto Sans" w:cs="Times New Roman"/>
      <w:color w:val="323E4F" w:themeColor="text2" w:themeShade="BF"/>
      <w:sz w:val="22"/>
      <w:szCs w:val="22"/>
      <w:lang w:val="en-US"/>
    </w:rPr>
  </w:style>
  <w:style w:type="table" w:styleId="Tablaconcuadrcula2-nfasis6">
    <w:name w:val="Grid Table 2 Accent 6"/>
    <w:basedOn w:val="Tablanormal"/>
    <w:uiPriority w:val="47"/>
    <w:rsid w:val="00314C42"/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Ind w:w="0" w:type="nil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Ttulo3Car">
    <w:name w:val="Título 3 Car"/>
    <w:basedOn w:val="Fuentedeprrafopredeter"/>
    <w:link w:val="Ttulo3"/>
    <w:uiPriority w:val="9"/>
    <w:rsid w:val="00255DAB"/>
    <w:rPr>
      <w:rFonts w:asciiTheme="majorHAnsi" w:eastAsiaTheme="majorEastAsia" w:hAnsiTheme="majorHAnsi" w:cstheme="majorBidi"/>
      <w:color w:val="1F3763" w:themeColor="accent1" w:themeShade="7F"/>
      <w:kern w:val="0"/>
      <w:lang w:val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0E2CF2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2CF2"/>
    <w:rPr>
      <w:rFonts w:asciiTheme="minorHAnsi" w:eastAsiaTheme="minorEastAsia" w:hAnsiTheme="minorHAnsi" w:cstheme="minorBidi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2CF2"/>
    <w:rPr>
      <w:rFonts w:ascii="Times New Roman" w:eastAsiaTheme="minorEastAsia" w:hAnsi="Times New Roman" w:cs="Times New Roman"/>
      <w:b/>
      <w:bCs/>
      <w:kern w:val="0"/>
      <w:sz w:val="20"/>
      <w:szCs w:val="20"/>
      <w:lang w:val="es-ES" w:eastAsia="es-ES"/>
      <w14:ligatures w14:val="none"/>
    </w:rPr>
  </w:style>
  <w:style w:type="character" w:customStyle="1" w:styleId="PrrafodelistaCar">
    <w:name w:val="Párrafo de lista Car"/>
    <w:aliases w:val="lp1 Car,List Paragraph1 Car,Bullet List Car,FooterText Car,numbered Car,Paragraphe de liste1 Car,Bulletr List Paragraph Car,列出段落 Car,列出段落1 Car,Listas Car,Colorful List - Accent 11 Car"/>
    <w:link w:val="Prrafodelista"/>
    <w:uiPriority w:val="34"/>
    <w:qFormat/>
    <w:rsid w:val="00B06ABB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styleId="nfasis">
    <w:name w:val="Emphasis"/>
    <w:basedOn w:val="Fuentedeprrafopredeter"/>
    <w:uiPriority w:val="20"/>
    <w:qFormat/>
    <w:rsid w:val="004B2B32"/>
    <w:rPr>
      <w:i/>
      <w:iCs/>
    </w:rPr>
  </w:style>
  <w:style w:type="character" w:customStyle="1" w:styleId="text-token-text-primary">
    <w:name w:val="text-token-text-primary"/>
    <w:basedOn w:val="Fuentedeprrafopredeter"/>
    <w:rsid w:val="00B31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8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550E3-0432-4F60-8911-5028627D6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19</Pages>
  <Words>5784</Words>
  <Characters>31817</Characters>
  <Application>Microsoft Office Word</Application>
  <DocSecurity>0</DocSecurity>
  <Lines>265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Gessyca Miriam Rangel Correa</cp:lastModifiedBy>
  <cp:revision>61</cp:revision>
  <cp:lastPrinted>2025-04-02T17:16:00Z</cp:lastPrinted>
  <dcterms:created xsi:type="dcterms:W3CDTF">2025-10-17T18:55:00Z</dcterms:created>
  <dcterms:modified xsi:type="dcterms:W3CDTF">2025-10-21T20:17:00Z</dcterms:modified>
</cp:coreProperties>
</file>