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6D056" w14:textId="331929E3" w:rsidR="00DE005A" w:rsidRPr="007A2F8E" w:rsidRDefault="00665603" w:rsidP="007B606A">
      <w:pPr>
        <w:spacing w:line="276" w:lineRule="auto"/>
        <w:jc w:val="both"/>
        <w:rPr>
          <w:rFonts w:ascii="Noto Sans" w:eastAsia="Montserrat" w:hAnsi="Noto Sans" w:cs="Montserrat"/>
          <w:sz w:val="21"/>
          <w:szCs w:val="21"/>
        </w:rPr>
      </w:pPr>
      <w:bookmarkStart w:id="0" w:name="_Hlk198738470"/>
      <w:bookmarkStart w:id="1" w:name="_Hlk104559127"/>
      <w:bookmarkStart w:id="2" w:name="_Hlk163562987"/>
      <w:r w:rsidRPr="007A2F8E">
        <w:rPr>
          <w:rFonts w:ascii="Noto Sans" w:eastAsia="Montserrat" w:hAnsi="Noto Sans" w:cs="Montserrat"/>
          <w:sz w:val="21"/>
          <w:szCs w:val="21"/>
        </w:rPr>
        <w:t xml:space="preserve">Mtro. </w:t>
      </w:r>
      <w:r w:rsidR="00DE005A" w:rsidRPr="007A2F8E">
        <w:rPr>
          <w:rFonts w:ascii="Noto Sans" w:eastAsia="Montserrat" w:hAnsi="Noto Sans" w:cs="Montserrat"/>
          <w:sz w:val="21"/>
          <w:szCs w:val="21"/>
        </w:rPr>
        <w:t xml:space="preserve">Rodrigo Alejandro Rojas Navarrete, en mi carácter de Director General del </w:t>
      </w:r>
      <w:r w:rsidR="008C06D6" w:rsidRPr="007A2F8E">
        <w:rPr>
          <w:rFonts w:ascii="Noto Sans" w:eastAsia="Montserrat" w:hAnsi="Noto Sans" w:cs="Montserrat"/>
          <w:sz w:val="21"/>
          <w:szCs w:val="21"/>
        </w:rPr>
        <w:t xml:space="preserve">Colegio </w:t>
      </w:r>
      <w:r w:rsidR="00DE005A" w:rsidRPr="007A2F8E">
        <w:rPr>
          <w:rFonts w:ascii="Noto Sans" w:eastAsia="Montserrat" w:hAnsi="Noto Sans" w:cs="Montserrat"/>
          <w:sz w:val="21"/>
          <w:szCs w:val="21"/>
        </w:rPr>
        <w:t>Nacional de Educación Profesional Técnica y con fundamento en los artículos 59 fracción XII de la Ley Federal de las Entidades Paraestatales; 14, fracción XI, del Decreto que crea al Colegio Nacional de Educación Profesional Técnica</w:t>
      </w:r>
      <w:r w:rsidR="008C06D6" w:rsidRPr="007A2F8E">
        <w:rPr>
          <w:rFonts w:ascii="Noto Sans" w:eastAsia="Montserrat" w:hAnsi="Noto Sans" w:cs="Montserrat"/>
          <w:sz w:val="21"/>
          <w:szCs w:val="21"/>
        </w:rPr>
        <w:t>;</w:t>
      </w:r>
      <w:r w:rsidR="00DE005A" w:rsidRPr="007A2F8E">
        <w:rPr>
          <w:rFonts w:ascii="Noto Sans" w:eastAsia="Montserrat" w:hAnsi="Noto Sans" w:cs="Montserrat"/>
          <w:sz w:val="21"/>
          <w:szCs w:val="21"/>
        </w:rPr>
        <w:t xml:space="preserve"> y 10, de su Estatuto Orgánico, y</w:t>
      </w:r>
    </w:p>
    <w:p w14:paraId="4E9541E5" w14:textId="77777777" w:rsidR="00C17932" w:rsidRPr="007A2F8E" w:rsidRDefault="00C17932" w:rsidP="007B606A">
      <w:pPr>
        <w:keepNext/>
        <w:spacing w:line="276" w:lineRule="auto"/>
        <w:jc w:val="both"/>
        <w:rPr>
          <w:rFonts w:ascii="Noto Sans" w:eastAsia="Montserrat" w:hAnsi="Noto Sans" w:cs="Montserrat"/>
          <w:b/>
          <w:sz w:val="21"/>
          <w:szCs w:val="21"/>
        </w:rPr>
      </w:pPr>
    </w:p>
    <w:bookmarkEnd w:id="0"/>
    <w:p w14:paraId="4F0DC735" w14:textId="77777777" w:rsidR="00C17932" w:rsidRPr="007A2F8E" w:rsidRDefault="00C17932" w:rsidP="007B606A">
      <w:pPr>
        <w:keepNext/>
        <w:spacing w:line="276" w:lineRule="auto"/>
        <w:jc w:val="center"/>
        <w:rPr>
          <w:rFonts w:ascii="Noto Sans" w:eastAsia="Montserrat" w:hAnsi="Noto Sans" w:cs="Montserrat"/>
          <w:b/>
          <w:sz w:val="21"/>
          <w:szCs w:val="21"/>
        </w:rPr>
      </w:pPr>
      <w:r w:rsidRPr="007A2F8E">
        <w:rPr>
          <w:rFonts w:ascii="Noto Sans" w:eastAsia="Montserrat" w:hAnsi="Noto Sans" w:cs="Montserrat"/>
          <w:b/>
          <w:sz w:val="21"/>
          <w:szCs w:val="21"/>
        </w:rPr>
        <w:t>CONSIDERANDO</w:t>
      </w:r>
    </w:p>
    <w:p w14:paraId="5EA00E00" w14:textId="77777777" w:rsidR="00C17932" w:rsidRPr="007A2F8E" w:rsidRDefault="00C17932" w:rsidP="007B606A">
      <w:pPr>
        <w:keepNext/>
        <w:spacing w:line="276" w:lineRule="auto"/>
        <w:jc w:val="both"/>
        <w:rPr>
          <w:rFonts w:ascii="Noto Sans" w:eastAsia="Montserrat" w:hAnsi="Noto Sans" w:cs="Montserrat"/>
          <w:b/>
          <w:sz w:val="21"/>
          <w:szCs w:val="21"/>
        </w:rPr>
      </w:pPr>
    </w:p>
    <w:p w14:paraId="3D45F65C" w14:textId="72DC55C9"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 xml:space="preserve">Que es un Organismo Público Descentralizado del Estado, con personalidad jurídica y patrimonio propios, creado por Decreto Presidencial del 27 de diciembre de 1978, publicado en el Diario Oficial de la Federación el 29 del mismo mes y año; así como las diversas reformas </w:t>
      </w:r>
      <w:r w:rsidR="00C22C8F" w:rsidRPr="007A2F8E">
        <w:rPr>
          <w:rFonts w:ascii="Noto Sans" w:eastAsia="Montserrat" w:hAnsi="Noto Sans" w:cs="Montserrat"/>
          <w:sz w:val="21"/>
          <w:szCs w:val="21"/>
        </w:rPr>
        <w:t>publicadas en el mismo órgano de difusión en fecha</w:t>
      </w:r>
      <w:r w:rsidR="0053782D" w:rsidRPr="007A2F8E">
        <w:rPr>
          <w:rFonts w:ascii="Noto Sans" w:eastAsia="Montserrat" w:hAnsi="Noto Sans" w:cs="Montserrat"/>
          <w:sz w:val="21"/>
          <w:szCs w:val="21"/>
        </w:rPr>
        <w:t>s el</w:t>
      </w:r>
      <w:r w:rsidRPr="007A2F8E">
        <w:rPr>
          <w:rFonts w:ascii="Noto Sans" w:eastAsia="Montserrat" w:hAnsi="Noto Sans" w:cs="Montserrat"/>
          <w:sz w:val="21"/>
          <w:szCs w:val="21"/>
        </w:rPr>
        <w:t xml:space="preserve"> 8 de diciembre de </w:t>
      </w:r>
      <w:r w:rsidR="0053782D" w:rsidRPr="007A2F8E">
        <w:rPr>
          <w:rFonts w:ascii="Noto Sans" w:eastAsia="Montserrat" w:hAnsi="Noto Sans" w:cs="Montserrat"/>
          <w:sz w:val="21"/>
          <w:szCs w:val="21"/>
        </w:rPr>
        <w:t>1993</w:t>
      </w:r>
      <w:r w:rsidRPr="007A2F8E">
        <w:rPr>
          <w:rFonts w:ascii="Noto Sans" w:eastAsia="Montserrat" w:hAnsi="Noto Sans" w:cs="Montserrat"/>
          <w:sz w:val="21"/>
          <w:szCs w:val="21"/>
        </w:rPr>
        <w:t xml:space="preserve"> y 4 de agosto de 2011.</w:t>
      </w:r>
    </w:p>
    <w:p w14:paraId="4008F187" w14:textId="77777777" w:rsidR="00C17932" w:rsidRPr="007A2F8E" w:rsidRDefault="00C17932" w:rsidP="007B606A">
      <w:pPr>
        <w:spacing w:line="276" w:lineRule="auto"/>
        <w:jc w:val="both"/>
        <w:rPr>
          <w:rFonts w:ascii="Noto Sans" w:eastAsia="Montserrat" w:hAnsi="Noto Sans" w:cs="Montserrat"/>
          <w:sz w:val="21"/>
          <w:szCs w:val="21"/>
        </w:rPr>
      </w:pPr>
    </w:p>
    <w:p w14:paraId="3226942C" w14:textId="77777777"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Que en cumplimiento a lo establecido en el artículo 134 de la Constitución Política de los Estados Unidos Mexicanos, 116, segundo párrafo, de la Ley General de Bienes Nacionales, que dispone las entidades podrán adquirir por sí mismas el dominio o el uso de los inmuebles necesarios para la realización de su objeto o fines, así como realizar cualquier acto jurídico sobre los citados inmuebles, sujetándose a las normas y convocatoria que establezcan sus órganos de gobierno, en los términos de la Ley Federal de las Entidades Paraestatales.</w:t>
      </w:r>
    </w:p>
    <w:p w14:paraId="0D0F2472" w14:textId="77777777" w:rsidR="00C17932" w:rsidRPr="007A2F8E" w:rsidRDefault="00C17932" w:rsidP="007B606A">
      <w:pPr>
        <w:spacing w:line="276" w:lineRule="auto"/>
        <w:jc w:val="both"/>
        <w:rPr>
          <w:rFonts w:ascii="Noto Sans" w:eastAsia="Montserrat" w:hAnsi="Noto Sans" w:cs="Montserrat"/>
          <w:sz w:val="21"/>
          <w:szCs w:val="21"/>
        </w:rPr>
      </w:pPr>
    </w:p>
    <w:p w14:paraId="18F5CF55" w14:textId="77777777"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Que a fin de que la comunidad estudiantil y docente, del Colegio Nacional de Educación Profesional Técnica, cuente con servicios de cafetería y fotocopiado al interior de los planteles, que ofrezcan alimentos nutritivos y copias fotostáticas de buena calidad, así como la venta de  artículos escolares, ambos servicios  con precios accesibles, evitándose la salida a áreas públicas, en donde se ponga en riesgo a dicha comunidad, al adquirir alimentos elaborados sin medidas saludables o productos fuera de los rangos de precios.</w:t>
      </w:r>
    </w:p>
    <w:p w14:paraId="291F9FE9" w14:textId="77777777" w:rsidR="00C17932" w:rsidRPr="007A2F8E" w:rsidRDefault="00C17932" w:rsidP="007B606A">
      <w:pPr>
        <w:spacing w:line="276" w:lineRule="auto"/>
        <w:jc w:val="both"/>
        <w:rPr>
          <w:rFonts w:ascii="Noto Sans" w:eastAsia="Montserrat" w:hAnsi="Noto Sans" w:cs="Montserrat"/>
          <w:sz w:val="21"/>
          <w:szCs w:val="21"/>
        </w:rPr>
      </w:pPr>
    </w:p>
    <w:p w14:paraId="3D4671AE" w14:textId="77777777"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Que ante la necesidad de aprobar la figura jurídica para otorgar a particulares el aprovechamiento de los espacios físicos que brinden los servicios de cafetería y fotocopiado en los planteles adscritos a la Unidad de Operación Desconcentrada para la Ciudad de México y la Representación del CONALEP en el Estado de Oaxaca y con ello, establecer el procedimiento para su adjudicación a través de un procedimiento transparente e imparcial.</w:t>
      </w:r>
    </w:p>
    <w:p w14:paraId="5283F75A" w14:textId="77777777" w:rsidR="00C17932" w:rsidRPr="007A2F8E" w:rsidRDefault="00C17932" w:rsidP="007B606A">
      <w:pPr>
        <w:spacing w:line="276" w:lineRule="auto"/>
        <w:jc w:val="both"/>
        <w:rPr>
          <w:rFonts w:ascii="Noto Sans" w:eastAsia="Montserrat" w:hAnsi="Noto Sans" w:cs="Montserrat"/>
          <w:sz w:val="21"/>
          <w:szCs w:val="21"/>
        </w:rPr>
      </w:pPr>
    </w:p>
    <w:p w14:paraId="2BB51B0D" w14:textId="5BFBA07F"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La Junta Directiva</w:t>
      </w:r>
      <w:r w:rsidR="007E368B"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 xml:space="preserve">del Colegio Nacional de Educación Profesional Técnica, de conformidad en los artículos 58, fracción VII, de la Ley Federal de las Entidades Paraestatales; 9, fracción V, del Decreto </w:t>
      </w:r>
      <w:r w:rsidR="00436F6D" w:rsidRPr="007A2F8E">
        <w:rPr>
          <w:rFonts w:ascii="Noto Sans" w:eastAsia="Montserrat" w:hAnsi="Noto Sans" w:cs="Montserrat"/>
          <w:sz w:val="21"/>
          <w:szCs w:val="21"/>
        </w:rPr>
        <w:t>que crea e</w:t>
      </w:r>
      <w:r w:rsidRPr="007A2F8E">
        <w:rPr>
          <w:rFonts w:ascii="Noto Sans" w:eastAsia="Montserrat" w:hAnsi="Noto Sans" w:cs="Montserrat"/>
          <w:sz w:val="21"/>
          <w:szCs w:val="21"/>
        </w:rPr>
        <w:t xml:space="preserve">l Colegio Nacional de Educación Profesional Técnica; y 7° de su Estatuto Orgánico, </w:t>
      </w:r>
      <w:r w:rsidR="007E368B" w:rsidRPr="007A2F8E">
        <w:rPr>
          <w:rFonts w:ascii="Noto Sans" w:eastAsia="Montserrat" w:hAnsi="Noto Sans" w:cs="Montserrat"/>
          <w:sz w:val="21"/>
          <w:szCs w:val="21"/>
        </w:rPr>
        <w:t xml:space="preserve">aprobó </w:t>
      </w:r>
      <w:r w:rsidR="007E368B" w:rsidRPr="007A2F8E">
        <w:rPr>
          <w:rFonts w:ascii="Noto Sans" w:eastAsia="Montserrat" w:hAnsi="Noto Sans" w:cs="Montserrat"/>
          <w:sz w:val="21"/>
          <w:szCs w:val="21"/>
        </w:rPr>
        <w:lastRenderedPageBreak/>
        <w:t>el presente ordenamiento mediante Acuerdo *******, establecido en la</w:t>
      </w:r>
      <w:r w:rsidR="00405E6C" w:rsidRPr="007A2F8E">
        <w:rPr>
          <w:rFonts w:ascii="Noto Sans" w:eastAsia="Montserrat" w:hAnsi="Noto Sans" w:cs="Montserrat"/>
          <w:sz w:val="21"/>
          <w:szCs w:val="21"/>
        </w:rPr>
        <w:t xml:space="preserve"> ******</w:t>
      </w:r>
      <w:r w:rsidR="007E368B"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Sesión Ordinaria</w:t>
      </w:r>
      <w:r w:rsidR="00405E6C" w:rsidRPr="007A2F8E">
        <w:rPr>
          <w:rFonts w:ascii="Noto Sans" w:eastAsia="Montserrat" w:hAnsi="Noto Sans" w:cs="Montserrat"/>
          <w:sz w:val="21"/>
          <w:szCs w:val="21"/>
        </w:rPr>
        <w:t>,</w:t>
      </w:r>
      <w:r w:rsidRPr="007A2F8E">
        <w:rPr>
          <w:rFonts w:ascii="Noto Sans" w:eastAsia="Montserrat" w:hAnsi="Noto Sans" w:cs="Montserrat"/>
          <w:sz w:val="21"/>
          <w:szCs w:val="21"/>
        </w:rPr>
        <w:t xml:space="preserve"> celebrada el día </w:t>
      </w:r>
      <w:r w:rsidR="00405E6C" w:rsidRPr="007A2F8E">
        <w:rPr>
          <w:rFonts w:ascii="Noto Sans" w:eastAsia="Montserrat" w:hAnsi="Noto Sans" w:cs="Montserrat"/>
          <w:sz w:val="21"/>
          <w:szCs w:val="21"/>
        </w:rPr>
        <w:t>*****.</w:t>
      </w:r>
    </w:p>
    <w:p w14:paraId="33B02155" w14:textId="77777777" w:rsidR="0064746D" w:rsidRPr="007A2F8E" w:rsidRDefault="00405E6C" w:rsidP="007B606A">
      <w:pPr>
        <w:pStyle w:val="Default"/>
        <w:spacing w:before="120" w:after="120" w:line="276" w:lineRule="auto"/>
        <w:jc w:val="both"/>
        <w:rPr>
          <w:rFonts w:ascii="Noto Sans" w:hAnsi="Noto Sans"/>
          <w:color w:val="auto"/>
          <w:sz w:val="21"/>
          <w:szCs w:val="21"/>
        </w:rPr>
      </w:pPr>
      <w:r w:rsidRPr="007A2F8E">
        <w:rPr>
          <w:rFonts w:ascii="Noto Sans" w:hAnsi="Noto Sans"/>
          <w:color w:val="auto"/>
          <w:sz w:val="21"/>
          <w:szCs w:val="21"/>
        </w:rPr>
        <w:t>Por lo antes expuesto, he tenido a bien expedir la actualización de los:</w:t>
      </w:r>
    </w:p>
    <w:p w14:paraId="41BFC73A" w14:textId="77777777" w:rsidR="00B43FC7" w:rsidRPr="007A2F8E" w:rsidRDefault="0068565A" w:rsidP="007B606A">
      <w:pPr>
        <w:pStyle w:val="Default"/>
        <w:spacing w:before="120" w:after="120" w:line="276" w:lineRule="auto"/>
        <w:jc w:val="both"/>
        <w:rPr>
          <w:rFonts w:ascii="Noto Sans" w:eastAsia="Montserrat" w:hAnsi="Noto Sans" w:cs="Montserrat"/>
          <w:b/>
          <w:color w:val="auto"/>
          <w:sz w:val="21"/>
          <w:szCs w:val="21"/>
        </w:rPr>
      </w:pPr>
      <w:r w:rsidRPr="007A2F8E">
        <w:rPr>
          <w:rFonts w:ascii="Noto Sans" w:eastAsia="Montserrat" w:hAnsi="Noto Sans" w:cs="Montserrat"/>
          <w:b/>
          <w:color w:val="auto"/>
          <w:sz w:val="21"/>
          <w:szCs w:val="21"/>
        </w:rPr>
        <w:t>Lineamientos para los espacios de cafetería y centro de fotocopiado en el CONALEP</w:t>
      </w:r>
    </w:p>
    <w:p w14:paraId="06CE41B6" w14:textId="75686A37" w:rsidR="00CF281F" w:rsidRPr="007A2F8E" w:rsidRDefault="00CF281F" w:rsidP="007B606A">
      <w:pPr>
        <w:pStyle w:val="Default"/>
        <w:spacing w:before="120" w:after="120" w:line="276" w:lineRule="auto"/>
        <w:jc w:val="both"/>
        <w:rPr>
          <w:rFonts w:ascii="Noto Sans" w:eastAsia="Montserrat" w:hAnsi="Noto Sans" w:cs="Montserrat"/>
          <w:b/>
          <w:color w:val="auto"/>
          <w:sz w:val="21"/>
          <w:szCs w:val="21"/>
        </w:rPr>
      </w:pPr>
      <w:r w:rsidRPr="007A2F8E">
        <w:rPr>
          <w:rFonts w:ascii="Noto Sans" w:eastAsia="Montserrat" w:hAnsi="Noto Sans" w:cs="Montserrat"/>
          <w:b/>
          <w:color w:val="auto"/>
          <w:sz w:val="21"/>
          <w:szCs w:val="21"/>
        </w:rPr>
        <w:br w:type="page"/>
      </w:r>
    </w:p>
    <w:p w14:paraId="427AADE1" w14:textId="051E9A43" w:rsidR="00C17932" w:rsidRPr="007A2F8E" w:rsidRDefault="002C1CE9" w:rsidP="002C1CE9">
      <w:pPr>
        <w:spacing w:line="276" w:lineRule="auto"/>
        <w:ind w:left="426" w:right="310"/>
        <w:jc w:val="center"/>
        <w:rPr>
          <w:rFonts w:ascii="Noto Sans" w:eastAsia="Montserrat" w:hAnsi="Noto Sans" w:cs="Montserrat"/>
          <w:b/>
          <w:sz w:val="21"/>
          <w:szCs w:val="21"/>
        </w:rPr>
      </w:pPr>
      <w:r w:rsidRPr="007A2F8E">
        <w:rPr>
          <w:rFonts w:ascii="Noto Sans" w:eastAsia="Montserrat" w:hAnsi="Noto Sans" w:cs="Montserrat"/>
          <w:b/>
          <w:sz w:val="21"/>
          <w:szCs w:val="21"/>
        </w:rPr>
        <w:lastRenderedPageBreak/>
        <w:t>CONTENIDO</w:t>
      </w:r>
    </w:p>
    <w:p w14:paraId="26F03D97" w14:textId="0210A7E1" w:rsidR="002C1CE9" w:rsidRPr="007A2F8E" w:rsidRDefault="002C1CE9" w:rsidP="007B606A">
      <w:pPr>
        <w:spacing w:line="276" w:lineRule="auto"/>
        <w:ind w:left="426" w:right="310"/>
        <w:jc w:val="both"/>
        <w:rPr>
          <w:rFonts w:ascii="Noto Sans" w:eastAsia="Montserrat" w:hAnsi="Noto Sans" w:cs="Montserrat"/>
          <w:b/>
          <w:sz w:val="21"/>
          <w:szCs w:val="21"/>
        </w:rPr>
      </w:pPr>
    </w:p>
    <w:p w14:paraId="041362CB" w14:textId="4185D431" w:rsidR="00C17932" w:rsidRPr="007A2F8E" w:rsidRDefault="00C17932" w:rsidP="007B606A">
      <w:pPr>
        <w:spacing w:line="276" w:lineRule="auto"/>
        <w:ind w:left="426" w:right="310"/>
        <w:jc w:val="both"/>
        <w:rPr>
          <w:rFonts w:ascii="Noto Sans" w:eastAsia="Montserrat" w:hAnsi="Noto Sans" w:cs="Montserrat"/>
          <w:sz w:val="21"/>
          <w:szCs w:val="21"/>
        </w:rPr>
      </w:pPr>
    </w:p>
    <w:bookmarkStart w:id="3" w:name="_GoBack"/>
    <w:bookmarkEnd w:id="3"/>
    <w:p w14:paraId="3B99594E" w14:textId="1B75EE3C" w:rsidR="007A2F8E" w:rsidRDefault="002C1CE9">
      <w:pPr>
        <w:pStyle w:val="TDC1"/>
        <w:tabs>
          <w:tab w:val="right" w:leader="dot" w:pos="9962"/>
        </w:tabs>
        <w:rPr>
          <w:rFonts w:asciiTheme="minorHAnsi" w:hAnsiTheme="minorHAnsi"/>
          <w:b w:val="0"/>
          <w:noProof/>
          <w:color w:val="auto"/>
          <w:szCs w:val="22"/>
          <w:lang w:val="es-MX" w:eastAsia="es-MX"/>
        </w:rPr>
      </w:pPr>
      <w:r w:rsidRPr="007A2F8E">
        <w:rPr>
          <w:rFonts w:eastAsia="Montserrat" w:cs="Montserrat"/>
          <w:color w:val="auto"/>
          <w:sz w:val="21"/>
          <w:szCs w:val="21"/>
        </w:rPr>
        <w:fldChar w:fldCharType="begin"/>
      </w:r>
      <w:r w:rsidRPr="007A2F8E">
        <w:rPr>
          <w:rFonts w:eastAsia="Montserrat" w:cs="Montserrat"/>
          <w:color w:val="auto"/>
          <w:sz w:val="21"/>
          <w:szCs w:val="21"/>
        </w:rPr>
        <w:instrText xml:space="preserve"> TOC \o "1-3" \h \z \u </w:instrText>
      </w:r>
      <w:r w:rsidRPr="007A2F8E">
        <w:rPr>
          <w:rFonts w:eastAsia="Montserrat" w:cs="Montserrat"/>
          <w:color w:val="auto"/>
          <w:sz w:val="21"/>
          <w:szCs w:val="21"/>
        </w:rPr>
        <w:fldChar w:fldCharType="separate"/>
      </w:r>
      <w:hyperlink w:anchor="_Toc220431773" w:history="1">
        <w:r w:rsidR="007A2F8E" w:rsidRPr="00045E42">
          <w:rPr>
            <w:rStyle w:val="Hipervnculo"/>
            <w:noProof/>
          </w:rPr>
          <w:t>MARCO JURÍDICO</w:t>
        </w:r>
        <w:r w:rsidR="007A2F8E">
          <w:rPr>
            <w:noProof/>
            <w:webHidden/>
          </w:rPr>
          <w:tab/>
        </w:r>
        <w:r w:rsidR="007A2F8E">
          <w:rPr>
            <w:noProof/>
            <w:webHidden/>
          </w:rPr>
          <w:fldChar w:fldCharType="begin"/>
        </w:r>
        <w:r w:rsidR="007A2F8E">
          <w:rPr>
            <w:noProof/>
            <w:webHidden/>
          </w:rPr>
          <w:instrText xml:space="preserve"> PAGEREF _Toc220431773 \h </w:instrText>
        </w:r>
        <w:r w:rsidR="007A2F8E">
          <w:rPr>
            <w:noProof/>
            <w:webHidden/>
          </w:rPr>
        </w:r>
        <w:r w:rsidR="007A2F8E">
          <w:rPr>
            <w:noProof/>
            <w:webHidden/>
          </w:rPr>
          <w:fldChar w:fldCharType="separate"/>
        </w:r>
        <w:r w:rsidR="007A2F8E">
          <w:rPr>
            <w:noProof/>
            <w:webHidden/>
          </w:rPr>
          <w:t>4</w:t>
        </w:r>
        <w:r w:rsidR="007A2F8E">
          <w:rPr>
            <w:noProof/>
            <w:webHidden/>
          </w:rPr>
          <w:fldChar w:fldCharType="end"/>
        </w:r>
      </w:hyperlink>
    </w:p>
    <w:p w14:paraId="0503D716" w14:textId="4939FB54" w:rsidR="007A2F8E" w:rsidRDefault="007A2F8E">
      <w:pPr>
        <w:pStyle w:val="TDC1"/>
        <w:tabs>
          <w:tab w:val="right" w:leader="dot" w:pos="9962"/>
        </w:tabs>
        <w:rPr>
          <w:rFonts w:asciiTheme="minorHAnsi" w:hAnsiTheme="minorHAnsi"/>
          <w:b w:val="0"/>
          <w:noProof/>
          <w:color w:val="auto"/>
          <w:szCs w:val="22"/>
          <w:lang w:val="es-MX" w:eastAsia="es-MX"/>
        </w:rPr>
      </w:pPr>
      <w:hyperlink w:anchor="_Toc220431774" w:history="1">
        <w:r w:rsidRPr="00045E42">
          <w:rPr>
            <w:rStyle w:val="Hipervnculo"/>
            <w:noProof/>
          </w:rPr>
          <w:t>CAPÍTULO I. DISPOSICIONES GENERALES</w:t>
        </w:r>
        <w:r>
          <w:rPr>
            <w:noProof/>
            <w:webHidden/>
          </w:rPr>
          <w:tab/>
        </w:r>
        <w:r>
          <w:rPr>
            <w:noProof/>
            <w:webHidden/>
          </w:rPr>
          <w:fldChar w:fldCharType="begin"/>
        </w:r>
        <w:r>
          <w:rPr>
            <w:noProof/>
            <w:webHidden/>
          </w:rPr>
          <w:instrText xml:space="preserve"> PAGEREF _Toc220431774 \h </w:instrText>
        </w:r>
        <w:r>
          <w:rPr>
            <w:noProof/>
            <w:webHidden/>
          </w:rPr>
        </w:r>
        <w:r>
          <w:rPr>
            <w:noProof/>
            <w:webHidden/>
          </w:rPr>
          <w:fldChar w:fldCharType="separate"/>
        </w:r>
        <w:r>
          <w:rPr>
            <w:noProof/>
            <w:webHidden/>
          </w:rPr>
          <w:t>5</w:t>
        </w:r>
        <w:r>
          <w:rPr>
            <w:noProof/>
            <w:webHidden/>
          </w:rPr>
          <w:fldChar w:fldCharType="end"/>
        </w:r>
      </w:hyperlink>
    </w:p>
    <w:p w14:paraId="7F5F20FC" w14:textId="4B63ED4D" w:rsidR="007A2F8E" w:rsidRDefault="007A2F8E">
      <w:pPr>
        <w:pStyle w:val="TDC1"/>
        <w:tabs>
          <w:tab w:val="right" w:leader="dot" w:pos="9962"/>
        </w:tabs>
        <w:rPr>
          <w:rFonts w:asciiTheme="minorHAnsi" w:hAnsiTheme="minorHAnsi"/>
          <w:b w:val="0"/>
          <w:noProof/>
          <w:color w:val="auto"/>
          <w:szCs w:val="22"/>
          <w:lang w:val="es-MX" w:eastAsia="es-MX"/>
        </w:rPr>
      </w:pPr>
      <w:hyperlink w:anchor="_Toc220431775" w:history="1">
        <w:r w:rsidRPr="00045E42">
          <w:rPr>
            <w:rStyle w:val="Hipervnculo"/>
            <w:noProof/>
          </w:rPr>
          <w:t>CAPÍTULO II. PROCEDIMIENTO DE SELECCIÓN Y ADJUDICACIÓN DE COMODATOS</w:t>
        </w:r>
        <w:r>
          <w:rPr>
            <w:noProof/>
            <w:webHidden/>
          </w:rPr>
          <w:tab/>
        </w:r>
        <w:r>
          <w:rPr>
            <w:noProof/>
            <w:webHidden/>
          </w:rPr>
          <w:fldChar w:fldCharType="begin"/>
        </w:r>
        <w:r>
          <w:rPr>
            <w:noProof/>
            <w:webHidden/>
          </w:rPr>
          <w:instrText xml:space="preserve"> PAGEREF _Toc220431775 \h </w:instrText>
        </w:r>
        <w:r>
          <w:rPr>
            <w:noProof/>
            <w:webHidden/>
          </w:rPr>
        </w:r>
        <w:r>
          <w:rPr>
            <w:noProof/>
            <w:webHidden/>
          </w:rPr>
          <w:fldChar w:fldCharType="separate"/>
        </w:r>
        <w:r>
          <w:rPr>
            <w:noProof/>
            <w:webHidden/>
          </w:rPr>
          <w:t>7</w:t>
        </w:r>
        <w:r>
          <w:rPr>
            <w:noProof/>
            <w:webHidden/>
          </w:rPr>
          <w:fldChar w:fldCharType="end"/>
        </w:r>
      </w:hyperlink>
    </w:p>
    <w:p w14:paraId="7F815403" w14:textId="446A8C42" w:rsidR="007A2F8E" w:rsidRDefault="007A2F8E">
      <w:pPr>
        <w:pStyle w:val="TDC1"/>
        <w:tabs>
          <w:tab w:val="right" w:leader="dot" w:pos="9962"/>
        </w:tabs>
        <w:rPr>
          <w:rFonts w:asciiTheme="minorHAnsi" w:hAnsiTheme="minorHAnsi"/>
          <w:b w:val="0"/>
          <w:noProof/>
          <w:color w:val="auto"/>
          <w:szCs w:val="22"/>
          <w:lang w:val="es-MX" w:eastAsia="es-MX"/>
        </w:rPr>
      </w:pPr>
      <w:hyperlink w:anchor="_Toc220431776" w:history="1">
        <w:r w:rsidRPr="00045E42">
          <w:rPr>
            <w:rStyle w:val="Hipervnculo"/>
            <w:noProof/>
          </w:rPr>
          <w:t>CAPÍTULO III. DEL CONTRATO</w:t>
        </w:r>
        <w:r>
          <w:rPr>
            <w:noProof/>
            <w:webHidden/>
          </w:rPr>
          <w:tab/>
        </w:r>
        <w:r>
          <w:rPr>
            <w:noProof/>
            <w:webHidden/>
          </w:rPr>
          <w:fldChar w:fldCharType="begin"/>
        </w:r>
        <w:r>
          <w:rPr>
            <w:noProof/>
            <w:webHidden/>
          </w:rPr>
          <w:instrText xml:space="preserve"> PAGEREF _Toc220431776 \h </w:instrText>
        </w:r>
        <w:r>
          <w:rPr>
            <w:noProof/>
            <w:webHidden/>
          </w:rPr>
        </w:r>
        <w:r>
          <w:rPr>
            <w:noProof/>
            <w:webHidden/>
          </w:rPr>
          <w:fldChar w:fldCharType="separate"/>
        </w:r>
        <w:r>
          <w:rPr>
            <w:noProof/>
            <w:webHidden/>
          </w:rPr>
          <w:t>11</w:t>
        </w:r>
        <w:r>
          <w:rPr>
            <w:noProof/>
            <w:webHidden/>
          </w:rPr>
          <w:fldChar w:fldCharType="end"/>
        </w:r>
      </w:hyperlink>
    </w:p>
    <w:p w14:paraId="1F80E9A8" w14:textId="3EE3010F" w:rsidR="007A2F8E" w:rsidRDefault="007A2F8E">
      <w:pPr>
        <w:pStyle w:val="TDC1"/>
        <w:tabs>
          <w:tab w:val="right" w:leader="dot" w:pos="9962"/>
        </w:tabs>
        <w:rPr>
          <w:rFonts w:asciiTheme="minorHAnsi" w:hAnsiTheme="minorHAnsi"/>
          <w:b w:val="0"/>
          <w:noProof/>
          <w:color w:val="auto"/>
          <w:szCs w:val="22"/>
          <w:lang w:val="es-MX" w:eastAsia="es-MX"/>
        </w:rPr>
      </w:pPr>
      <w:hyperlink w:anchor="_Toc220431777" w:history="1">
        <w:r w:rsidRPr="00045E42">
          <w:rPr>
            <w:rStyle w:val="Hipervnculo"/>
            <w:noProof/>
          </w:rPr>
          <w:t>CAPÍTULO IV. DE LAS OBLIGACIONES DE LAS PARTES</w:t>
        </w:r>
        <w:r>
          <w:rPr>
            <w:noProof/>
            <w:webHidden/>
          </w:rPr>
          <w:tab/>
        </w:r>
        <w:r>
          <w:rPr>
            <w:noProof/>
            <w:webHidden/>
          </w:rPr>
          <w:fldChar w:fldCharType="begin"/>
        </w:r>
        <w:r>
          <w:rPr>
            <w:noProof/>
            <w:webHidden/>
          </w:rPr>
          <w:instrText xml:space="preserve"> PAGEREF _Toc220431777 \h </w:instrText>
        </w:r>
        <w:r>
          <w:rPr>
            <w:noProof/>
            <w:webHidden/>
          </w:rPr>
        </w:r>
        <w:r>
          <w:rPr>
            <w:noProof/>
            <w:webHidden/>
          </w:rPr>
          <w:fldChar w:fldCharType="separate"/>
        </w:r>
        <w:r>
          <w:rPr>
            <w:noProof/>
            <w:webHidden/>
          </w:rPr>
          <w:t>13</w:t>
        </w:r>
        <w:r>
          <w:rPr>
            <w:noProof/>
            <w:webHidden/>
          </w:rPr>
          <w:fldChar w:fldCharType="end"/>
        </w:r>
      </w:hyperlink>
    </w:p>
    <w:p w14:paraId="2F90A188" w14:textId="2387DBDD" w:rsidR="007A2F8E" w:rsidRDefault="007A2F8E">
      <w:pPr>
        <w:pStyle w:val="TDC1"/>
        <w:tabs>
          <w:tab w:val="right" w:leader="dot" w:pos="9962"/>
        </w:tabs>
        <w:rPr>
          <w:rFonts w:asciiTheme="minorHAnsi" w:hAnsiTheme="minorHAnsi"/>
          <w:b w:val="0"/>
          <w:noProof/>
          <w:color w:val="auto"/>
          <w:szCs w:val="22"/>
          <w:lang w:val="es-MX" w:eastAsia="es-MX"/>
        </w:rPr>
      </w:pPr>
      <w:hyperlink w:anchor="_Toc220431778" w:history="1">
        <w:r w:rsidRPr="00045E42">
          <w:rPr>
            <w:rStyle w:val="Hipervnculo"/>
            <w:noProof/>
          </w:rPr>
          <w:t>CAPÍTULO V. DE LOS APOYOS ECONÓMICOS</w:t>
        </w:r>
        <w:r>
          <w:rPr>
            <w:noProof/>
            <w:webHidden/>
          </w:rPr>
          <w:tab/>
        </w:r>
        <w:r>
          <w:rPr>
            <w:noProof/>
            <w:webHidden/>
          </w:rPr>
          <w:fldChar w:fldCharType="begin"/>
        </w:r>
        <w:r>
          <w:rPr>
            <w:noProof/>
            <w:webHidden/>
          </w:rPr>
          <w:instrText xml:space="preserve"> PAGEREF _Toc220431778 \h </w:instrText>
        </w:r>
        <w:r>
          <w:rPr>
            <w:noProof/>
            <w:webHidden/>
          </w:rPr>
        </w:r>
        <w:r>
          <w:rPr>
            <w:noProof/>
            <w:webHidden/>
          </w:rPr>
          <w:fldChar w:fldCharType="separate"/>
        </w:r>
        <w:r>
          <w:rPr>
            <w:noProof/>
            <w:webHidden/>
          </w:rPr>
          <w:t>18</w:t>
        </w:r>
        <w:r>
          <w:rPr>
            <w:noProof/>
            <w:webHidden/>
          </w:rPr>
          <w:fldChar w:fldCharType="end"/>
        </w:r>
      </w:hyperlink>
    </w:p>
    <w:p w14:paraId="5A91AD87" w14:textId="313E390D" w:rsidR="007A2F8E" w:rsidRDefault="007A2F8E">
      <w:pPr>
        <w:pStyle w:val="TDC1"/>
        <w:tabs>
          <w:tab w:val="right" w:leader="dot" w:pos="9962"/>
        </w:tabs>
        <w:rPr>
          <w:rFonts w:asciiTheme="minorHAnsi" w:hAnsiTheme="minorHAnsi"/>
          <w:b w:val="0"/>
          <w:noProof/>
          <w:color w:val="auto"/>
          <w:szCs w:val="22"/>
          <w:lang w:val="es-MX" w:eastAsia="es-MX"/>
        </w:rPr>
      </w:pPr>
      <w:hyperlink w:anchor="_Toc220431779" w:history="1">
        <w:r w:rsidRPr="00045E42">
          <w:rPr>
            <w:rStyle w:val="Hipervnculo"/>
            <w:noProof/>
          </w:rPr>
          <w:t>CAPÍTULO VI. DE LA GARANTÍA</w:t>
        </w:r>
        <w:r>
          <w:rPr>
            <w:noProof/>
            <w:webHidden/>
          </w:rPr>
          <w:tab/>
        </w:r>
        <w:r>
          <w:rPr>
            <w:noProof/>
            <w:webHidden/>
          </w:rPr>
          <w:fldChar w:fldCharType="begin"/>
        </w:r>
        <w:r>
          <w:rPr>
            <w:noProof/>
            <w:webHidden/>
          </w:rPr>
          <w:instrText xml:space="preserve"> PAGEREF _Toc220431779 \h </w:instrText>
        </w:r>
        <w:r>
          <w:rPr>
            <w:noProof/>
            <w:webHidden/>
          </w:rPr>
        </w:r>
        <w:r>
          <w:rPr>
            <w:noProof/>
            <w:webHidden/>
          </w:rPr>
          <w:fldChar w:fldCharType="separate"/>
        </w:r>
        <w:r>
          <w:rPr>
            <w:noProof/>
            <w:webHidden/>
          </w:rPr>
          <w:t>19</w:t>
        </w:r>
        <w:r>
          <w:rPr>
            <w:noProof/>
            <w:webHidden/>
          </w:rPr>
          <w:fldChar w:fldCharType="end"/>
        </w:r>
      </w:hyperlink>
    </w:p>
    <w:p w14:paraId="21BB0D0E" w14:textId="09187574" w:rsidR="007A2F8E" w:rsidRDefault="007A2F8E">
      <w:pPr>
        <w:pStyle w:val="TDC1"/>
        <w:tabs>
          <w:tab w:val="right" w:leader="dot" w:pos="9962"/>
        </w:tabs>
        <w:rPr>
          <w:rFonts w:asciiTheme="minorHAnsi" w:hAnsiTheme="minorHAnsi"/>
          <w:b w:val="0"/>
          <w:noProof/>
          <w:color w:val="auto"/>
          <w:szCs w:val="22"/>
          <w:lang w:val="es-MX" w:eastAsia="es-MX"/>
        </w:rPr>
      </w:pPr>
      <w:hyperlink w:anchor="_Toc220431780" w:history="1">
        <w:r w:rsidRPr="00045E42">
          <w:rPr>
            <w:rStyle w:val="Hipervnculo"/>
            <w:noProof/>
          </w:rPr>
          <w:t>CAPÍTULO VII. DE LOS GASTOS DE OPERACIÓN Y MEDIDAS DE SEGURIDAD</w:t>
        </w:r>
        <w:r>
          <w:rPr>
            <w:noProof/>
            <w:webHidden/>
          </w:rPr>
          <w:tab/>
        </w:r>
        <w:r>
          <w:rPr>
            <w:noProof/>
            <w:webHidden/>
          </w:rPr>
          <w:fldChar w:fldCharType="begin"/>
        </w:r>
        <w:r>
          <w:rPr>
            <w:noProof/>
            <w:webHidden/>
          </w:rPr>
          <w:instrText xml:space="preserve"> PAGEREF _Toc220431780 \h </w:instrText>
        </w:r>
        <w:r>
          <w:rPr>
            <w:noProof/>
            <w:webHidden/>
          </w:rPr>
        </w:r>
        <w:r>
          <w:rPr>
            <w:noProof/>
            <w:webHidden/>
          </w:rPr>
          <w:fldChar w:fldCharType="separate"/>
        </w:r>
        <w:r>
          <w:rPr>
            <w:noProof/>
            <w:webHidden/>
          </w:rPr>
          <w:t>20</w:t>
        </w:r>
        <w:r>
          <w:rPr>
            <w:noProof/>
            <w:webHidden/>
          </w:rPr>
          <w:fldChar w:fldCharType="end"/>
        </w:r>
      </w:hyperlink>
    </w:p>
    <w:p w14:paraId="1FF092FA" w14:textId="3007CEF9" w:rsidR="007A2F8E" w:rsidRDefault="007A2F8E">
      <w:pPr>
        <w:pStyle w:val="TDC1"/>
        <w:tabs>
          <w:tab w:val="right" w:leader="dot" w:pos="9962"/>
        </w:tabs>
        <w:rPr>
          <w:rFonts w:asciiTheme="minorHAnsi" w:hAnsiTheme="minorHAnsi"/>
          <w:b w:val="0"/>
          <w:noProof/>
          <w:color w:val="auto"/>
          <w:szCs w:val="22"/>
          <w:lang w:val="es-MX" w:eastAsia="es-MX"/>
        </w:rPr>
      </w:pPr>
      <w:hyperlink w:anchor="_Toc220431781" w:history="1">
        <w:r w:rsidRPr="00045E42">
          <w:rPr>
            <w:rStyle w:val="Hipervnculo"/>
            <w:noProof/>
          </w:rPr>
          <w:t>CAPÍTULO VIII. DE LAS CAUSALES DE RESCISIÓN</w:t>
        </w:r>
        <w:r>
          <w:rPr>
            <w:noProof/>
            <w:webHidden/>
          </w:rPr>
          <w:tab/>
        </w:r>
        <w:r>
          <w:rPr>
            <w:noProof/>
            <w:webHidden/>
          </w:rPr>
          <w:fldChar w:fldCharType="begin"/>
        </w:r>
        <w:r>
          <w:rPr>
            <w:noProof/>
            <w:webHidden/>
          </w:rPr>
          <w:instrText xml:space="preserve"> PAGEREF _Toc220431781 \h </w:instrText>
        </w:r>
        <w:r>
          <w:rPr>
            <w:noProof/>
            <w:webHidden/>
          </w:rPr>
        </w:r>
        <w:r>
          <w:rPr>
            <w:noProof/>
            <w:webHidden/>
          </w:rPr>
          <w:fldChar w:fldCharType="separate"/>
        </w:r>
        <w:r>
          <w:rPr>
            <w:noProof/>
            <w:webHidden/>
          </w:rPr>
          <w:t>21</w:t>
        </w:r>
        <w:r>
          <w:rPr>
            <w:noProof/>
            <w:webHidden/>
          </w:rPr>
          <w:fldChar w:fldCharType="end"/>
        </w:r>
      </w:hyperlink>
    </w:p>
    <w:p w14:paraId="6B433FD5" w14:textId="5E601409" w:rsidR="007A2F8E" w:rsidRDefault="007A2F8E">
      <w:pPr>
        <w:pStyle w:val="TDC1"/>
        <w:tabs>
          <w:tab w:val="right" w:leader="dot" w:pos="9962"/>
        </w:tabs>
        <w:rPr>
          <w:rFonts w:asciiTheme="minorHAnsi" w:hAnsiTheme="minorHAnsi"/>
          <w:b w:val="0"/>
          <w:noProof/>
          <w:color w:val="auto"/>
          <w:szCs w:val="22"/>
          <w:lang w:val="es-MX" w:eastAsia="es-MX"/>
        </w:rPr>
      </w:pPr>
      <w:hyperlink w:anchor="_Toc220431782" w:history="1">
        <w:r w:rsidRPr="00045E42">
          <w:rPr>
            <w:rStyle w:val="Hipervnculo"/>
            <w:noProof/>
          </w:rPr>
          <w:t>CAPÍTULO IX. DEL PROCEDIMIENTO DE RESCISIÓN</w:t>
        </w:r>
        <w:r>
          <w:rPr>
            <w:noProof/>
            <w:webHidden/>
          </w:rPr>
          <w:tab/>
        </w:r>
        <w:r>
          <w:rPr>
            <w:noProof/>
            <w:webHidden/>
          </w:rPr>
          <w:fldChar w:fldCharType="begin"/>
        </w:r>
        <w:r>
          <w:rPr>
            <w:noProof/>
            <w:webHidden/>
          </w:rPr>
          <w:instrText xml:space="preserve"> PAGEREF _Toc220431782 \h </w:instrText>
        </w:r>
        <w:r>
          <w:rPr>
            <w:noProof/>
            <w:webHidden/>
          </w:rPr>
        </w:r>
        <w:r>
          <w:rPr>
            <w:noProof/>
            <w:webHidden/>
          </w:rPr>
          <w:fldChar w:fldCharType="separate"/>
        </w:r>
        <w:r>
          <w:rPr>
            <w:noProof/>
            <w:webHidden/>
          </w:rPr>
          <w:t>22</w:t>
        </w:r>
        <w:r>
          <w:rPr>
            <w:noProof/>
            <w:webHidden/>
          </w:rPr>
          <w:fldChar w:fldCharType="end"/>
        </w:r>
      </w:hyperlink>
    </w:p>
    <w:p w14:paraId="0DF4C55E" w14:textId="23664209" w:rsidR="007A2F8E" w:rsidRDefault="007A2F8E">
      <w:pPr>
        <w:pStyle w:val="TDC1"/>
        <w:tabs>
          <w:tab w:val="right" w:leader="dot" w:pos="9962"/>
        </w:tabs>
        <w:rPr>
          <w:rFonts w:asciiTheme="minorHAnsi" w:hAnsiTheme="minorHAnsi"/>
          <w:b w:val="0"/>
          <w:noProof/>
          <w:color w:val="auto"/>
          <w:szCs w:val="22"/>
          <w:lang w:val="es-MX" w:eastAsia="es-MX"/>
        </w:rPr>
      </w:pPr>
      <w:hyperlink w:anchor="_Toc220431783" w:history="1">
        <w:r w:rsidRPr="00045E42">
          <w:rPr>
            <w:rStyle w:val="Hipervnculo"/>
            <w:noProof/>
          </w:rPr>
          <w:t>CAPÍTULO X. DE LA TERMINACIÓN ANTICIPADA</w:t>
        </w:r>
        <w:r>
          <w:rPr>
            <w:noProof/>
            <w:webHidden/>
          </w:rPr>
          <w:tab/>
        </w:r>
        <w:r>
          <w:rPr>
            <w:noProof/>
            <w:webHidden/>
          </w:rPr>
          <w:fldChar w:fldCharType="begin"/>
        </w:r>
        <w:r>
          <w:rPr>
            <w:noProof/>
            <w:webHidden/>
          </w:rPr>
          <w:instrText xml:space="preserve"> PAGEREF _Toc220431783 \h </w:instrText>
        </w:r>
        <w:r>
          <w:rPr>
            <w:noProof/>
            <w:webHidden/>
          </w:rPr>
        </w:r>
        <w:r>
          <w:rPr>
            <w:noProof/>
            <w:webHidden/>
          </w:rPr>
          <w:fldChar w:fldCharType="separate"/>
        </w:r>
        <w:r>
          <w:rPr>
            <w:noProof/>
            <w:webHidden/>
          </w:rPr>
          <w:t>23</w:t>
        </w:r>
        <w:r>
          <w:rPr>
            <w:noProof/>
            <w:webHidden/>
          </w:rPr>
          <w:fldChar w:fldCharType="end"/>
        </w:r>
      </w:hyperlink>
    </w:p>
    <w:p w14:paraId="02446BB6" w14:textId="35BD0070" w:rsidR="007A2F8E" w:rsidRDefault="007A2F8E">
      <w:pPr>
        <w:pStyle w:val="TDC1"/>
        <w:tabs>
          <w:tab w:val="right" w:leader="dot" w:pos="9962"/>
        </w:tabs>
        <w:rPr>
          <w:rFonts w:asciiTheme="minorHAnsi" w:hAnsiTheme="minorHAnsi"/>
          <w:b w:val="0"/>
          <w:noProof/>
          <w:color w:val="auto"/>
          <w:szCs w:val="22"/>
          <w:lang w:val="es-MX" w:eastAsia="es-MX"/>
        </w:rPr>
      </w:pPr>
      <w:hyperlink w:anchor="_Toc220431784" w:history="1">
        <w:r w:rsidRPr="00045E42">
          <w:rPr>
            <w:rStyle w:val="Hipervnculo"/>
            <w:noProof/>
          </w:rPr>
          <w:t>TRANSITORIOS</w:t>
        </w:r>
        <w:r>
          <w:rPr>
            <w:noProof/>
            <w:webHidden/>
          </w:rPr>
          <w:tab/>
        </w:r>
        <w:r>
          <w:rPr>
            <w:noProof/>
            <w:webHidden/>
          </w:rPr>
          <w:fldChar w:fldCharType="begin"/>
        </w:r>
        <w:r>
          <w:rPr>
            <w:noProof/>
            <w:webHidden/>
          </w:rPr>
          <w:instrText xml:space="preserve"> PAGEREF _Toc220431784 \h </w:instrText>
        </w:r>
        <w:r>
          <w:rPr>
            <w:noProof/>
            <w:webHidden/>
          </w:rPr>
        </w:r>
        <w:r>
          <w:rPr>
            <w:noProof/>
            <w:webHidden/>
          </w:rPr>
          <w:fldChar w:fldCharType="separate"/>
        </w:r>
        <w:r>
          <w:rPr>
            <w:noProof/>
            <w:webHidden/>
          </w:rPr>
          <w:t>25</w:t>
        </w:r>
        <w:r>
          <w:rPr>
            <w:noProof/>
            <w:webHidden/>
          </w:rPr>
          <w:fldChar w:fldCharType="end"/>
        </w:r>
      </w:hyperlink>
    </w:p>
    <w:p w14:paraId="462A3A83" w14:textId="3040A8D2" w:rsidR="002C1CE9" w:rsidRPr="007A2F8E" w:rsidRDefault="002C1CE9" w:rsidP="007B606A">
      <w:pPr>
        <w:spacing w:line="276" w:lineRule="auto"/>
        <w:ind w:left="426" w:right="310"/>
        <w:jc w:val="both"/>
        <w:rPr>
          <w:rFonts w:ascii="Noto Sans" w:eastAsia="Montserrat" w:hAnsi="Noto Sans" w:cs="Montserrat"/>
          <w:sz w:val="21"/>
          <w:szCs w:val="21"/>
        </w:rPr>
      </w:pPr>
      <w:r w:rsidRPr="007A2F8E">
        <w:rPr>
          <w:rFonts w:ascii="Noto Sans" w:eastAsia="Montserrat" w:hAnsi="Noto Sans" w:cs="Montserrat"/>
          <w:sz w:val="21"/>
          <w:szCs w:val="21"/>
        </w:rPr>
        <w:fldChar w:fldCharType="end"/>
      </w:r>
    </w:p>
    <w:p w14:paraId="4FCFA188" w14:textId="77777777" w:rsidR="002C1CE9" w:rsidRPr="007A2F8E" w:rsidRDefault="002C1CE9" w:rsidP="007B606A">
      <w:pPr>
        <w:spacing w:line="276" w:lineRule="auto"/>
        <w:ind w:left="426" w:right="310"/>
        <w:jc w:val="both"/>
        <w:rPr>
          <w:rFonts w:ascii="Noto Sans" w:eastAsia="Montserrat" w:hAnsi="Noto Sans" w:cs="Montserrat"/>
          <w:sz w:val="21"/>
          <w:szCs w:val="21"/>
        </w:rPr>
      </w:pPr>
    </w:p>
    <w:p w14:paraId="76C1C0A3" w14:textId="77777777" w:rsidR="00C17932" w:rsidRPr="007A2F8E" w:rsidRDefault="00C17932" w:rsidP="007B606A">
      <w:pPr>
        <w:spacing w:line="276" w:lineRule="auto"/>
        <w:ind w:left="426" w:right="310"/>
        <w:jc w:val="both"/>
        <w:rPr>
          <w:rFonts w:ascii="Noto Sans" w:eastAsia="Montserrat" w:hAnsi="Noto Sans" w:cs="Montserrat"/>
          <w:sz w:val="21"/>
          <w:szCs w:val="21"/>
        </w:rPr>
      </w:pPr>
      <w:r w:rsidRPr="007A2F8E">
        <w:rPr>
          <w:rFonts w:ascii="Noto Sans" w:hAnsi="Noto Sans"/>
          <w:sz w:val="21"/>
          <w:szCs w:val="21"/>
        </w:rPr>
        <w:br w:type="page"/>
      </w:r>
    </w:p>
    <w:p w14:paraId="02082494" w14:textId="77777777" w:rsidR="00C17932" w:rsidRPr="007A2F8E" w:rsidRDefault="00C17932" w:rsidP="002C1CE9">
      <w:pPr>
        <w:pStyle w:val="Ttulo1"/>
        <w:rPr>
          <w:color w:val="auto"/>
        </w:rPr>
      </w:pPr>
      <w:bookmarkStart w:id="4" w:name="_Toc110430790"/>
      <w:bookmarkStart w:id="5" w:name="_Toc220431554"/>
      <w:bookmarkStart w:id="6" w:name="_Toc220431773"/>
      <w:r w:rsidRPr="007A2F8E">
        <w:rPr>
          <w:color w:val="auto"/>
        </w:rPr>
        <w:lastRenderedPageBreak/>
        <w:t>MARCO JURÍDICO</w:t>
      </w:r>
      <w:bookmarkEnd w:id="4"/>
      <w:bookmarkEnd w:id="5"/>
      <w:bookmarkEnd w:id="6"/>
    </w:p>
    <w:p w14:paraId="0D7002E2" w14:textId="77777777" w:rsidR="00C17932" w:rsidRPr="007A2F8E" w:rsidRDefault="00C17932" w:rsidP="007B606A">
      <w:pPr>
        <w:spacing w:line="276" w:lineRule="auto"/>
        <w:jc w:val="both"/>
        <w:rPr>
          <w:rFonts w:ascii="Noto Sans" w:hAnsi="Noto Sans"/>
          <w:sz w:val="21"/>
          <w:szCs w:val="21"/>
        </w:rPr>
      </w:pPr>
    </w:p>
    <w:p w14:paraId="1D2B45AA" w14:textId="77777777"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Constitución Política de los Estados Unidos Mexicanos.</w:t>
      </w:r>
    </w:p>
    <w:p w14:paraId="201C3FA9" w14:textId="5CECAE65"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Ley General de Bienes Nacionales.</w:t>
      </w:r>
    </w:p>
    <w:p w14:paraId="459B929D" w14:textId="77777777" w:rsidR="003E4C96" w:rsidRPr="007A2F8E" w:rsidRDefault="003E4C96" w:rsidP="007B606A">
      <w:pPr>
        <w:pStyle w:val="Prrafodelista"/>
        <w:widowControl w:val="0"/>
        <w:numPr>
          <w:ilvl w:val="0"/>
          <w:numId w:val="39"/>
        </w:numPr>
        <w:autoSpaceDE w:val="0"/>
        <w:autoSpaceDN w:val="0"/>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Ley Federal de las Entidades Paraestatales.</w:t>
      </w:r>
    </w:p>
    <w:p w14:paraId="5CE51F3F" w14:textId="77777777" w:rsidR="003E4C96" w:rsidRPr="007A2F8E" w:rsidRDefault="003E4C96"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Ley General de Responsabilidades Administrativas.</w:t>
      </w:r>
    </w:p>
    <w:p w14:paraId="76C2F302" w14:textId="77777777"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Ley General de Títulos y Operaciones de Crédito.</w:t>
      </w:r>
    </w:p>
    <w:p w14:paraId="6177469F" w14:textId="1BBC5235" w:rsidR="00C17932" w:rsidRPr="007A2F8E" w:rsidRDefault="00C17932" w:rsidP="007B606A">
      <w:pPr>
        <w:pStyle w:val="Prrafodelista"/>
        <w:widowControl w:val="0"/>
        <w:numPr>
          <w:ilvl w:val="0"/>
          <w:numId w:val="39"/>
        </w:numPr>
        <w:autoSpaceDE w:val="0"/>
        <w:autoSpaceDN w:val="0"/>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Ley General de Transparencia y Acceso a la Información Pública.</w:t>
      </w:r>
    </w:p>
    <w:p w14:paraId="3D9499C6" w14:textId="77777777"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 xml:space="preserve">Ley Federal de Procedimiento Administrativo. </w:t>
      </w:r>
    </w:p>
    <w:p w14:paraId="08DC1F0B" w14:textId="77777777"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Código Civil Federal.</w:t>
      </w:r>
    </w:p>
    <w:p w14:paraId="7F9FA1DD" w14:textId="77777777"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Código Federal de Procedimientos Civiles.</w:t>
      </w:r>
    </w:p>
    <w:p w14:paraId="2A119652" w14:textId="77777777"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Ley de Instituciones de Seguros y de Fianzas.</w:t>
      </w:r>
    </w:p>
    <w:p w14:paraId="7FC08527" w14:textId="77777777"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Decreto que crea el Colegio Nacional de Educación Profesional Técnica.</w:t>
      </w:r>
    </w:p>
    <w:p w14:paraId="17C1204F" w14:textId="77777777"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Reglamento de la Ley Federal de las Entidades Paraestatales.</w:t>
      </w:r>
    </w:p>
    <w:p w14:paraId="670122FB" w14:textId="437F7BA3" w:rsidR="00C17932" w:rsidRPr="007A2F8E" w:rsidRDefault="00C17932" w:rsidP="007B606A">
      <w:pPr>
        <w:pStyle w:val="Prrafodelista"/>
        <w:numPr>
          <w:ilvl w:val="0"/>
          <w:numId w:val="39"/>
        </w:numPr>
        <w:autoSpaceDE w:val="0"/>
        <w:autoSpaceDN w:val="0"/>
        <w:adjustRightInd w:val="0"/>
        <w:spacing w:before="80" w:after="80" w:line="276" w:lineRule="auto"/>
        <w:ind w:right="472" w:hanging="153"/>
        <w:contextualSpacing w:val="0"/>
        <w:jc w:val="both"/>
        <w:rPr>
          <w:rFonts w:ascii="Noto Sans" w:eastAsia="Times New Roman" w:hAnsi="Noto Sans" w:cs="Noto Sans"/>
          <w:sz w:val="21"/>
          <w:szCs w:val="21"/>
          <w:lang w:val="es-MX" w:eastAsia="es-ES"/>
        </w:rPr>
      </w:pPr>
      <w:r w:rsidRPr="007A2F8E">
        <w:rPr>
          <w:rFonts w:ascii="Noto Sans" w:eastAsia="Times New Roman" w:hAnsi="Noto Sans" w:cs="Noto Sans"/>
          <w:sz w:val="21"/>
          <w:szCs w:val="21"/>
          <w:lang w:eastAsia="es-ES"/>
        </w:rPr>
        <w:t>ACUERDO mediante el cual se establecen los 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r w:rsidRPr="007A2F8E">
        <w:rPr>
          <w:rFonts w:ascii="Noto Sans" w:eastAsia="Times New Roman" w:hAnsi="Noto Sans" w:cs="Noto Sans"/>
          <w:sz w:val="21"/>
          <w:szCs w:val="21"/>
          <w:lang w:val="es-MX" w:eastAsia="es-ES"/>
        </w:rPr>
        <w:t>.</w:t>
      </w:r>
    </w:p>
    <w:p w14:paraId="100D2DB5" w14:textId="77777777"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Estatuto Orgánico del Colegio Nacional de Educación Profesional Técnica.</w:t>
      </w:r>
    </w:p>
    <w:p w14:paraId="649F2303" w14:textId="77777777" w:rsidR="00C17932" w:rsidRPr="007A2F8E" w:rsidRDefault="00C17932" w:rsidP="007B606A">
      <w:pPr>
        <w:pStyle w:val="Prrafodelista"/>
        <w:numPr>
          <w:ilvl w:val="0"/>
          <w:numId w:val="39"/>
        </w:numPr>
        <w:spacing w:before="80" w:after="80" w:line="276" w:lineRule="auto"/>
        <w:ind w:hanging="153"/>
        <w:contextualSpacing w:val="0"/>
        <w:jc w:val="both"/>
        <w:rPr>
          <w:rFonts w:ascii="Noto Sans" w:eastAsia="Montserrat" w:hAnsi="Noto Sans" w:cs="Montserrat"/>
          <w:sz w:val="21"/>
          <w:szCs w:val="21"/>
        </w:rPr>
      </w:pPr>
      <w:r w:rsidRPr="007A2F8E">
        <w:rPr>
          <w:rFonts w:ascii="Noto Sans" w:eastAsia="Montserrat" w:hAnsi="Noto Sans" w:cs="Montserrat"/>
          <w:sz w:val="21"/>
          <w:szCs w:val="21"/>
        </w:rPr>
        <w:t xml:space="preserve">Manual General de Organización del Colegio Nacional de Educación Profesional Técnica. </w:t>
      </w:r>
    </w:p>
    <w:p w14:paraId="480F1503" w14:textId="77777777" w:rsidR="00C17932" w:rsidRPr="007A2F8E" w:rsidRDefault="00C17932" w:rsidP="007B606A">
      <w:pPr>
        <w:spacing w:line="276" w:lineRule="auto"/>
        <w:ind w:left="426" w:right="310"/>
        <w:jc w:val="both"/>
        <w:rPr>
          <w:rFonts w:ascii="Noto Sans" w:eastAsia="Montserrat" w:hAnsi="Noto Sans" w:cs="Montserrat"/>
          <w:sz w:val="21"/>
          <w:szCs w:val="21"/>
        </w:rPr>
      </w:pPr>
    </w:p>
    <w:p w14:paraId="05A5F5A6" w14:textId="77777777"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hAnsi="Noto Sans"/>
          <w:sz w:val="21"/>
          <w:szCs w:val="21"/>
        </w:rPr>
        <w:br w:type="page"/>
      </w:r>
    </w:p>
    <w:p w14:paraId="2EFCF703" w14:textId="63414B97" w:rsidR="00C17932" w:rsidRPr="007A2F8E" w:rsidRDefault="002C1CE9" w:rsidP="002C1CE9">
      <w:pPr>
        <w:pStyle w:val="Ttulo1"/>
        <w:rPr>
          <w:color w:val="auto"/>
        </w:rPr>
      </w:pPr>
      <w:bookmarkStart w:id="7" w:name="_Toc110430792"/>
      <w:bookmarkStart w:id="8" w:name="_Toc220431555"/>
      <w:bookmarkStart w:id="9" w:name="_Toc220431774"/>
      <w:r w:rsidRPr="007A2F8E">
        <w:rPr>
          <w:color w:val="auto"/>
        </w:rPr>
        <w:lastRenderedPageBreak/>
        <w:t>CAPÍTULO I. DISPOSICIONES GENERALES</w:t>
      </w:r>
      <w:bookmarkEnd w:id="7"/>
      <w:bookmarkEnd w:id="8"/>
      <w:bookmarkEnd w:id="9"/>
    </w:p>
    <w:p w14:paraId="5457F465" w14:textId="3D31B4E2" w:rsidR="00C17932" w:rsidRPr="007A2F8E" w:rsidRDefault="00C17932" w:rsidP="007B606A">
      <w:pPr>
        <w:tabs>
          <w:tab w:val="left" w:pos="1068"/>
        </w:tabs>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1.-</w:t>
      </w:r>
      <w:r w:rsidRPr="007A2F8E">
        <w:rPr>
          <w:rFonts w:ascii="Noto Sans" w:eastAsia="Montserrat" w:hAnsi="Noto Sans" w:cs="Montserrat"/>
          <w:sz w:val="21"/>
          <w:szCs w:val="21"/>
        </w:rPr>
        <w:t xml:space="preserve"> </w:t>
      </w:r>
      <w:r w:rsidR="005436E0" w:rsidRPr="007A2F8E">
        <w:rPr>
          <w:rFonts w:ascii="Noto Sans" w:hAnsi="Noto Sans"/>
          <w:sz w:val="21"/>
          <w:szCs w:val="21"/>
        </w:rPr>
        <w:t xml:space="preserve">Los presentes Lineamientos </w:t>
      </w:r>
      <w:r w:rsidRPr="007A2F8E">
        <w:rPr>
          <w:rFonts w:ascii="Noto Sans" w:hAnsi="Noto Sans"/>
          <w:sz w:val="21"/>
          <w:szCs w:val="21"/>
        </w:rPr>
        <w:t xml:space="preserve">tienen por objeto </w:t>
      </w:r>
      <w:r w:rsidRPr="007A2F8E">
        <w:rPr>
          <w:rFonts w:ascii="Noto Sans" w:eastAsia="Montserrat" w:hAnsi="Noto Sans" w:cs="Montserrat"/>
          <w:sz w:val="21"/>
          <w:szCs w:val="21"/>
        </w:rPr>
        <w:t>establecer las bases</w:t>
      </w:r>
      <w:r w:rsidR="008D5365" w:rsidRPr="007A2F8E">
        <w:rPr>
          <w:rFonts w:ascii="Noto Sans" w:eastAsia="Montserrat" w:hAnsi="Noto Sans" w:cs="Montserrat"/>
          <w:sz w:val="21"/>
          <w:szCs w:val="21"/>
        </w:rPr>
        <w:t xml:space="preserve">, criterios y procedimientos </w:t>
      </w:r>
      <w:r w:rsidRPr="007A2F8E">
        <w:rPr>
          <w:rFonts w:ascii="Noto Sans" w:eastAsia="Montserrat" w:hAnsi="Noto Sans" w:cs="Montserrat"/>
          <w:sz w:val="21"/>
          <w:szCs w:val="21"/>
        </w:rPr>
        <w:t xml:space="preserve">para el </w:t>
      </w:r>
      <w:r w:rsidRPr="007A2F8E">
        <w:rPr>
          <w:rFonts w:ascii="Noto Sans" w:eastAsia="Montserrat" w:hAnsi="Noto Sans" w:cs="Montserrat"/>
          <w:bCs/>
          <w:sz w:val="21"/>
          <w:szCs w:val="21"/>
        </w:rPr>
        <w:t xml:space="preserve">otorgamiento de espacios, </w:t>
      </w:r>
      <w:r w:rsidR="008D5365" w:rsidRPr="007A2F8E">
        <w:rPr>
          <w:rFonts w:ascii="Noto Sans" w:eastAsia="Montserrat" w:hAnsi="Noto Sans" w:cs="Montserrat"/>
          <w:bCs/>
          <w:sz w:val="21"/>
          <w:szCs w:val="21"/>
        </w:rPr>
        <w:t xml:space="preserve">así como para el </w:t>
      </w:r>
      <w:r w:rsidRPr="007A2F8E">
        <w:rPr>
          <w:rFonts w:ascii="Noto Sans" w:eastAsia="Montserrat" w:hAnsi="Noto Sans" w:cs="Montserrat"/>
          <w:bCs/>
          <w:sz w:val="21"/>
          <w:szCs w:val="21"/>
        </w:rPr>
        <w:t xml:space="preserve">funcionamiento y control de los servicios de </w:t>
      </w:r>
      <w:r w:rsidR="001D582F" w:rsidRPr="007A2F8E">
        <w:rPr>
          <w:rFonts w:ascii="Noto Sans" w:eastAsia="Montserrat" w:hAnsi="Noto Sans" w:cs="Montserrat"/>
          <w:bCs/>
          <w:sz w:val="21"/>
          <w:szCs w:val="21"/>
        </w:rPr>
        <w:t>las cafeterías</w:t>
      </w:r>
      <w:r w:rsidR="00FC03DB" w:rsidRPr="007A2F8E">
        <w:rPr>
          <w:rFonts w:ascii="Noto Sans" w:eastAsia="Montserrat" w:hAnsi="Noto Sans" w:cs="Montserrat"/>
          <w:bCs/>
          <w:sz w:val="21"/>
          <w:szCs w:val="21"/>
        </w:rPr>
        <w:t xml:space="preserve"> </w:t>
      </w:r>
      <w:r w:rsidR="003E2416" w:rsidRPr="007A2F8E">
        <w:rPr>
          <w:rFonts w:ascii="Noto Sans" w:eastAsia="Montserrat" w:hAnsi="Noto Sans" w:cs="Montserrat"/>
          <w:bCs/>
          <w:sz w:val="21"/>
          <w:szCs w:val="21"/>
        </w:rPr>
        <w:t>y</w:t>
      </w:r>
      <w:r w:rsidR="00964C23" w:rsidRPr="007A2F8E">
        <w:rPr>
          <w:rFonts w:ascii="Noto Sans" w:eastAsia="Montserrat" w:hAnsi="Noto Sans" w:cs="Montserrat"/>
          <w:bCs/>
          <w:sz w:val="21"/>
          <w:szCs w:val="21"/>
        </w:rPr>
        <w:t xml:space="preserve"> centros de fotocopiado </w:t>
      </w:r>
      <w:r w:rsidR="00FC03DB" w:rsidRPr="007A2F8E">
        <w:rPr>
          <w:rFonts w:ascii="Noto Sans" w:eastAsia="Montserrat" w:hAnsi="Noto Sans" w:cs="Montserrat"/>
          <w:bCs/>
          <w:sz w:val="21"/>
          <w:szCs w:val="21"/>
        </w:rPr>
        <w:t xml:space="preserve">en los planteles y oficinas del </w:t>
      </w:r>
      <w:r w:rsidR="00964C23" w:rsidRPr="007A2F8E">
        <w:rPr>
          <w:rFonts w:ascii="Noto Sans" w:eastAsia="Montserrat" w:hAnsi="Noto Sans" w:cs="Montserrat"/>
          <w:bCs/>
          <w:sz w:val="21"/>
          <w:szCs w:val="21"/>
        </w:rPr>
        <w:t>CONAELP</w:t>
      </w:r>
      <w:r w:rsidR="00FC03DB" w:rsidRPr="007A2F8E">
        <w:rPr>
          <w:rFonts w:ascii="Noto Sans" w:eastAsia="Montserrat" w:hAnsi="Noto Sans" w:cs="Montserrat"/>
          <w:bCs/>
          <w:sz w:val="21"/>
          <w:szCs w:val="21"/>
        </w:rPr>
        <w:t>.</w:t>
      </w:r>
    </w:p>
    <w:p w14:paraId="4D47B702" w14:textId="77777777" w:rsidR="00C17932" w:rsidRPr="007A2F8E" w:rsidRDefault="00C17932" w:rsidP="007B606A">
      <w:pPr>
        <w:tabs>
          <w:tab w:val="left" w:pos="1068"/>
        </w:tabs>
        <w:spacing w:line="276" w:lineRule="auto"/>
        <w:jc w:val="both"/>
        <w:rPr>
          <w:rFonts w:ascii="Noto Sans" w:eastAsia="Montserrat" w:hAnsi="Noto Sans" w:cs="Montserrat"/>
          <w:sz w:val="21"/>
          <w:szCs w:val="21"/>
        </w:rPr>
      </w:pPr>
    </w:p>
    <w:p w14:paraId="5344AC48" w14:textId="3FE0F04E" w:rsidR="00C17932" w:rsidRPr="007A2F8E" w:rsidRDefault="00C17932" w:rsidP="007B606A">
      <w:pPr>
        <w:tabs>
          <w:tab w:val="left" w:pos="1068"/>
        </w:tabs>
        <w:spacing w:line="276" w:lineRule="auto"/>
        <w:jc w:val="both"/>
        <w:rPr>
          <w:rFonts w:ascii="Noto Sans" w:eastAsia="Montserrat" w:hAnsi="Noto Sans" w:cs="Montserrat"/>
          <w:sz w:val="21"/>
          <w:szCs w:val="21"/>
        </w:rPr>
      </w:pPr>
      <w:r w:rsidRPr="007A2F8E">
        <w:rPr>
          <w:rFonts w:ascii="Noto Sans" w:hAnsi="Noto Sans"/>
          <w:sz w:val="21"/>
          <w:szCs w:val="21"/>
        </w:rPr>
        <w:t xml:space="preserve">En lo no previsto por este lineamiento, se </w:t>
      </w:r>
      <w:r w:rsidR="00392A77" w:rsidRPr="007A2F8E">
        <w:rPr>
          <w:rFonts w:ascii="Noto Sans" w:hAnsi="Noto Sans"/>
          <w:sz w:val="21"/>
          <w:szCs w:val="21"/>
        </w:rPr>
        <w:t>sujetará a lo establecido por los</w:t>
      </w:r>
      <w:r w:rsidRPr="007A2F8E">
        <w:rPr>
          <w:rFonts w:ascii="Noto Sans" w:hAnsi="Noto Sans"/>
          <w:sz w:val="21"/>
          <w:szCs w:val="21"/>
        </w:rPr>
        <w:t xml:space="preserve"> </w:t>
      </w:r>
      <w:r w:rsidRPr="007A2F8E">
        <w:rPr>
          <w:rFonts w:ascii="Noto Sans" w:eastAsia="Calibri" w:hAnsi="Noto Sans" w:cs="Arial"/>
          <w:iCs/>
          <w:sz w:val="21"/>
          <w:szCs w:val="21"/>
        </w:rPr>
        <w:t>“ACUERDO mediante el cual se establecen los 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r w:rsidRPr="007A2F8E">
        <w:rPr>
          <w:rFonts w:ascii="Noto Sans" w:hAnsi="Noto Sans"/>
          <w:sz w:val="21"/>
          <w:szCs w:val="21"/>
        </w:rPr>
        <w:t>.</w:t>
      </w:r>
    </w:p>
    <w:p w14:paraId="0C9216DC" w14:textId="77777777" w:rsidR="00C17932" w:rsidRPr="007A2F8E" w:rsidRDefault="00C17932" w:rsidP="007B606A">
      <w:pPr>
        <w:tabs>
          <w:tab w:val="left" w:pos="1068"/>
        </w:tabs>
        <w:spacing w:line="276" w:lineRule="auto"/>
        <w:jc w:val="both"/>
        <w:rPr>
          <w:rFonts w:ascii="Noto Sans" w:eastAsia="Montserrat" w:hAnsi="Noto Sans" w:cs="Montserrat"/>
          <w:sz w:val="21"/>
          <w:szCs w:val="21"/>
        </w:rPr>
      </w:pPr>
    </w:p>
    <w:p w14:paraId="2C7F6B0C" w14:textId="6D5E319F" w:rsidR="001D582F" w:rsidRPr="007A2F8E" w:rsidRDefault="00EF69B5" w:rsidP="007B606A">
      <w:pPr>
        <w:pStyle w:val="Default"/>
        <w:spacing w:line="276" w:lineRule="auto"/>
        <w:jc w:val="both"/>
        <w:rPr>
          <w:rFonts w:ascii="Noto Sans" w:eastAsiaTheme="minorEastAsia" w:hAnsi="Noto Sans" w:cstheme="minorBidi"/>
          <w:color w:val="auto"/>
          <w:sz w:val="21"/>
          <w:szCs w:val="21"/>
          <w:lang w:val="es-ES" w:eastAsia="en-US"/>
        </w:rPr>
      </w:pPr>
      <w:r w:rsidRPr="007A2F8E">
        <w:rPr>
          <w:rFonts w:ascii="Noto Sans" w:eastAsia="Montserrat" w:hAnsi="Noto Sans" w:cs="Montserrat"/>
          <w:b/>
          <w:color w:val="auto"/>
          <w:sz w:val="21"/>
          <w:szCs w:val="21"/>
        </w:rPr>
        <w:t>A</w:t>
      </w:r>
      <w:r w:rsidR="001D582F" w:rsidRPr="007A2F8E">
        <w:rPr>
          <w:rFonts w:ascii="Noto Sans" w:eastAsia="Montserrat" w:hAnsi="Noto Sans" w:cs="Montserrat"/>
          <w:b/>
          <w:color w:val="auto"/>
          <w:sz w:val="21"/>
          <w:szCs w:val="21"/>
        </w:rPr>
        <w:t xml:space="preserve">rtículo </w:t>
      </w:r>
      <w:r w:rsidR="004F242B" w:rsidRPr="007A2F8E">
        <w:rPr>
          <w:rFonts w:ascii="Noto Sans" w:eastAsia="Montserrat" w:hAnsi="Noto Sans" w:cs="Montserrat"/>
          <w:b/>
          <w:color w:val="auto"/>
          <w:sz w:val="21"/>
          <w:szCs w:val="21"/>
        </w:rPr>
        <w:t>2</w:t>
      </w:r>
      <w:r w:rsidR="001D582F" w:rsidRPr="007A2F8E">
        <w:rPr>
          <w:rFonts w:ascii="Noto Sans" w:eastAsia="Montserrat" w:hAnsi="Noto Sans" w:cs="Montserrat"/>
          <w:b/>
          <w:color w:val="auto"/>
          <w:sz w:val="21"/>
          <w:szCs w:val="21"/>
        </w:rPr>
        <w:t xml:space="preserve">.- </w:t>
      </w:r>
      <w:r w:rsidR="001D582F" w:rsidRPr="007A2F8E">
        <w:rPr>
          <w:rFonts w:ascii="Noto Sans" w:eastAsiaTheme="minorEastAsia" w:hAnsi="Noto Sans" w:cstheme="minorBidi"/>
          <w:color w:val="auto"/>
          <w:sz w:val="21"/>
          <w:szCs w:val="21"/>
          <w:lang w:val="es-ES" w:eastAsia="en-US"/>
        </w:rPr>
        <w:t xml:space="preserve">Los presentes lineamientos son de observancia obligatoria para las </w:t>
      </w:r>
      <w:r w:rsidR="00A94EF6" w:rsidRPr="007A2F8E">
        <w:rPr>
          <w:rFonts w:ascii="Noto Sans" w:eastAsiaTheme="minorEastAsia" w:hAnsi="Noto Sans" w:cstheme="minorBidi"/>
          <w:color w:val="auto"/>
          <w:sz w:val="21"/>
          <w:szCs w:val="21"/>
          <w:lang w:val="es-ES" w:eastAsia="en-US"/>
        </w:rPr>
        <w:t xml:space="preserve">unidades administrativas </w:t>
      </w:r>
      <w:r w:rsidR="00EB5CD8" w:rsidRPr="007A2F8E">
        <w:rPr>
          <w:rFonts w:ascii="Noto Sans" w:eastAsiaTheme="minorEastAsia" w:hAnsi="Noto Sans" w:cstheme="minorBidi"/>
          <w:color w:val="auto"/>
          <w:sz w:val="21"/>
          <w:szCs w:val="21"/>
          <w:lang w:val="es-ES" w:eastAsia="en-US"/>
        </w:rPr>
        <w:t>d</w:t>
      </w:r>
      <w:r w:rsidR="001D582F" w:rsidRPr="007A2F8E">
        <w:rPr>
          <w:rFonts w:ascii="Noto Sans" w:eastAsiaTheme="minorEastAsia" w:hAnsi="Noto Sans" w:cstheme="minorBidi"/>
          <w:color w:val="auto"/>
          <w:sz w:val="21"/>
          <w:szCs w:val="21"/>
          <w:lang w:val="es-ES" w:eastAsia="en-US"/>
        </w:rPr>
        <w:t xml:space="preserve">el CONALEP, </w:t>
      </w:r>
      <w:r w:rsidR="00EB5CD8" w:rsidRPr="007A2F8E">
        <w:rPr>
          <w:rFonts w:ascii="Noto Sans" w:eastAsiaTheme="minorEastAsia" w:hAnsi="Noto Sans" w:cstheme="minorBidi"/>
          <w:color w:val="auto"/>
          <w:sz w:val="21"/>
          <w:szCs w:val="21"/>
          <w:lang w:val="es-ES" w:eastAsia="en-US"/>
        </w:rPr>
        <w:t xml:space="preserve">la </w:t>
      </w:r>
      <w:r w:rsidR="001D582F" w:rsidRPr="007A2F8E">
        <w:rPr>
          <w:rFonts w:ascii="Noto Sans" w:eastAsiaTheme="minorEastAsia" w:hAnsi="Noto Sans" w:cstheme="minorBidi"/>
          <w:color w:val="auto"/>
          <w:sz w:val="21"/>
          <w:szCs w:val="21"/>
          <w:lang w:val="es-ES" w:eastAsia="en-US"/>
        </w:rPr>
        <w:t>Unidad de Operación Desconcentrada para la Ciudad de México</w:t>
      </w:r>
      <w:r w:rsidR="00EB5CD8" w:rsidRPr="007A2F8E">
        <w:rPr>
          <w:rFonts w:ascii="Noto Sans" w:eastAsiaTheme="minorEastAsia" w:hAnsi="Noto Sans" w:cstheme="minorBidi"/>
          <w:color w:val="auto"/>
          <w:sz w:val="21"/>
          <w:szCs w:val="21"/>
          <w:lang w:val="es-ES" w:eastAsia="en-US"/>
        </w:rPr>
        <w:t xml:space="preserve">, la Representación </w:t>
      </w:r>
      <w:r w:rsidR="00392A77" w:rsidRPr="007A2F8E">
        <w:rPr>
          <w:rFonts w:ascii="Noto Sans" w:eastAsiaTheme="minorEastAsia" w:hAnsi="Noto Sans" w:cstheme="minorBidi"/>
          <w:color w:val="auto"/>
          <w:sz w:val="21"/>
          <w:szCs w:val="21"/>
          <w:lang w:val="es-ES" w:eastAsia="en-US"/>
        </w:rPr>
        <w:t xml:space="preserve">del CONALEP </w:t>
      </w:r>
      <w:r w:rsidR="00EB5CD8" w:rsidRPr="007A2F8E">
        <w:rPr>
          <w:rFonts w:ascii="Noto Sans" w:eastAsiaTheme="minorEastAsia" w:hAnsi="Noto Sans" w:cstheme="minorBidi"/>
          <w:color w:val="auto"/>
          <w:sz w:val="21"/>
          <w:szCs w:val="21"/>
          <w:lang w:val="es-ES" w:eastAsia="en-US"/>
        </w:rPr>
        <w:t xml:space="preserve">en el Estado de Oaxaca </w:t>
      </w:r>
      <w:r w:rsidR="001D582F" w:rsidRPr="007A2F8E">
        <w:rPr>
          <w:rFonts w:ascii="Noto Sans" w:eastAsiaTheme="minorEastAsia" w:hAnsi="Noto Sans" w:cstheme="minorBidi"/>
          <w:color w:val="auto"/>
          <w:sz w:val="21"/>
          <w:szCs w:val="21"/>
          <w:lang w:val="es-ES" w:eastAsia="en-US"/>
        </w:rPr>
        <w:t>y sus planteles adscritos</w:t>
      </w:r>
      <w:r w:rsidR="00EB5CD8" w:rsidRPr="007A2F8E">
        <w:rPr>
          <w:rFonts w:ascii="Noto Sans" w:eastAsiaTheme="minorEastAsia" w:hAnsi="Noto Sans" w:cstheme="minorBidi"/>
          <w:color w:val="auto"/>
          <w:sz w:val="21"/>
          <w:szCs w:val="21"/>
          <w:lang w:val="es-ES" w:eastAsia="en-US"/>
        </w:rPr>
        <w:t>.</w:t>
      </w:r>
    </w:p>
    <w:p w14:paraId="0E970D80" w14:textId="5EBA4F41" w:rsidR="001D582F" w:rsidRPr="007A2F8E" w:rsidRDefault="001D582F" w:rsidP="007B606A">
      <w:pPr>
        <w:tabs>
          <w:tab w:val="left" w:pos="1068"/>
        </w:tabs>
        <w:spacing w:line="276" w:lineRule="auto"/>
        <w:jc w:val="both"/>
        <w:rPr>
          <w:rFonts w:ascii="Noto Sans" w:eastAsia="Montserrat" w:hAnsi="Noto Sans" w:cs="Montserrat"/>
          <w:sz w:val="21"/>
          <w:szCs w:val="21"/>
        </w:rPr>
      </w:pPr>
    </w:p>
    <w:p w14:paraId="603B7E77" w14:textId="0C66CAE2" w:rsidR="001D582F" w:rsidRPr="007A2F8E" w:rsidRDefault="001D582F" w:rsidP="007B606A">
      <w:pPr>
        <w:tabs>
          <w:tab w:val="left" w:pos="1068"/>
        </w:tabs>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4F242B" w:rsidRPr="007A2F8E">
        <w:rPr>
          <w:rFonts w:ascii="Noto Sans" w:eastAsia="Montserrat" w:hAnsi="Noto Sans" w:cs="Montserrat"/>
          <w:b/>
          <w:sz w:val="21"/>
          <w:szCs w:val="21"/>
        </w:rPr>
        <w:t>3</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Pr="007A2F8E">
        <w:rPr>
          <w:rFonts w:ascii="Noto Sans" w:hAnsi="Noto Sans"/>
          <w:sz w:val="21"/>
          <w:szCs w:val="21"/>
        </w:rPr>
        <w:t>Para efectos de los presentes lineamientos se entenderá por:</w:t>
      </w:r>
    </w:p>
    <w:p w14:paraId="7ED5DAD7" w14:textId="5DF58955"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Área Contratante</w:t>
      </w:r>
      <w:r w:rsidR="00C17932" w:rsidRPr="007A2F8E">
        <w:rPr>
          <w:rFonts w:ascii="Noto Sans" w:eastAsia="Montserrat" w:hAnsi="Noto Sans" w:cs="Montserrat"/>
          <w:b/>
          <w:sz w:val="21"/>
          <w:szCs w:val="21"/>
        </w:rPr>
        <w:t>:</w:t>
      </w:r>
      <w:r w:rsidR="00C17932" w:rsidRPr="007A2F8E">
        <w:rPr>
          <w:rFonts w:ascii="Noto Sans" w:eastAsia="Montserrat" w:hAnsi="Noto Sans" w:cs="Montserrat"/>
          <w:sz w:val="21"/>
          <w:szCs w:val="21"/>
        </w:rPr>
        <w:t xml:space="preserve"> </w:t>
      </w:r>
      <w:r w:rsidR="00D44365" w:rsidRPr="007A2F8E">
        <w:rPr>
          <w:rFonts w:ascii="Noto Sans" w:eastAsia="Montserrat" w:hAnsi="Noto Sans" w:cs="Montserrat"/>
          <w:sz w:val="21"/>
          <w:szCs w:val="21"/>
        </w:rPr>
        <w:t>Persona t</w:t>
      </w:r>
      <w:r w:rsidR="00C17932" w:rsidRPr="007A2F8E">
        <w:rPr>
          <w:rFonts w:ascii="Noto Sans" w:eastAsia="Montserrat" w:hAnsi="Noto Sans" w:cs="Montserrat"/>
          <w:sz w:val="21"/>
          <w:szCs w:val="21"/>
        </w:rPr>
        <w:t xml:space="preserve">itular de la Dirección de Infraestructura y Adquisiciones. </w:t>
      </w:r>
    </w:p>
    <w:p w14:paraId="6D3963DD" w14:textId="4955FC72"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Áreas Solicitantes</w:t>
      </w:r>
      <w:r w:rsidR="00C17932" w:rsidRPr="007A2F8E">
        <w:rPr>
          <w:rFonts w:ascii="Noto Sans" w:eastAsia="Montserrat" w:hAnsi="Noto Sans" w:cs="Montserrat"/>
          <w:b/>
          <w:sz w:val="21"/>
          <w:szCs w:val="21"/>
        </w:rPr>
        <w:t>:</w:t>
      </w:r>
      <w:r w:rsidR="00C17932" w:rsidRPr="007A2F8E">
        <w:rPr>
          <w:rFonts w:ascii="Noto Sans" w:eastAsia="Montserrat" w:hAnsi="Noto Sans" w:cs="Montserrat"/>
          <w:sz w:val="21"/>
          <w:szCs w:val="21"/>
        </w:rPr>
        <w:t xml:space="preserve"> </w:t>
      </w:r>
      <w:r w:rsidR="00D559F0" w:rsidRPr="007A2F8E">
        <w:rPr>
          <w:rFonts w:ascii="Noto Sans" w:eastAsia="Montserrat" w:hAnsi="Noto Sans" w:cs="Montserrat"/>
          <w:sz w:val="21"/>
          <w:szCs w:val="21"/>
        </w:rPr>
        <w:t>Persona t</w:t>
      </w:r>
      <w:r w:rsidR="00C17932" w:rsidRPr="007A2F8E">
        <w:rPr>
          <w:rFonts w:ascii="Noto Sans" w:eastAsia="Montserrat" w:hAnsi="Noto Sans" w:cs="Montserrat"/>
          <w:sz w:val="21"/>
          <w:szCs w:val="21"/>
        </w:rPr>
        <w:t>itular de</w:t>
      </w:r>
      <w:r w:rsidR="00D559F0" w:rsidRPr="007A2F8E">
        <w:rPr>
          <w:rFonts w:ascii="Noto Sans" w:eastAsia="Montserrat" w:hAnsi="Noto Sans" w:cs="Montserrat"/>
          <w:sz w:val="21"/>
          <w:szCs w:val="21"/>
        </w:rPr>
        <w:t xml:space="preserve"> la Dirección de</w:t>
      </w:r>
      <w:r w:rsidR="00C17932" w:rsidRPr="007A2F8E">
        <w:rPr>
          <w:rFonts w:ascii="Noto Sans" w:eastAsia="Montserrat" w:hAnsi="Noto Sans" w:cs="Montserrat"/>
          <w:sz w:val="21"/>
          <w:szCs w:val="21"/>
        </w:rPr>
        <w:t xml:space="preserve"> Personal, de la Unidad de Operación Desconcentrada para la Ciudad de México y</w:t>
      </w:r>
      <w:r w:rsidR="00D559F0" w:rsidRPr="007A2F8E">
        <w:rPr>
          <w:rFonts w:ascii="Noto Sans" w:eastAsia="Montserrat" w:hAnsi="Noto Sans" w:cs="Montserrat"/>
          <w:sz w:val="21"/>
          <w:szCs w:val="21"/>
        </w:rPr>
        <w:t xml:space="preserve"> de</w:t>
      </w:r>
      <w:r w:rsidR="00C17932" w:rsidRPr="007A2F8E">
        <w:rPr>
          <w:rFonts w:ascii="Noto Sans" w:eastAsia="Montserrat" w:hAnsi="Noto Sans" w:cs="Montserrat"/>
          <w:sz w:val="21"/>
          <w:szCs w:val="21"/>
        </w:rPr>
        <w:t xml:space="preserve"> la Representación del CONALEP en el Estado de Oaxaca.</w:t>
      </w:r>
    </w:p>
    <w:p w14:paraId="4DB8F591" w14:textId="15584E09"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Participante</w:t>
      </w:r>
      <w:r w:rsidR="00C17932" w:rsidRPr="007A2F8E">
        <w:rPr>
          <w:rFonts w:ascii="Noto Sans" w:eastAsia="Montserrat" w:hAnsi="Noto Sans" w:cs="Montserrat"/>
          <w:b/>
          <w:sz w:val="21"/>
          <w:szCs w:val="21"/>
        </w:rPr>
        <w:t>:</w:t>
      </w:r>
      <w:r w:rsidR="00C17932" w:rsidRPr="007A2F8E">
        <w:rPr>
          <w:rFonts w:ascii="Noto Sans" w:eastAsia="Montserrat" w:hAnsi="Noto Sans" w:cs="Montserrat"/>
          <w:sz w:val="21"/>
          <w:szCs w:val="21"/>
        </w:rPr>
        <w:t xml:space="preserve"> Persona física o moral, que concursa en el procedimiento de adjudicación.</w:t>
      </w:r>
    </w:p>
    <w:p w14:paraId="4BB1A540" w14:textId="5E8208C8"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hAnsi="Noto Sans"/>
          <w:sz w:val="21"/>
          <w:szCs w:val="21"/>
        </w:rPr>
      </w:pPr>
      <w:r w:rsidRPr="007A2F8E">
        <w:rPr>
          <w:rFonts w:ascii="Noto Sans" w:eastAsia="Montserrat" w:hAnsi="Noto Sans" w:cs="Mongolian Baiti"/>
          <w:b/>
          <w:bCs/>
          <w:sz w:val="21"/>
          <w:szCs w:val="21"/>
        </w:rPr>
        <w:t>Alumnado beneficiado</w:t>
      </w:r>
      <w:r w:rsidR="00C17932" w:rsidRPr="007A2F8E">
        <w:rPr>
          <w:rFonts w:ascii="Noto Sans" w:eastAsia="Montserrat" w:hAnsi="Noto Sans" w:cs="Mongolian Baiti"/>
          <w:b/>
          <w:bCs/>
          <w:sz w:val="21"/>
          <w:szCs w:val="21"/>
        </w:rPr>
        <w:t>:</w:t>
      </w:r>
      <w:r w:rsidR="00C17932" w:rsidRPr="007A2F8E">
        <w:rPr>
          <w:rFonts w:ascii="Noto Sans" w:eastAsia="Montserrat" w:hAnsi="Noto Sans" w:cs="Mongolian Baiti"/>
          <w:sz w:val="21"/>
          <w:szCs w:val="21"/>
        </w:rPr>
        <w:t xml:space="preserve"> </w:t>
      </w:r>
      <w:r w:rsidR="00C17932" w:rsidRPr="007A2F8E">
        <w:rPr>
          <w:rFonts w:ascii="Noto Sans" w:hAnsi="Noto Sans" w:cs="Mongolian Baiti"/>
          <w:sz w:val="21"/>
          <w:szCs w:val="21"/>
        </w:rPr>
        <w:t xml:space="preserve">Toda persona inscrita en un programa académico impartido en los </w:t>
      </w:r>
      <w:r w:rsidR="00FF73D9" w:rsidRPr="007A2F8E">
        <w:rPr>
          <w:rFonts w:ascii="Noto Sans" w:hAnsi="Noto Sans" w:cs="Mongolian Baiti"/>
          <w:sz w:val="21"/>
          <w:szCs w:val="21"/>
        </w:rPr>
        <w:t>p</w:t>
      </w:r>
      <w:r w:rsidR="00C17932" w:rsidRPr="007A2F8E">
        <w:rPr>
          <w:rFonts w:ascii="Noto Sans" w:hAnsi="Noto Sans" w:cs="Mongolian Baiti"/>
          <w:sz w:val="21"/>
          <w:szCs w:val="21"/>
        </w:rPr>
        <w:t>lanteles adscritos a la Unidad de Operación Desconcentrada para</w:t>
      </w:r>
      <w:r w:rsidR="00FF73D9" w:rsidRPr="007A2F8E">
        <w:rPr>
          <w:rFonts w:ascii="Noto Sans" w:hAnsi="Noto Sans" w:cs="Mongolian Baiti"/>
          <w:sz w:val="21"/>
          <w:szCs w:val="21"/>
        </w:rPr>
        <w:t xml:space="preserve"> la Ciudad de México</w:t>
      </w:r>
      <w:r w:rsidR="00C17932" w:rsidRPr="007A2F8E">
        <w:rPr>
          <w:rFonts w:ascii="Noto Sans" w:hAnsi="Noto Sans" w:cs="Mongolian Baiti"/>
          <w:sz w:val="21"/>
          <w:szCs w:val="21"/>
        </w:rPr>
        <w:t xml:space="preserve"> y la Representación del CONALEP en el Estado de Oaxaca, en cualquiera de sus modalidades y opciones educativas, que obtenga un apoyo económico</w:t>
      </w:r>
      <w:r w:rsidR="00C17932" w:rsidRPr="007A2F8E">
        <w:rPr>
          <w:rFonts w:ascii="Noto Sans" w:hAnsi="Noto Sans"/>
          <w:sz w:val="21"/>
          <w:szCs w:val="21"/>
        </w:rPr>
        <w:t>.</w:t>
      </w:r>
    </w:p>
    <w:p w14:paraId="791D5F77" w14:textId="0D5B46E1"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hAnsi="Noto Sans"/>
          <w:sz w:val="21"/>
          <w:szCs w:val="21"/>
        </w:rPr>
      </w:pPr>
      <w:r w:rsidRPr="007A2F8E">
        <w:rPr>
          <w:rFonts w:ascii="Noto Sans" w:hAnsi="Noto Sans"/>
          <w:b/>
          <w:bCs/>
          <w:sz w:val="21"/>
          <w:szCs w:val="21"/>
        </w:rPr>
        <w:t>Apoyos económicos</w:t>
      </w:r>
      <w:r w:rsidR="00C17932" w:rsidRPr="007A2F8E">
        <w:rPr>
          <w:rFonts w:ascii="Noto Sans" w:hAnsi="Noto Sans"/>
          <w:b/>
          <w:bCs/>
          <w:sz w:val="21"/>
          <w:szCs w:val="21"/>
        </w:rPr>
        <w:t>:</w:t>
      </w:r>
      <w:r w:rsidR="00C17932" w:rsidRPr="007A2F8E">
        <w:rPr>
          <w:rFonts w:ascii="Noto Sans" w:hAnsi="Noto Sans"/>
          <w:sz w:val="21"/>
          <w:szCs w:val="21"/>
        </w:rPr>
        <w:t xml:space="preserve"> Aportación denominativa en moneda nacional para </w:t>
      </w:r>
      <w:r w:rsidR="007B0D73" w:rsidRPr="007A2F8E">
        <w:rPr>
          <w:rFonts w:ascii="Noto Sans" w:hAnsi="Noto Sans" w:cs="Mongolian Baiti"/>
          <w:sz w:val="21"/>
          <w:szCs w:val="21"/>
        </w:rPr>
        <w:t>el alumnado</w:t>
      </w:r>
      <w:r w:rsidR="00C17932" w:rsidRPr="007A2F8E">
        <w:rPr>
          <w:rFonts w:ascii="Noto Sans" w:hAnsi="Noto Sans"/>
          <w:sz w:val="21"/>
          <w:szCs w:val="21"/>
        </w:rPr>
        <w:t xml:space="preserve"> del CONALEP otorgada por </w:t>
      </w:r>
      <w:r w:rsidR="007B0D73" w:rsidRPr="007A2F8E">
        <w:rPr>
          <w:rFonts w:ascii="Noto Sans" w:hAnsi="Noto Sans"/>
          <w:sz w:val="21"/>
          <w:szCs w:val="21"/>
        </w:rPr>
        <w:t>la persona</w:t>
      </w:r>
      <w:r w:rsidR="00C17932" w:rsidRPr="007A2F8E">
        <w:rPr>
          <w:rFonts w:ascii="Noto Sans" w:hAnsi="Noto Sans"/>
          <w:sz w:val="21"/>
          <w:szCs w:val="21"/>
        </w:rPr>
        <w:t xml:space="preserve"> </w:t>
      </w:r>
      <w:r w:rsidR="007B0D73" w:rsidRPr="007A2F8E">
        <w:rPr>
          <w:rFonts w:ascii="Noto Sans" w:hAnsi="Noto Sans"/>
          <w:sz w:val="21"/>
          <w:szCs w:val="21"/>
        </w:rPr>
        <w:t>comodataria</w:t>
      </w:r>
      <w:r w:rsidR="00C17932" w:rsidRPr="007A2F8E">
        <w:rPr>
          <w:rFonts w:ascii="Noto Sans" w:hAnsi="Noto Sans"/>
          <w:sz w:val="21"/>
          <w:szCs w:val="21"/>
        </w:rPr>
        <w:t>.</w:t>
      </w:r>
    </w:p>
    <w:p w14:paraId="76E4428D" w14:textId="762F328B"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Cafetería</w:t>
      </w:r>
      <w:r w:rsidR="00C17932" w:rsidRPr="007A2F8E">
        <w:rPr>
          <w:rFonts w:ascii="Noto Sans" w:eastAsia="Montserrat" w:hAnsi="Noto Sans" w:cs="Montserrat"/>
          <w:b/>
          <w:sz w:val="21"/>
          <w:szCs w:val="21"/>
        </w:rPr>
        <w:t>:</w:t>
      </w:r>
      <w:r w:rsidR="00C17932" w:rsidRPr="007A2F8E">
        <w:rPr>
          <w:rFonts w:ascii="Noto Sans" w:eastAsia="Montserrat" w:hAnsi="Noto Sans" w:cs="Montserrat"/>
          <w:sz w:val="21"/>
          <w:szCs w:val="21"/>
        </w:rPr>
        <w:t xml:space="preserve"> Espacio físico del plantel destinado para la preparación y venta de alimentos, bebidas o artículos de dulcería.</w:t>
      </w:r>
    </w:p>
    <w:p w14:paraId="2DDA11D6" w14:textId="6B891138"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Comodante</w:t>
      </w:r>
      <w:r w:rsidR="00C17932" w:rsidRPr="007A2F8E">
        <w:rPr>
          <w:rFonts w:ascii="Noto Sans" w:eastAsia="Montserrat" w:hAnsi="Noto Sans" w:cs="Montserrat"/>
          <w:b/>
          <w:sz w:val="21"/>
          <w:szCs w:val="21"/>
        </w:rPr>
        <w:t>:</w:t>
      </w:r>
      <w:r w:rsidR="00C17932" w:rsidRPr="007A2F8E">
        <w:rPr>
          <w:rFonts w:ascii="Noto Sans" w:eastAsia="Montserrat" w:hAnsi="Noto Sans" w:cs="Montserrat"/>
          <w:sz w:val="21"/>
          <w:szCs w:val="21"/>
        </w:rPr>
        <w:t xml:space="preserve"> El CONALEP a través de</w:t>
      </w:r>
      <w:r w:rsidR="004F242B" w:rsidRPr="007A2F8E">
        <w:rPr>
          <w:rFonts w:ascii="Noto Sans" w:eastAsia="Montserrat" w:hAnsi="Noto Sans" w:cs="Montserrat"/>
          <w:sz w:val="21"/>
          <w:szCs w:val="21"/>
        </w:rPr>
        <w:t xml:space="preserve"> </w:t>
      </w:r>
      <w:r w:rsidR="00C17932" w:rsidRPr="007A2F8E">
        <w:rPr>
          <w:rFonts w:ascii="Noto Sans" w:eastAsia="Montserrat" w:hAnsi="Noto Sans" w:cs="Montserrat"/>
          <w:sz w:val="21"/>
          <w:szCs w:val="21"/>
        </w:rPr>
        <w:t>l</w:t>
      </w:r>
      <w:r w:rsidR="004F242B" w:rsidRPr="007A2F8E">
        <w:rPr>
          <w:rFonts w:ascii="Noto Sans" w:eastAsia="Montserrat" w:hAnsi="Noto Sans" w:cs="Montserrat"/>
          <w:sz w:val="21"/>
          <w:szCs w:val="21"/>
        </w:rPr>
        <w:t>a persona</w:t>
      </w:r>
      <w:r w:rsidR="00C17932" w:rsidRPr="007A2F8E">
        <w:rPr>
          <w:rFonts w:ascii="Noto Sans" w:eastAsia="Montserrat" w:hAnsi="Noto Sans" w:cs="Montserrat"/>
          <w:sz w:val="21"/>
          <w:szCs w:val="21"/>
        </w:rPr>
        <w:t xml:space="preserve"> Titular de la Dirección de Infraestructura y Adquisiciones.</w:t>
      </w:r>
    </w:p>
    <w:p w14:paraId="50747C52" w14:textId="77777777" w:rsidR="00C17932" w:rsidRPr="007A2F8E" w:rsidRDefault="00C17932"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i/>
          <w:sz w:val="21"/>
          <w:szCs w:val="21"/>
        </w:rPr>
      </w:pPr>
      <w:r w:rsidRPr="007A2F8E">
        <w:rPr>
          <w:rFonts w:ascii="Noto Sans" w:eastAsia="Montserrat" w:hAnsi="Noto Sans" w:cs="Montserrat"/>
          <w:b/>
          <w:sz w:val="21"/>
          <w:szCs w:val="21"/>
        </w:rPr>
        <w:t>CONALEP:</w:t>
      </w:r>
      <w:r w:rsidRPr="007A2F8E">
        <w:rPr>
          <w:rFonts w:ascii="Noto Sans" w:eastAsia="Montserrat" w:hAnsi="Noto Sans" w:cs="Montserrat"/>
          <w:sz w:val="21"/>
          <w:szCs w:val="21"/>
        </w:rPr>
        <w:t xml:space="preserve"> El Colegio Nacional de Educación Profesional Técnica</w:t>
      </w:r>
      <w:r w:rsidRPr="007A2F8E">
        <w:rPr>
          <w:rFonts w:ascii="Noto Sans" w:eastAsia="Montserrat" w:hAnsi="Noto Sans" w:cs="Montserrat"/>
          <w:i/>
          <w:sz w:val="21"/>
          <w:szCs w:val="21"/>
        </w:rPr>
        <w:t>.</w:t>
      </w:r>
    </w:p>
    <w:p w14:paraId="1FD23CAB" w14:textId="38BA1E61"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lastRenderedPageBreak/>
        <w:t>Contrato</w:t>
      </w:r>
      <w:r w:rsidR="00C17932" w:rsidRPr="007A2F8E">
        <w:rPr>
          <w:rFonts w:ascii="Noto Sans" w:eastAsia="Montserrat" w:hAnsi="Noto Sans" w:cs="Montserrat"/>
          <w:b/>
          <w:sz w:val="21"/>
          <w:szCs w:val="21"/>
        </w:rPr>
        <w:t>:</w:t>
      </w:r>
      <w:r w:rsidR="00C17932" w:rsidRPr="007A2F8E">
        <w:rPr>
          <w:rFonts w:ascii="Noto Sans" w:eastAsia="Montserrat" w:hAnsi="Noto Sans" w:cs="Montserrat"/>
          <w:sz w:val="21"/>
          <w:szCs w:val="21"/>
        </w:rPr>
        <w:t xml:space="preserve"> Al contrato de comodato, celebrado por el CONALEP, por el que se autoriza el aprovechamiento de un espacio físico en los planteles a una persona física o moral, quien se obliga a proporcionar los apoyos en especie, consistentes en adecuaciones, mantenimiento o equipamiento.</w:t>
      </w:r>
    </w:p>
    <w:p w14:paraId="5F6E2EA8" w14:textId="57CE9A85"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Convocatoria</w:t>
      </w:r>
      <w:r w:rsidR="00C17932" w:rsidRPr="007A2F8E">
        <w:rPr>
          <w:rFonts w:ascii="Noto Sans" w:eastAsia="Montserrat" w:hAnsi="Noto Sans" w:cs="Montserrat"/>
          <w:b/>
          <w:sz w:val="21"/>
          <w:szCs w:val="21"/>
        </w:rPr>
        <w:t>:</w:t>
      </w:r>
      <w:r w:rsidR="00C17932" w:rsidRPr="007A2F8E">
        <w:rPr>
          <w:rFonts w:ascii="Noto Sans" w:eastAsia="Montserrat" w:hAnsi="Noto Sans" w:cs="Montserrat"/>
          <w:sz w:val="21"/>
          <w:szCs w:val="21"/>
        </w:rPr>
        <w:t xml:space="preserve"> Documento que contiene las condiciones, disposiciones y especificaciones técnicas, a las que se deben sujetar los interesados en participar para la adjudicación del espacio físico destinado a prestar el servicio de cafetería, fotocopiado </w:t>
      </w:r>
      <w:r w:rsidR="004F242B" w:rsidRPr="007A2F8E">
        <w:rPr>
          <w:rFonts w:ascii="Noto Sans" w:eastAsia="Montserrat" w:hAnsi="Noto Sans" w:cs="Montserrat"/>
          <w:sz w:val="21"/>
          <w:szCs w:val="21"/>
        </w:rPr>
        <w:t>o</w:t>
      </w:r>
      <w:r w:rsidR="00C17932" w:rsidRPr="007A2F8E">
        <w:rPr>
          <w:rFonts w:ascii="Noto Sans" w:eastAsia="Montserrat" w:hAnsi="Noto Sans" w:cs="Montserrat"/>
          <w:sz w:val="21"/>
          <w:szCs w:val="21"/>
        </w:rPr>
        <w:t xml:space="preserve"> en su caso la colocación de máquinas despachadoras de alimentos y bebidas.</w:t>
      </w:r>
    </w:p>
    <w:p w14:paraId="2100C843" w14:textId="77777777" w:rsidR="00C17932" w:rsidRPr="007A2F8E" w:rsidRDefault="00C17932"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DCAJ:</w:t>
      </w:r>
      <w:r w:rsidRPr="007A2F8E">
        <w:rPr>
          <w:rFonts w:ascii="Noto Sans" w:eastAsia="Montserrat" w:hAnsi="Noto Sans" w:cs="Montserrat"/>
          <w:sz w:val="21"/>
          <w:szCs w:val="21"/>
        </w:rPr>
        <w:t xml:space="preserve"> Dirección Corporativa de Asuntos Jurídicos del CONALEP.</w:t>
      </w:r>
    </w:p>
    <w:p w14:paraId="360F7507" w14:textId="32C26023"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Garantía</w:t>
      </w:r>
      <w:r w:rsidR="00C17932" w:rsidRPr="007A2F8E">
        <w:rPr>
          <w:rFonts w:ascii="Noto Sans" w:eastAsia="Montserrat" w:hAnsi="Noto Sans" w:cs="Montserrat"/>
          <w:b/>
          <w:sz w:val="21"/>
          <w:szCs w:val="21"/>
        </w:rPr>
        <w:t>:</w:t>
      </w:r>
      <w:r w:rsidR="00C17932" w:rsidRPr="007A2F8E">
        <w:rPr>
          <w:rFonts w:ascii="Noto Sans" w:eastAsia="Montserrat" w:hAnsi="Noto Sans" w:cs="Montserrat"/>
          <w:sz w:val="21"/>
          <w:szCs w:val="21"/>
        </w:rPr>
        <w:t xml:space="preserve"> Fianza emitida por una Institución autorizada en los términos de la Ley de Instituciones de Seguros y de Fianzas a favor del CONALEP, así como un cheque certificado, por la que </w:t>
      </w:r>
      <w:r w:rsidR="004F242B" w:rsidRPr="007A2F8E">
        <w:rPr>
          <w:rFonts w:ascii="Noto Sans" w:eastAsia="Montserrat" w:hAnsi="Noto Sans" w:cs="Montserrat"/>
          <w:sz w:val="21"/>
          <w:szCs w:val="21"/>
        </w:rPr>
        <w:t>la persona</w:t>
      </w:r>
      <w:r w:rsidR="00C17932" w:rsidRPr="007A2F8E">
        <w:rPr>
          <w:rFonts w:ascii="Noto Sans" w:eastAsia="Montserrat" w:hAnsi="Noto Sans" w:cs="Montserrat"/>
          <w:sz w:val="21"/>
          <w:szCs w:val="21"/>
        </w:rPr>
        <w:t xml:space="preserve"> comodatari</w:t>
      </w:r>
      <w:r w:rsidR="004F242B" w:rsidRPr="007A2F8E">
        <w:rPr>
          <w:rFonts w:ascii="Noto Sans" w:eastAsia="Montserrat" w:hAnsi="Noto Sans" w:cs="Montserrat"/>
          <w:sz w:val="21"/>
          <w:szCs w:val="21"/>
        </w:rPr>
        <w:t>a</w:t>
      </w:r>
      <w:r w:rsidR="00C17932" w:rsidRPr="007A2F8E">
        <w:rPr>
          <w:rFonts w:ascii="Noto Sans" w:eastAsia="Montserrat" w:hAnsi="Noto Sans" w:cs="Montserrat"/>
          <w:sz w:val="21"/>
          <w:szCs w:val="21"/>
        </w:rPr>
        <w:t xml:space="preserve"> asegura el cumplimiento de las obligaciones contraídas a través de un contrato.</w:t>
      </w:r>
    </w:p>
    <w:p w14:paraId="6E71A2A2" w14:textId="0E179837" w:rsidR="004F242B" w:rsidRPr="007A2F8E" w:rsidRDefault="004F242B"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Persona Comodataria:</w:t>
      </w:r>
      <w:r w:rsidRPr="007A2F8E">
        <w:rPr>
          <w:rFonts w:ascii="Noto Sans" w:eastAsia="Montserrat" w:hAnsi="Noto Sans" w:cs="Montserrat"/>
          <w:sz w:val="21"/>
          <w:szCs w:val="21"/>
        </w:rPr>
        <w:t xml:space="preserve"> Persona física </w:t>
      </w:r>
      <w:r w:rsidR="00BB58D2" w:rsidRPr="007A2F8E">
        <w:rPr>
          <w:rFonts w:ascii="Noto Sans" w:eastAsia="Montserrat" w:hAnsi="Noto Sans" w:cs="Montserrat"/>
          <w:sz w:val="21"/>
          <w:szCs w:val="21"/>
        </w:rPr>
        <w:t xml:space="preserve">o moral </w:t>
      </w:r>
      <w:r w:rsidRPr="007A2F8E">
        <w:rPr>
          <w:rFonts w:ascii="Noto Sans" w:eastAsia="Montserrat" w:hAnsi="Noto Sans" w:cs="Montserrat"/>
          <w:sz w:val="21"/>
          <w:szCs w:val="21"/>
        </w:rPr>
        <w:t>que resultó adjudicad</w:t>
      </w:r>
      <w:r w:rsidR="00BB58D2"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y presta el servicio de cafetería o fotocopiado y papelería.</w:t>
      </w:r>
    </w:p>
    <w:p w14:paraId="71084D3B" w14:textId="5A42332B"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 xml:space="preserve">Portal </w:t>
      </w:r>
      <w:r w:rsidR="00C17932" w:rsidRPr="007A2F8E">
        <w:rPr>
          <w:rFonts w:ascii="Noto Sans" w:eastAsia="Montserrat" w:hAnsi="Noto Sans" w:cs="Montserrat"/>
          <w:b/>
          <w:sz w:val="21"/>
          <w:szCs w:val="21"/>
        </w:rPr>
        <w:t>CONALEP:</w:t>
      </w:r>
      <w:r w:rsidR="00C17932" w:rsidRPr="007A2F8E">
        <w:rPr>
          <w:rFonts w:ascii="Noto Sans" w:eastAsia="Montserrat" w:hAnsi="Noto Sans" w:cs="Montserrat"/>
          <w:sz w:val="21"/>
          <w:szCs w:val="21"/>
        </w:rPr>
        <w:t xml:space="preserve"> Sitio web de navegación que ofrece al usuario el acceso a una serie de información y servicios relacionados con el CONALEP.</w:t>
      </w:r>
    </w:p>
    <w:p w14:paraId="6687C180" w14:textId="77777777" w:rsidR="00C17932" w:rsidRPr="007A2F8E" w:rsidRDefault="00C17932"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RCEO:</w:t>
      </w:r>
      <w:r w:rsidRPr="007A2F8E">
        <w:rPr>
          <w:rFonts w:ascii="Noto Sans" w:eastAsia="Montserrat" w:hAnsi="Noto Sans" w:cs="Montserrat"/>
          <w:sz w:val="21"/>
          <w:szCs w:val="21"/>
        </w:rPr>
        <w:t xml:space="preserve"> Representación del CONALEP en el Estado de Oaxaca.</w:t>
      </w:r>
    </w:p>
    <w:p w14:paraId="01172917" w14:textId="1F3B6F8B" w:rsidR="00C17932" w:rsidRPr="007A2F8E" w:rsidRDefault="00BA689C"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Planteles</w:t>
      </w:r>
      <w:r w:rsidR="00C17932" w:rsidRPr="007A2F8E">
        <w:rPr>
          <w:rFonts w:ascii="Noto Sans" w:eastAsia="Montserrat" w:hAnsi="Noto Sans" w:cs="Montserrat"/>
          <w:b/>
          <w:sz w:val="21"/>
          <w:szCs w:val="21"/>
        </w:rPr>
        <w:t>:</w:t>
      </w:r>
      <w:r w:rsidR="00C17932" w:rsidRPr="007A2F8E">
        <w:rPr>
          <w:rFonts w:ascii="Noto Sans" w:eastAsia="Montserrat" w:hAnsi="Noto Sans" w:cs="Montserrat"/>
          <w:sz w:val="21"/>
          <w:szCs w:val="21"/>
        </w:rPr>
        <w:t xml:space="preserve"> Los </w:t>
      </w:r>
      <w:r w:rsidR="006E2C6F" w:rsidRPr="007A2F8E">
        <w:rPr>
          <w:rFonts w:ascii="Noto Sans" w:eastAsia="Montserrat" w:hAnsi="Noto Sans" w:cs="Montserrat"/>
          <w:sz w:val="21"/>
          <w:szCs w:val="21"/>
        </w:rPr>
        <w:t>p</w:t>
      </w:r>
      <w:r w:rsidR="00C17932" w:rsidRPr="007A2F8E">
        <w:rPr>
          <w:rFonts w:ascii="Noto Sans" w:eastAsia="Montserrat" w:hAnsi="Noto Sans" w:cs="Montserrat"/>
          <w:sz w:val="21"/>
          <w:szCs w:val="21"/>
        </w:rPr>
        <w:t xml:space="preserve">lanteles adscritos a la Unidad de Operación Desconcentrada para la Ciudad de México y a la </w:t>
      </w:r>
      <w:r w:rsidR="00EF751F" w:rsidRPr="007A2F8E">
        <w:rPr>
          <w:rFonts w:ascii="Noto Sans" w:eastAsia="Montserrat" w:hAnsi="Noto Sans" w:cs="Montserrat"/>
          <w:sz w:val="21"/>
          <w:szCs w:val="21"/>
        </w:rPr>
        <w:t>Representación del CONALEP en el Estado de Oaxaca</w:t>
      </w:r>
      <w:r w:rsidR="00C17932" w:rsidRPr="007A2F8E">
        <w:rPr>
          <w:rFonts w:ascii="Noto Sans" w:eastAsia="Montserrat" w:hAnsi="Noto Sans" w:cs="Montserrat"/>
          <w:sz w:val="21"/>
          <w:szCs w:val="21"/>
        </w:rPr>
        <w:t>.</w:t>
      </w:r>
    </w:p>
    <w:p w14:paraId="709005CF" w14:textId="77777777" w:rsidR="00C17932" w:rsidRPr="007A2F8E" w:rsidRDefault="00C17932" w:rsidP="007B606A">
      <w:pPr>
        <w:pStyle w:val="Prrafodelista"/>
        <w:numPr>
          <w:ilvl w:val="0"/>
          <w:numId w:val="21"/>
        </w:numPr>
        <w:spacing w:before="120" w:after="120" w:line="276" w:lineRule="auto"/>
        <w:ind w:left="567" w:hanging="142"/>
        <w:contextualSpacing w:val="0"/>
        <w:jc w:val="both"/>
        <w:rPr>
          <w:rFonts w:ascii="Noto Sans" w:eastAsia="Montserrat" w:hAnsi="Noto Sans" w:cs="Montserrat"/>
          <w:sz w:val="21"/>
          <w:szCs w:val="21"/>
        </w:rPr>
      </w:pPr>
      <w:r w:rsidRPr="007A2F8E">
        <w:rPr>
          <w:rFonts w:ascii="Noto Sans" w:eastAsia="Montserrat" w:hAnsi="Noto Sans" w:cs="Montserrat"/>
          <w:b/>
          <w:sz w:val="21"/>
          <w:szCs w:val="21"/>
        </w:rPr>
        <w:t>UODCDMX:</w:t>
      </w:r>
      <w:r w:rsidRPr="007A2F8E">
        <w:rPr>
          <w:rFonts w:ascii="Noto Sans" w:eastAsia="Montserrat" w:hAnsi="Noto Sans" w:cs="Montserrat"/>
          <w:sz w:val="21"/>
          <w:szCs w:val="21"/>
        </w:rPr>
        <w:t xml:space="preserve"> Unidad de Operación Desconcentrada para la Ciudad de México.</w:t>
      </w:r>
    </w:p>
    <w:p w14:paraId="603BC7B7" w14:textId="77777777" w:rsidR="00C17932" w:rsidRPr="007A2F8E" w:rsidRDefault="00C17932" w:rsidP="007B606A">
      <w:pPr>
        <w:spacing w:line="276" w:lineRule="auto"/>
        <w:jc w:val="both"/>
        <w:rPr>
          <w:rFonts w:ascii="Noto Sans" w:eastAsia="Montserrat" w:hAnsi="Noto Sans" w:cs="Montserrat"/>
          <w:sz w:val="21"/>
          <w:szCs w:val="21"/>
        </w:rPr>
      </w:pPr>
    </w:p>
    <w:p w14:paraId="58E174E4" w14:textId="43A1A479" w:rsidR="00C17932" w:rsidRPr="007A2F8E" w:rsidRDefault="00C17932" w:rsidP="002C1CE9">
      <w:pPr>
        <w:jc w:val="both"/>
        <w:rPr>
          <w:rFonts w:ascii="Noto Sans" w:eastAsia="Lucida Sans Unicode" w:hAnsi="Noto Sans"/>
          <w:sz w:val="21"/>
          <w:szCs w:val="21"/>
        </w:rPr>
      </w:pPr>
      <w:r w:rsidRPr="007A2F8E">
        <w:rPr>
          <w:rFonts w:ascii="Noto Sans" w:eastAsia="Lucida Sans Unicode" w:hAnsi="Noto Sans"/>
          <w:b/>
          <w:sz w:val="21"/>
          <w:szCs w:val="21"/>
        </w:rPr>
        <w:t xml:space="preserve">Artículo </w:t>
      </w:r>
      <w:r w:rsidR="004F242B" w:rsidRPr="007A2F8E">
        <w:rPr>
          <w:rFonts w:ascii="Noto Sans" w:eastAsia="Lucida Sans Unicode" w:hAnsi="Noto Sans"/>
          <w:b/>
          <w:sz w:val="21"/>
          <w:szCs w:val="21"/>
        </w:rPr>
        <w:t>4</w:t>
      </w:r>
      <w:r w:rsidRPr="007A2F8E">
        <w:rPr>
          <w:rFonts w:ascii="Noto Sans" w:eastAsia="Lucida Sans Unicode" w:hAnsi="Noto Sans"/>
          <w:b/>
          <w:sz w:val="21"/>
          <w:szCs w:val="21"/>
        </w:rPr>
        <w:t xml:space="preserve">.- </w:t>
      </w:r>
      <w:r w:rsidRPr="007A2F8E">
        <w:rPr>
          <w:rFonts w:ascii="Noto Sans" w:eastAsia="Lucida Sans Unicode" w:hAnsi="Noto Sans"/>
          <w:sz w:val="21"/>
          <w:szCs w:val="21"/>
        </w:rPr>
        <w:t xml:space="preserve">La operación y cumplimiento del </w:t>
      </w:r>
      <w:r w:rsidR="00730E36" w:rsidRPr="007A2F8E">
        <w:rPr>
          <w:rFonts w:ascii="Noto Sans" w:eastAsia="Lucida Sans Unicode" w:hAnsi="Noto Sans"/>
          <w:sz w:val="21"/>
          <w:szCs w:val="21"/>
        </w:rPr>
        <w:t>contrato de comodato</w:t>
      </w:r>
      <w:r w:rsidR="00730E36" w:rsidRPr="007A2F8E">
        <w:rPr>
          <w:rFonts w:ascii="Noto Sans" w:eastAsia="Lucida Sans Unicode" w:hAnsi="Noto Sans"/>
          <w:b/>
          <w:sz w:val="21"/>
          <w:szCs w:val="21"/>
        </w:rPr>
        <w:t xml:space="preserve"> </w:t>
      </w:r>
      <w:r w:rsidRPr="007A2F8E">
        <w:rPr>
          <w:rFonts w:ascii="Noto Sans" w:eastAsia="Lucida Sans Unicode" w:hAnsi="Noto Sans"/>
          <w:sz w:val="21"/>
          <w:szCs w:val="21"/>
        </w:rPr>
        <w:t xml:space="preserve">de espacios para la prestación de los servicios de cafetería se desarrollará con apego al contenido de </w:t>
      </w:r>
      <w:r w:rsidR="005A756E" w:rsidRPr="007A2F8E">
        <w:rPr>
          <w:rFonts w:ascii="Noto Sans" w:eastAsia="Lucida Sans Unicode" w:hAnsi="Noto Sans"/>
          <w:sz w:val="21"/>
          <w:szCs w:val="21"/>
        </w:rPr>
        <w:t>los presentes</w:t>
      </w:r>
      <w:r w:rsidRPr="007A2F8E">
        <w:rPr>
          <w:rFonts w:ascii="Noto Sans" w:eastAsia="Lucida Sans Unicode" w:hAnsi="Noto Sans"/>
          <w:sz w:val="21"/>
          <w:szCs w:val="21"/>
        </w:rPr>
        <w:t xml:space="preserve"> </w:t>
      </w:r>
      <w:r w:rsidR="005A756E" w:rsidRPr="007A2F8E">
        <w:rPr>
          <w:rFonts w:ascii="Noto Sans" w:eastAsia="Lucida Sans Unicode" w:hAnsi="Noto Sans"/>
          <w:sz w:val="21"/>
          <w:szCs w:val="21"/>
        </w:rPr>
        <w:t>L</w:t>
      </w:r>
      <w:r w:rsidRPr="007A2F8E">
        <w:rPr>
          <w:rFonts w:ascii="Noto Sans" w:eastAsia="Lucida Sans Unicode" w:hAnsi="Noto Sans"/>
          <w:sz w:val="21"/>
          <w:szCs w:val="21"/>
        </w:rPr>
        <w:t>ineamientos</w:t>
      </w:r>
      <w:r w:rsidR="00571073" w:rsidRPr="007A2F8E">
        <w:rPr>
          <w:rFonts w:ascii="Noto Sans" w:eastAsia="Lucida Sans Unicode" w:hAnsi="Noto Sans"/>
          <w:sz w:val="21"/>
          <w:szCs w:val="21"/>
        </w:rPr>
        <w:t>.</w:t>
      </w:r>
      <w:r w:rsidRPr="007A2F8E">
        <w:rPr>
          <w:rFonts w:ascii="Noto Sans" w:eastAsia="Lucida Sans Unicode" w:hAnsi="Noto Sans"/>
          <w:sz w:val="21"/>
          <w:szCs w:val="21"/>
        </w:rPr>
        <w:t xml:space="preserve"> </w:t>
      </w:r>
    </w:p>
    <w:p w14:paraId="5C4E42E4" w14:textId="5918611D" w:rsidR="00C17932" w:rsidRPr="007A2F8E" w:rsidRDefault="00C17932" w:rsidP="007B606A">
      <w:pPr>
        <w:widowControl w:val="0"/>
        <w:autoSpaceDE w:val="0"/>
        <w:autoSpaceDN w:val="0"/>
        <w:spacing w:before="47" w:line="276" w:lineRule="auto"/>
        <w:ind w:right="122"/>
        <w:jc w:val="both"/>
        <w:outlineLvl w:val="0"/>
        <w:rPr>
          <w:rFonts w:ascii="Noto Sans" w:eastAsia="Lucida Sans Unicode" w:hAnsi="Noto Sans" w:cs="Lucida Sans Unicode"/>
          <w:bCs/>
          <w:sz w:val="21"/>
          <w:szCs w:val="21"/>
        </w:rPr>
      </w:pPr>
    </w:p>
    <w:p w14:paraId="1752828F" w14:textId="178F21A1" w:rsidR="00894BF7" w:rsidRPr="007A2F8E" w:rsidRDefault="00263EA7" w:rsidP="002C1CE9">
      <w:pPr>
        <w:jc w:val="both"/>
        <w:rPr>
          <w:rFonts w:ascii="Noto Sans" w:eastAsia="Lucida Sans Unicode" w:hAnsi="Noto Sans"/>
          <w:sz w:val="21"/>
          <w:szCs w:val="21"/>
        </w:rPr>
      </w:pPr>
      <w:r w:rsidRPr="007A2F8E">
        <w:rPr>
          <w:rFonts w:ascii="Noto Sans" w:eastAsia="Montserrat" w:hAnsi="Noto Sans" w:cs="Montserrat"/>
          <w:b/>
          <w:sz w:val="21"/>
          <w:szCs w:val="21"/>
        </w:rPr>
        <w:t xml:space="preserve">Artículo </w:t>
      </w:r>
      <w:r w:rsidR="004F242B" w:rsidRPr="007A2F8E">
        <w:rPr>
          <w:rFonts w:ascii="Noto Sans" w:eastAsia="Montserrat" w:hAnsi="Noto Sans" w:cs="Montserrat"/>
          <w:b/>
          <w:sz w:val="21"/>
          <w:szCs w:val="21"/>
        </w:rPr>
        <w:t>5</w:t>
      </w:r>
      <w:r w:rsidRPr="007A2F8E">
        <w:rPr>
          <w:rFonts w:ascii="Noto Sans" w:eastAsia="Montserrat" w:hAnsi="Noto Sans" w:cs="Montserrat"/>
          <w:b/>
          <w:sz w:val="21"/>
          <w:szCs w:val="21"/>
        </w:rPr>
        <w:t xml:space="preserve">.- </w:t>
      </w:r>
      <w:r w:rsidR="00894BF7" w:rsidRPr="007A2F8E">
        <w:rPr>
          <w:rFonts w:ascii="Noto Sans" w:eastAsia="Lucida Sans Unicode" w:hAnsi="Noto Sans"/>
          <w:sz w:val="21"/>
          <w:szCs w:val="21"/>
        </w:rPr>
        <w:t>Los servicios objeto de los presentes Lineamientos se prestarán exclusivamente en espacios destinados para tal efecto, sin interferir con las actividades académicas o administrativas de los planteles u oficinas del CONALEP.</w:t>
      </w:r>
    </w:p>
    <w:p w14:paraId="40D1C342" w14:textId="77777777" w:rsidR="00894BF7" w:rsidRPr="007A2F8E" w:rsidRDefault="00894BF7" w:rsidP="002C1CE9">
      <w:pPr>
        <w:jc w:val="both"/>
        <w:rPr>
          <w:rFonts w:ascii="Noto Sans" w:eastAsia="Lucida Sans Unicode" w:hAnsi="Noto Sans"/>
          <w:sz w:val="21"/>
          <w:szCs w:val="21"/>
        </w:rPr>
      </w:pPr>
    </w:p>
    <w:p w14:paraId="41690C87" w14:textId="06C3C006" w:rsidR="00C17932" w:rsidRPr="007A2F8E" w:rsidRDefault="00C17932" w:rsidP="002C1CE9">
      <w:pPr>
        <w:jc w:val="both"/>
        <w:rPr>
          <w:rFonts w:ascii="Noto Sans" w:eastAsia="Lucida Sans Unicode" w:hAnsi="Noto Sans"/>
          <w:sz w:val="21"/>
          <w:szCs w:val="21"/>
        </w:rPr>
      </w:pPr>
      <w:r w:rsidRPr="007A2F8E">
        <w:rPr>
          <w:rFonts w:ascii="Noto Sans" w:eastAsia="Lucida Sans Unicode" w:hAnsi="Noto Sans"/>
          <w:b/>
          <w:sz w:val="21"/>
          <w:szCs w:val="21"/>
        </w:rPr>
        <w:t xml:space="preserve">Articulo </w:t>
      </w:r>
      <w:r w:rsidR="004F242B" w:rsidRPr="007A2F8E">
        <w:rPr>
          <w:rFonts w:ascii="Noto Sans" w:eastAsia="Lucida Sans Unicode" w:hAnsi="Noto Sans"/>
          <w:b/>
          <w:sz w:val="21"/>
          <w:szCs w:val="21"/>
        </w:rPr>
        <w:t>6</w:t>
      </w:r>
      <w:r w:rsidRPr="007A2F8E">
        <w:rPr>
          <w:rFonts w:ascii="Noto Sans" w:eastAsia="Lucida Sans Unicode" w:hAnsi="Noto Sans"/>
          <w:b/>
          <w:sz w:val="21"/>
          <w:szCs w:val="21"/>
        </w:rPr>
        <w:t xml:space="preserve">.- </w:t>
      </w:r>
      <w:r w:rsidRPr="007A2F8E">
        <w:rPr>
          <w:rFonts w:ascii="Noto Sans" w:eastAsia="Lucida Sans Unicode" w:hAnsi="Noto Sans"/>
          <w:sz w:val="21"/>
          <w:szCs w:val="21"/>
        </w:rPr>
        <w:t>L</w:t>
      </w:r>
      <w:r w:rsidR="004F242B" w:rsidRPr="007A2F8E">
        <w:rPr>
          <w:rFonts w:ascii="Noto Sans" w:eastAsia="Lucida Sans Unicode" w:hAnsi="Noto Sans"/>
          <w:sz w:val="21"/>
          <w:szCs w:val="21"/>
        </w:rPr>
        <w:t>as personas</w:t>
      </w:r>
      <w:r w:rsidRPr="007A2F8E">
        <w:rPr>
          <w:rFonts w:ascii="Noto Sans" w:eastAsia="Lucida Sans Unicode" w:hAnsi="Noto Sans"/>
          <w:sz w:val="21"/>
          <w:szCs w:val="21"/>
        </w:rPr>
        <w:t xml:space="preserve"> </w:t>
      </w:r>
      <w:r w:rsidR="004F242B" w:rsidRPr="007A2F8E">
        <w:rPr>
          <w:rFonts w:ascii="Noto Sans" w:eastAsia="Lucida Sans Unicode" w:hAnsi="Noto Sans"/>
          <w:sz w:val="21"/>
          <w:szCs w:val="21"/>
        </w:rPr>
        <w:t>c</w:t>
      </w:r>
      <w:r w:rsidRPr="007A2F8E">
        <w:rPr>
          <w:rFonts w:ascii="Noto Sans" w:eastAsia="Lucida Sans Unicode" w:hAnsi="Noto Sans"/>
          <w:sz w:val="21"/>
          <w:szCs w:val="21"/>
        </w:rPr>
        <w:t>omodatari</w:t>
      </w:r>
      <w:r w:rsidR="004F242B" w:rsidRPr="007A2F8E">
        <w:rPr>
          <w:rFonts w:ascii="Noto Sans" w:eastAsia="Lucida Sans Unicode" w:hAnsi="Noto Sans"/>
          <w:sz w:val="21"/>
          <w:szCs w:val="21"/>
        </w:rPr>
        <w:t>a</w:t>
      </w:r>
      <w:r w:rsidRPr="007A2F8E">
        <w:rPr>
          <w:rFonts w:ascii="Noto Sans" w:eastAsia="Lucida Sans Unicode" w:hAnsi="Noto Sans"/>
          <w:sz w:val="21"/>
          <w:szCs w:val="21"/>
        </w:rPr>
        <w:t>s están obligad</w:t>
      </w:r>
      <w:r w:rsidR="0070358B" w:rsidRPr="007A2F8E">
        <w:rPr>
          <w:rFonts w:ascii="Noto Sans" w:eastAsia="Lucida Sans Unicode" w:hAnsi="Noto Sans"/>
          <w:sz w:val="21"/>
          <w:szCs w:val="21"/>
        </w:rPr>
        <w:t>as</w:t>
      </w:r>
      <w:r w:rsidRPr="007A2F8E">
        <w:rPr>
          <w:rFonts w:ascii="Noto Sans" w:eastAsia="Lucida Sans Unicode" w:hAnsi="Noto Sans"/>
          <w:sz w:val="21"/>
          <w:szCs w:val="21"/>
        </w:rPr>
        <w:t xml:space="preserve"> a ofertar productos saludables y a precios razonables de mercado, así como a colocar a la vista de los usuarios y de manera permanente el precio de los productos que comercialice. </w:t>
      </w:r>
    </w:p>
    <w:p w14:paraId="76127FDD" w14:textId="77777777" w:rsidR="00C17932" w:rsidRPr="007A2F8E" w:rsidRDefault="00C17932" w:rsidP="002C1CE9">
      <w:pPr>
        <w:jc w:val="both"/>
        <w:rPr>
          <w:rFonts w:ascii="Noto Sans" w:eastAsia="Lucida Sans Unicode" w:hAnsi="Noto Sans"/>
          <w:sz w:val="21"/>
          <w:szCs w:val="21"/>
        </w:rPr>
      </w:pPr>
    </w:p>
    <w:p w14:paraId="42A4684F" w14:textId="4668326F" w:rsidR="00C17932" w:rsidRPr="007A2F8E" w:rsidRDefault="00C17932" w:rsidP="002C1CE9">
      <w:pPr>
        <w:pStyle w:val="Ttulo1"/>
        <w:rPr>
          <w:color w:val="auto"/>
        </w:rPr>
      </w:pPr>
      <w:bookmarkStart w:id="10" w:name="_Toc220431556"/>
      <w:bookmarkStart w:id="11" w:name="_Toc220431775"/>
      <w:r w:rsidRPr="007A2F8E">
        <w:rPr>
          <w:color w:val="auto"/>
        </w:rPr>
        <w:lastRenderedPageBreak/>
        <w:t>CAPÍTULO II</w:t>
      </w:r>
      <w:r w:rsidR="00E30E5B" w:rsidRPr="007A2F8E">
        <w:rPr>
          <w:color w:val="auto"/>
        </w:rPr>
        <w:t xml:space="preserve">. </w:t>
      </w:r>
      <w:r w:rsidR="007B403D" w:rsidRPr="007A2F8E">
        <w:rPr>
          <w:color w:val="auto"/>
        </w:rPr>
        <w:t>PRO</w:t>
      </w:r>
      <w:r w:rsidR="003538D8" w:rsidRPr="007A2F8E">
        <w:rPr>
          <w:color w:val="auto"/>
        </w:rPr>
        <w:t>C</w:t>
      </w:r>
      <w:r w:rsidR="007B403D" w:rsidRPr="007A2F8E">
        <w:rPr>
          <w:color w:val="auto"/>
        </w:rPr>
        <w:t xml:space="preserve">EDIMIENTO </w:t>
      </w:r>
      <w:r w:rsidRPr="007A2F8E">
        <w:rPr>
          <w:color w:val="auto"/>
        </w:rPr>
        <w:t>DE SELECCIÓN Y ADJUDICACIÓN DE COMODATOS</w:t>
      </w:r>
      <w:bookmarkEnd w:id="10"/>
      <w:bookmarkEnd w:id="11"/>
    </w:p>
    <w:p w14:paraId="38427AF0" w14:textId="77777777" w:rsidR="00C17932" w:rsidRPr="007A2F8E" w:rsidRDefault="00C17932" w:rsidP="007B606A">
      <w:pPr>
        <w:tabs>
          <w:tab w:val="left" w:pos="1068"/>
        </w:tabs>
        <w:spacing w:line="276" w:lineRule="auto"/>
        <w:jc w:val="both"/>
        <w:rPr>
          <w:rFonts w:ascii="Noto Sans" w:eastAsia="Montserrat" w:hAnsi="Noto Sans" w:cs="Montserrat"/>
          <w:sz w:val="21"/>
          <w:szCs w:val="21"/>
        </w:rPr>
      </w:pPr>
    </w:p>
    <w:p w14:paraId="697313AA" w14:textId="750B352A"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4645EC" w:rsidRPr="007A2F8E">
        <w:rPr>
          <w:rFonts w:ascii="Noto Sans" w:eastAsia="Montserrat" w:hAnsi="Noto Sans" w:cs="Montserrat"/>
          <w:b/>
          <w:sz w:val="21"/>
          <w:szCs w:val="21"/>
        </w:rPr>
        <w:t>7</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00EF751F" w:rsidRPr="007A2F8E">
        <w:rPr>
          <w:rFonts w:ascii="Noto Sans" w:eastAsia="Montserrat" w:hAnsi="Noto Sans" w:cs="Montserrat"/>
          <w:sz w:val="21"/>
          <w:szCs w:val="21"/>
        </w:rPr>
        <w:t>El</w:t>
      </w:r>
      <w:r w:rsidRPr="007A2F8E">
        <w:rPr>
          <w:rFonts w:ascii="Noto Sans" w:eastAsia="Montserrat" w:hAnsi="Noto Sans" w:cs="Montserrat"/>
          <w:sz w:val="21"/>
          <w:szCs w:val="21"/>
        </w:rPr>
        <w:t xml:space="preserve"> proceso de </w:t>
      </w:r>
      <w:r w:rsidR="009065B8" w:rsidRPr="007A2F8E">
        <w:rPr>
          <w:rFonts w:ascii="Noto Sans" w:eastAsia="Montserrat" w:hAnsi="Noto Sans" w:cs="Montserrat"/>
          <w:sz w:val="21"/>
          <w:szCs w:val="21"/>
        </w:rPr>
        <w:t xml:space="preserve">selección </w:t>
      </w:r>
      <w:r w:rsidRPr="007A2F8E">
        <w:rPr>
          <w:rFonts w:ascii="Noto Sans" w:eastAsia="Montserrat" w:hAnsi="Noto Sans" w:cs="Montserrat"/>
          <w:sz w:val="21"/>
          <w:szCs w:val="21"/>
        </w:rPr>
        <w:t xml:space="preserve">y adjudicación </w:t>
      </w:r>
      <w:r w:rsidR="001D3E36" w:rsidRPr="007A2F8E">
        <w:rPr>
          <w:rFonts w:ascii="Noto Sans" w:eastAsia="Montserrat" w:hAnsi="Noto Sans" w:cs="Montserrat"/>
          <w:sz w:val="21"/>
          <w:szCs w:val="21"/>
        </w:rPr>
        <w:t>dará inicio</w:t>
      </w:r>
      <w:r w:rsidRPr="007A2F8E">
        <w:rPr>
          <w:rFonts w:ascii="Noto Sans" w:eastAsia="Montserrat" w:hAnsi="Noto Sans" w:cs="Montserrat"/>
          <w:sz w:val="21"/>
          <w:szCs w:val="21"/>
        </w:rPr>
        <w:t xml:space="preserve"> con la publicación de la convocatoria en </w:t>
      </w:r>
      <w:r w:rsidR="005604BE" w:rsidRPr="007A2F8E">
        <w:rPr>
          <w:rFonts w:ascii="Noto Sans" w:eastAsia="Montserrat" w:hAnsi="Noto Sans" w:cs="Montserrat"/>
          <w:sz w:val="21"/>
          <w:szCs w:val="21"/>
        </w:rPr>
        <w:t xml:space="preserve">el Portal </w:t>
      </w:r>
      <w:r w:rsidRPr="007A2F8E">
        <w:rPr>
          <w:rFonts w:ascii="Noto Sans" w:eastAsia="Montserrat" w:hAnsi="Noto Sans" w:cs="Montserrat"/>
          <w:sz w:val="21"/>
          <w:szCs w:val="21"/>
        </w:rPr>
        <w:t>CONALEP.</w:t>
      </w:r>
    </w:p>
    <w:p w14:paraId="7EC64FB9" w14:textId="77777777" w:rsidR="00C17932" w:rsidRPr="007A2F8E" w:rsidRDefault="00C17932" w:rsidP="007B606A">
      <w:pPr>
        <w:spacing w:line="276" w:lineRule="auto"/>
        <w:jc w:val="both"/>
        <w:rPr>
          <w:rFonts w:ascii="Noto Sans" w:eastAsia="Montserrat" w:hAnsi="Noto Sans" w:cs="Montserrat"/>
          <w:sz w:val="21"/>
          <w:szCs w:val="21"/>
        </w:rPr>
      </w:pPr>
    </w:p>
    <w:p w14:paraId="18ED6CC9" w14:textId="1EAA5EC1"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4645EC" w:rsidRPr="007A2F8E">
        <w:rPr>
          <w:rFonts w:ascii="Noto Sans" w:eastAsia="Montserrat" w:hAnsi="Noto Sans" w:cs="Montserrat"/>
          <w:b/>
          <w:sz w:val="21"/>
          <w:szCs w:val="21"/>
        </w:rPr>
        <w:t>8</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En los procedimientos de selección y adjudicación de </w:t>
      </w:r>
      <w:r w:rsidR="004F242B" w:rsidRPr="007A2F8E">
        <w:rPr>
          <w:rFonts w:ascii="Noto Sans" w:eastAsia="Montserrat" w:hAnsi="Noto Sans" w:cs="Montserrat"/>
          <w:sz w:val="21"/>
          <w:szCs w:val="21"/>
        </w:rPr>
        <w:t>personas c</w:t>
      </w:r>
      <w:r w:rsidRPr="007A2F8E">
        <w:rPr>
          <w:rFonts w:ascii="Noto Sans" w:eastAsia="Montserrat" w:hAnsi="Noto Sans" w:cs="Montserrat"/>
          <w:sz w:val="21"/>
          <w:szCs w:val="21"/>
        </w:rPr>
        <w:t>omodatari</w:t>
      </w:r>
      <w:r w:rsidR="004F242B" w:rsidRPr="007A2F8E">
        <w:rPr>
          <w:rFonts w:ascii="Noto Sans" w:eastAsia="Montserrat" w:hAnsi="Noto Sans" w:cs="Montserrat"/>
          <w:sz w:val="21"/>
          <w:szCs w:val="21"/>
        </w:rPr>
        <w:t>as</w:t>
      </w:r>
      <w:r w:rsidRPr="007A2F8E">
        <w:rPr>
          <w:rFonts w:ascii="Noto Sans" w:eastAsia="Montserrat" w:hAnsi="Noto Sans" w:cs="Montserrat"/>
          <w:sz w:val="21"/>
          <w:szCs w:val="21"/>
        </w:rPr>
        <w:t xml:space="preserve"> se establecerán los mismos criterios para</w:t>
      </w:r>
      <w:r w:rsidR="004F242B"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todos los participantes</w:t>
      </w:r>
      <w:r w:rsidR="0070358B" w:rsidRPr="007A2F8E">
        <w:rPr>
          <w:rFonts w:ascii="Noto Sans" w:eastAsia="Montserrat" w:hAnsi="Noto Sans" w:cs="Montserrat"/>
          <w:sz w:val="21"/>
          <w:szCs w:val="21"/>
        </w:rPr>
        <w:t>.</w:t>
      </w:r>
    </w:p>
    <w:p w14:paraId="6773292B" w14:textId="77777777" w:rsidR="00C17932" w:rsidRPr="007A2F8E" w:rsidRDefault="00C17932" w:rsidP="007B606A">
      <w:pPr>
        <w:spacing w:line="276" w:lineRule="auto"/>
        <w:jc w:val="both"/>
        <w:rPr>
          <w:rFonts w:ascii="Noto Sans" w:eastAsia="Montserrat" w:hAnsi="Noto Sans" w:cs="Montserrat"/>
          <w:sz w:val="21"/>
          <w:szCs w:val="21"/>
        </w:rPr>
      </w:pPr>
    </w:p>
    <w:p w14:paraId="47FF41C5" w14:textId="10B0CC2E"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4645EC" w:rsidRPr="007A2F8E">
        <w:rPr>
          <w:rFonts w:ascii="Noto Sans" w:eastAsia="Montserrat" w:hAnsi="Noto Sans" w:cs="Montserrat"/>
          <w:b/>
          <w:sz w:val="21"/>
          <w:szCs w:val="21"/>
        </w:rPr>
        <w:t>9</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004F242B" w:rsidRPr="007A2F8E">
        <w:rPr>
          <w:rFonts w:ascii="Noto Sans" w:eastAsia="Montserrat" w:hAnsi="Noto Sans" w:cs="Montserrat"/>
          <w:sz w:val="21"/>
          <w:szCs w:val="21"/>
        </w:rPr>
        <w:t>La persona</w:t>
      </w:r>
      <w:r w:rsidRPr="007A2F8E">
        <w:rPr>
          <w:rFonts w:ascii="Noto Sans" w:eastAsia="Montserrat" w:hAnsi="Noto Sans" w:cs="Montserrat"/>
          <w:sz w:val="21"/>
          <w:szCs w:val="21"/>
        </w:rPr>
        <w:t xml:space="preserve"> </w:t>
      </w:r>
      <w:r w:rsidR="009065B8" w:rsidRPr="007A2F8E">
        <w:rPr>
          <w:rFonts w:ascii="Noto Sans" w:eastAsia="Montserrat" w:hAnsi="Noto Sans" w:cs="Montserrat"/>
          <w:sz w:val="21"/>
          <w:szCs w:val="21"/>
        </w:rPr>
        <w:t>t</w:t>
      </w:r>
      <w:r w:rsidRPr="007A2F8E">
        <w:rPr>
          <w:rFonts w:ascii="Noto Sans" w:eastAsia="Montserrat" w:hAnsi="Noto Sans" w:cs="Montserrat"/>
          <w:sz w:val="21"/>
          <w:szCs w:val="21"/>
        </w:rPr>
        <w:t xml:space="preserve">itular del </w:t>
      </w:r>
      <w:r w:rsidR="007B4D43" w:rsidRPr="007A2F8E">
        <w:rPr>
          <w:rFonts w:ascii="Noto Sans" w:eastAsia="Montserrat" w:hAnsi="Noto Sans" w:cs="Montserrat"/>
          <w:sz w:val="21"/>
          <w:szCs w:val="21"/>
        </w:rPr>
        <w:t>Área Contratante</w:t>
      </w:r>
      <w:r w:rsidR="007B4D43"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 xml:space="preserve">o quien </w:t>
      </w:r>
      <w:r w:rsidR="00CE3DBC" w:rsidRPr="007A2F8E">
        <w:rPr>
          <w:rFonts w:ascii="Noto Sans" w:eastAsia="Montserrat" w:hAnsi="Noto Sans" w:cs="Montserrat"/>
          <w:sz w:val="21"/>
          <w:szCs w:val="21"/>
        </w:rPr>
        <w:t xml:space="preserve">éste </w:t>
      </w:r>
      <w:r w:rsidRPr="007A2F8E">
        <w:rPr>
          <w:rFonts w:ascii="Noto Sans" w:eastAsia="Montserrat" w:hAnsi="Noto Sans" w:cs="Montserrat"/>
          <w:sz w:val="21"/>
          <w:szCs w:val="21"/>
        </w:rPr>
        <w:t>designe, con nivel jerárquico inmediato inferior</w:t>
      </w:r>
      <w:r w:rsidR="00CE3DBC" w:rsidRPr="007A2F8E">
        <w:rPr>
          <w:rFonts w:ascii="Noto Sans" w:eastAsia="Montserrat" w:hAnsi="Noto Sans" w:cs="Montserrat"/>
          <w:sz w:val="21"/>
          <w:szCs w:val="21"/>
        </w:rPr>
        <w:t>,</w:t>
      </w:r>
      <w:r w:rsidRPr="007A2F8E">
        <w:rPr>
          <w:rFonts w:ascii="Noto Sans" w:eastAsia="Montserrat" w:hAnsi="Noto Sans" w:cs="Montserrat"/>
          <w:sz w:val="21"/>
          <w:szCs w:val="21"/>
        </w:rPr>
        <w:t xml:space="preserve"> será la</w:t>
      </w:r>
      <w:r w:rsidR="004F242B" w:rsidRPr="007A2F8E">
        <w:rPr>
          <w:rFonts w:ascii="Noto Sans" w:eastAsia="Montserrat" w:hAnsi="Noto Sans" w:cs="Montserrat"/>
          <w:sz w:val="21"/>
          <w:szCs w:val="21"/>
        </w:rPr>
        <w:t xml:space="preserve"> persona</w:t>
      </w:r>
      <w:r w:rsidRPr="007A2F8E">
        <w:rPr>
          <w:rFonts w:ascii="Noto Sans" w:eastAsia="Montserrat" w:hAnsi="Noto Sans" w:cs="Montserrat"/>
          <w:sz w:val="21"/>
          <w:szCs w:val="21"/>
        </w:rPr>
        <w:t xml:space="preserve"> responsable de realizar el proceso para la invitación de </w:t>
      </w:r>
      <w:r w:rsidR="004F242B" w:rsidRPr="007A2F8E">
        <w:rPr>
          <w:rFonts w:ascii="Noto Sans" w:eastAsia="Montserrat" w:hAnsi="Noto Sans" w:cs="Montserrat"/>
          <w:sz w:val="21"/>
          <w:szCs w:val="21"/>
        </w:rPr>
        <w:t xml:space="preserve">las personas </w:t>
      </w:r>
      <w:r w:rsidRPr="007A2F8E">
        <w:rPr>
          <w:rFonts w:ascii="Noto Sans" w:eastAsia="Montserrat" w:hAnsi="Noto Sans" w:cs="Montserrat"/>
          <w:sz w:val="21"/>
          <w:szCs w:val="21"/>
        </w:rPr>
        <w:t>comodatari</w:t>
      </w:r>
      <w:r w:rsidR="004F242B"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s </w:t>
      </w:r>
      <w:r w:rsidR="00CE3DBC" w:rsidRPr="007A2F8E">
        <w:rPr>
          <w:rFonts w:ascii="Noto Sans" w:eastAsia="Montserrat" w:hAnsi="Noto Sans" w:cs="Montserrat"/>
          <w:sz w:val="21"/>
          <w:szCs w:val="21"/>
        </w:rPr>
        <w:t xml:space="preserve">para </w:t>
      </w:r>
      <w:r w:rsidRPr="007A2F8E">
        <w:rPr>
          <w:rFonts w:ascii="Noto Sans" w:eastAsia="Montserrat" w:hAnsi="Noto Sans" w:cs="Montserrat"/>
          <w:sz w:val="21"/>
          <w:szCs w:val="21"/>
        </w:rPr>
        <w:t>integrar las bases correspondientes a las que se sujetará el concurso.</w:t>
      </w:r>
    </w:p>
    <w:p w14:paraId="268AF2AB" w14:textId="77777777" w:rsidR="00C17932" w:rsidRPr="007A2F8E" w:rsidRDefault="00C17932" w:rsidP="007B606A">
      <w:pPr>
        <w:spacing w:line="276" w:lineRule="auto"/>
        <w:jc w:val="both"/>
        <w:rPr>
          <w:rFonts w:ascii="Noto Sans" w:eastAsia="Montserrat" w:hAnsi="Noto Sans" w:cs="Montserrat"/>
          <w:sz w:val="21"/>
          <w:szCs w:val="21"/>
        </w:rPr>
      </w:pPr>
    </w:p>
    <w:p w14:paraId="3B8C4444" w14:textId="433E7E8F"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4645EC" w:rsidRPr="007A2F8E">
        <w:rPr>
          <w:rFonts w:ascii="Noto Sans" w:eastAsia="Montserrat" w:hAnsi="Noto Sans" w:cs="Montserrat"/>
          <w:b/>
          <w:sz w:val="21"/>
          <w:szCs w:val="21"/>
        </w:rPr>
        <w:t>10</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004F242B" w:rsidRPr="007A2F8E">
        <w:rPr>
          <w:rFonts w:ascii="Noto Sans" w:eastAsia="Montserrat" w:hAnsi="Noto Sans" w:cs="Montserrat"/>
          <w:sz w:val="21"/>
          <w:szCs w:val="21"/>
        </w:rPr>
        <w:t xml:space="preserve">La persona </w:t>
      </w:r>
      <w:r w:rsidR="003C7604" w:rsidRPr="007A2F8E">
        <w:rPr>
          <w:rFonts w:ascii="Noto Sans" w:eastAsia="Montserrat" w:hAnsi="Noto Sans" w:cs="Montserrat"/>
          <w:sz w:val="21"/>
          <w:szCs w:val="21"/>
        </w:rPr>
        <w:t>t</w:t>
      </w:r>
      <w:r w:rsidRPr="007A2F8E">
        <w:rPr>
          <w:rFonts w:ascii="Noto Sans" w:eastAsia="Montserrat" w:hAnsi="Noto Sans" w:cs="Montserrat"/>
          <w:sz w:val="21"/>
          <w:szCs w:val="21"/>
        </w:rPr>
        <w:t xml:space="preserve">itular del Área </w:t>
      </w:r>
      <w:r w:rsidR="00E8235E" w:rsidRPr="007A2F8E">
        <w:rPr>
          <w:rFonts w:ascii="Noto Sans" w:eastAsia="Montserrat" w:hAnsi="Noto Sans" w:cs="Montserrat"/>
          <w:sz w:val="21"/>
          <w:szCs w:val="21"/>
        </w:rPr>
        <w:t>C</w:t>
      </w:r>
      <w:r w:rsidRPr="007A2F8E">
        <w:rPr>
          <w:rFonts w:ascii="Noto Sans" w:eastAsia="Montserrat" w:hAnsi="Noto Sans" w:cs="Montserrat"/>
          <w:sz w:val="21"/>
          <w:szCs w:val="21"/>
        </w:rPr>
        <w:t>ontratante, o quien designe, con nivel jerárquico inmediato inferior, deberá realizar el proceso conforme a lo siguiente:</w:t>
      </w:r>
    </w:p>
    <w:p w14:paraId="0F23BCBF" w14:textId="77777777" w:rsidR="00C17932" w:rsidRPr="007A2F8E" w:rsidRDefault="00C17932" w:rsidP="007B606A">
      <w:pPr>
        <w:spacing w:line="276" w:lineRule="auto"/>
        <w:jc w:val="both"/>
        <w:rPr>
          <w:rFonts w:ascii="Noto Sans" w:eastAsia="Montserrat" w:hAnsi="Noto Sans" w:cs="Montserrat"/>
          <w:sz w:val="21"/>
          <w:szCs w:val="21"/>
        </w:rPr>
      </w:pPr>
    </w:p>
    <w:p w14:paraId="690CAF45" w14:textId="77777777" w:rsidR="00C17932" w:rsidRPr="007A2F8E" w:rsidRDefault="00C17932" w:rsidP="007B606A">
      <w:pPr>
        <w:widowControl w:val="0"/>
        <w:numPr>
          <w:ilvl w:val="0"/>
          <w:numId w:val="17"/>
        </w:numPr>
        <w:autoSpaceDE w:val="0"/>
        <w:autoSpaceDN w:val="0"/>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 xml:space="preserve">La Convocatoria de manera enunciativa más no limitativa, establecerá: </w:t>
      </w:r>
    </w:p>
    <w:p w14:paraId="26ACD9A3" w14:textId="77777777" w:rsidR="00C17932" w:rsidRPr="007A2F8E" w:rsidRDefault="00C17932" w:rsidP="007B606A">
      <w:pPr>
        <w:spacing w:line="276" w:lineRule="auto"/>
        <w:jc w:val="both"/>
        <w:rPr>
          <w:rFonts w:ascii="Noto Sans" w:eastAsia="Montserrat" w:hAnsi="Noto Sans" w:cs="Montserrat"/>
          <w:sz w:val="21"/>
          <w:szCs w:val="21"/>
        </w:rPr>
      </w:pPr>
    </w:p>
    <w:p w14:paraId="50260773" w14:textId="1BF02AB0"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Objeto, alcance y vigencia de la contratación</w:t>
      </w:r>
      <w:r w:rsidR="001261C5" w:rsidRPr="007A2F8E">
        <w:rPr>
          <w:rFonts w:ascii="Noto Sans" w:eastAsia="Montserrat" w:hAnsi="Noto Sans" w:cs="Montserrat"/>
          <w:sz w:val="21"/>
          <w:szCs w:val="21"/>
        </w:rPr>
        <w:t>;</w:t>
      </w:r>
    </w:p>
    <w:p w14:paraId="5DF89A52" w14:textId="77777777"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Número de apoyos económicos, que se deberán ofertar;</w:t>
      </w:r>
    </w:p>
    <w:p w14:paraId="254529F0" w14:textId="77777777"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Las etapas, fases y fechas en que se desarrollará el concurso;</w:t>
      </w:r>
    </w:p>
    <w:p w14:paraId="6966901C" w14:textId="64D0BA73"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 xml:space="preserve">Los requisitos generales y específicos que deberán cumplir </w:t>
      </w:r>
      <w:r w:rsidR="00EE1CFF" w:rsidRPr="007A2F8E">
        <w:rPr>
          <w:rFonts w:ascii="Noto Sans" w:eastAsia="Montserrat" w:hAnsi="Noto Sans" w:cs="Montserrat"/>
          <w:sz w:val="21"/>
          <w:szCs w:val="21"/>
        </w:rPr>
        <w:t>las personas l</w:t>
      </w:r>
      <w:r w:rsidRPr="007A2F8E">
        <w:rPr>
          <w:rFonts w:ascii="Noto Sans" w:eastAsia="Montserrat" w:hAnsi="Noto Sans" w:cs="Montserrat"/>
          <w:sz w:val="21"/>
          <w:szCs w:val="21"/>
        </w:rPr>
        <w:t>icitantes;</w:t>
      </w:r>
    </w:p>
    <w:p w14:paraId="1EB37DA8" w14:textId="77777777"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La ubicación del plantel y horario, en el que se requiere el servicio;</w:t>
      </w:r>
    </w:p>
    <w:p w14:paraId="66E856B1" w14:textId="478EEA81"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 xml:space="preserve">El lugar, fecha y hora para recibir preguntas sobre la convocatoria y en </w:t>
      </w:r>
      <w:r w:rsidR="001261C5" w:rsidRPr="007A2F8E">
        <w:rPr>
          <w:rFonts w:ascii="Noto Sans" w:eastAsia="Montserrat" w:hAnsi="Noto Sans" w:cs="Montserrat"/>
          <w:sz w:val="21"/>
          <w:szCs w:val="21"/>
        </w:rPr>
        <w:t xml:space="preserve">el </w:t>
      </w:r>
      <w:r w:rsidRPr="007A2F8E">
        <w:rPr>
          <w:rFonts w:ascii="Noto Sans" w:eastAsia="Montserrat" w:hAnsi="Noto Sans" w:cs="Montserrat"/>
          <w:sz w:val="21"/>
          <w:szCs w:val="21"/>
        </w:rPr>
        <w:t>que se dará respuesta</w:t>
      </w:r>
      <w:r w:rsidR="001261C5" w:rsidRPr="007A2F8E">
        <w:rPr>
          <w:rFonts w:ascii="Noto Sans" w:eastAsia="Montserrat" w:hAnsi="Noto Sans" w:cs="Montserrat"/>
          <w:sz w:val="21"/>
          <w:szCs w:val="21"/>
        </w:rPr>
        <w:t>;</w:t>
      </w:r>
    </w:p>
    <w:p w14:paraId="7A52BB22" w14:textId="77777777"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El lugar, fecha y hora en que se efectuará la apertura de propuestas;</w:t>
      </w:r>
    </w:p>
    <w:p w14:paraId="52E20AB3" w14:textId="77777777"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Los criterios específicos que se utilizarán para la evaluación de las propuestas;</w:t>
      </w:r>
    </w:p>
    <w:p w14:paraId="44C15EE7" w14:textId="3100428B"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 xml:space="preserve">Las causas de </w:t>
      </w:r>
      <w:proofErr w:type="spellStart"/>
      <w:r w:rsidRPr="007A2F8E">
        <w:rPr>
          <w:rFonts w:ascii="Noto Sans" w:eastAsia="Montserrat" w:hAnsi="Noto Sans" w:cs="Montserrat"/>
          <w:sz w:val="21"/>
          <w:szCs w:val="21"/>
        </w:rPr>
        <w:t>desechamiento</w:t>
      </w:r>
      <w:proofErr w:type="spellEnd"/>
      <w:r w:rsidRPr="007A2F8E">
        <w:rPr>
          <w:rFonts w:ascii="Noto Sans" w:eastAsia="Montserrat" w:hAnsi="Noto Sans" w:cs="Montserrat"/>
          <w:sz w:val="21"/>
          <w:szCs w:val="21"/>
        </w:rPr>
        <w:t xml:space="preserve"> de las propuestas</w:t>
      </w:r>
      <w:r w:rsidR="001261C5" w:rsidRPr="007A2F8E">
        <w:rPr>
          <w:rFonts w:ascii="Noto Sans" w:eastAsia="Montserrat" w:hAnsi="Noto Sans" w:cs="Montserrat"/>
          <w:sz w:val="21"/>
          <w:szCs w:val="21"/>
        </w:rPr>
        <w:t>;</w:t>
      </w:r>
    </w:p>
    <w:p w14:paraId="496290A5" w14:textId="0EC3C45E"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Responsables de la supervisión</w:t>
      </w:r>
      <w:r w:rsidR="001261C5" w:rsidRPr="007A2F8E">
        <w:rPr>
          <w:rFonts w:ascii="Noto Sans" w:eastAsia="Montserrat" w:hAnsi="Noto Sans" w:cs="Montserrat"/>
          <w:sz w:val="21"/>
          <w:szCs w:val="21"/>
        </w:rPr>
        <w:t>;</w:t>
      </w:r>
      <w:r w:rsidR="001261C5" w:rsidRPr="007A2F8E">
        <w:rPr>
          <w:rFonts w:ascii="Noto Sans" w:eastAsia="Montserrat" w:hAnsi="Noto Sans" w:cs="Montserrat"/>
          <w:sz w:val="21"/>
          <w:szCs w:val="21"/>
        </w:rPr>
        <w:t xml:space="preserve"> y</w:t>
      </w:r>
    </w:p>
    <w:p w14:paraId="6553E3C7" w14:textId="77777777" w:rsidR="00C17932" w:rsidRPr="007A2F8E" w:rsidRDefault="00C17932" w:rsidP="007B606A">
      <w:pPr>
        <w:widowControl w:val="0"/>
        <w:numPr>
          <w:ilvl w:val="0"/>
          <w:numId w:val="18"/>
        </w:numPr>
        <w:autoSpaceDE w:val="0"/>
        <w:autoSpaceDN w:val="0"/>
        <w:spacing w:after="80" w:line="276" w:lineRule="auto"/>
        <w:ind w:left="851"/>
        <w:jc w:val="both"/>
        <w:rPr>
          <w:rFonts w:ascii="Noto Sans" w:eastAsia="Montserrat" w:hAnsi="Noto Sans" w:cs="Montserrat"/>
          <w:sz w:val="21"/>
          <w:szCs w:val="21"/>
        </w:rPr>
      </w:pPr>
      <w:r w:rsidRPr="007A2F8E">
        <w:rPr>
          <w:rFonts w:ascii="Noto Sans" w:eastAsia="Montserrat" w:hAnsi="Noto Sans" w:cs="Montserrat"/>
          <w:sz w:val="21"/>
          <w:szCs w:val="21"/>
        </w:rPr>
        <w:t xml:space="preserve">El formato de contrato. </w:t>
      </w:r>
    </w:p>
    <w:p w14:paraId="5E564154" w14:textId="77777777" w:rsidR="00C17932" w:rsidRPr="007A2F8E" w:rsidRDefault="00C17932" w:rsidP="007B606A">
      <w:pPr>
        <w:spacing w:line="276" w:lineRule="auto"/>
        <w:jc w:val="both"/>
        <w:rPr>
          <w:rFonts w:ascii="Noto Sans" w:eastAsia="Montserrat" w:hAnsi="Noto Sans" w:cs="Montserrat"/>
          <w:sz w:val="21"/>
          <w:szCs w:val="21"/>
        </w:rPr>
      </w:pPr>
    </w:p>
    <w:p w14:paraId="2E150CE8" w14:textId="517A528A" w:rsidR="00C17932" w:rsidRPr="007A2F8E" w:rsidRDefault="00C17932" w:rsidP="007B606A">
      <w:pPr>
        <w:widowControl w:val="0"/>
        <w:numPr>
          <w:ilvl w:val="0"/>
          <w:numId w:val="17"/>
        </w:numPr>
        <w:autoSpaceDE w:val="0"/>
        <w:autoSpaceDN w:val="0"/>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Publicar la convocatoria en</w:t>
      </w:r>
      <w:r w:rsidR="00755E8E" w:rsidRPr="007A2F8E">
        <w:rPr>
          <w:rFonts w:ascii="Noto Sans" w:eastAsia="Montserrat" w:hAnsi="Noto Sans" w:cs="Montserrat"/>
          <w:sz w:val="21"/>
          <w:szCs w:val="21"/>
        </w:rPr>
        <w:t xml:space="preserve"> la que participen</w:t>
      </w:r>
      <w:r w:rsidRPr="007A2F8E">
        <w:rPr>
          <w:rFonts w:ascii="Noto Sans" w:eastAsia="Montserrat" w:hAnsi="Noto Sans" w:cs="Montserrat"/>
          <w:sz w:val="21"/>
          <w:szCs w:val="21"/>
        </w:rPr>
        <w:t xml:space="preserve"> por lo menos tres </w:t>
      </w:r>
      <w:r w:rsidR="00970FBA" w:rsidRPr="007A2F8E">
        <w:rPr>
          <w:rFonts w:ascii="Noto Sans" w:eastAsia="Montserrat" w:hAnsi="Noto Sans" w:cs="Montserrat"/>
          <w:sz w:val="21"/>
          <w:szCs w:val="21"/>
        </w:rPr>
        <w:t xml:space="preserve">personas </w:t>
      </w:r>
      <w:r w:rsidRPr="007A2F8E">
        <w:rPr>
          <w:rFonts w:ascii="Noto Sans" w:eastAsia="Montserrat" w:hAnsi="Noto Sans" w:cs="Montserrat"/>
          <w:sz w:val="21"/>
          <w:szCs w:val="21"/>
        </w:rPr>
        <w:t>candidat</w:t>
      </w:r>
      <w:r w:rsidR="00970FBA"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s, en donde se evaluará y se designará el contrato </w:t>
      </w:r>
      <w:r w:rsidR="001A50DD" w:rsidRPr="007A2F8E">
        <w:rPr>
          <w:rFonts w:ascii="Noto Sans" w:eastAsia="Montserrat" w:hAnsi="Noto Sans" w:cs="Montserrat"/>
          <w:sz w:val="21"/>
          <w:szCs w:val="21"/>
        </w:rPr>
        <w:t xml:space="preserve">a </w:t>
      </w:r>
      <w:r w:rsidR="00EE1CFF" w:rsidRPr="007A2F8E">
        <w:rPr>
          <w:rFonts w:ascii="Noto Sans" w:eastAsia="Montserrat" w:hAnsi="Noto Sans" w:cs="Montserrat"/>
          <w:sz w:val="21"/>
          <w:szCs w:val="21"/>
        </w:rPr>
        <w:t xml:space="preserve">la persona </w:t>
      </w:r>
      <w:r w:rsidRPr="007A2F8E">
        <w:rPr>
          <w:rFonts w:ascii="Noto Sans" w:eastAsia="Montserrat" w:hAnsi="Noto Sans" w:cs="Montserrat"/>
          <w:sz w:val="21"/>
          <w:szCs w:val="21"/>
        </w:rPr>
        <w:t>candidat</w:t>
      </w:r>
      <w:r w:rsidR="00EE1CFF"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que presente la propuesta que </w:t>
      </w:r>
      <w:r w:rsidRPr="007A2F8E">
        <w:rPr>
          <w:rFonts w:ascii="Noto Sans" w:eastAsia="Montserrat" w:hAnsi="Noto Sans" w:cs="Montserrat"/>
          <w:sz w:val="21"/>
          <w:szCs w:val="21"/>
        </w:rPr>
        <w:lastRenderedPageBreak/>
        <w:t xml:space="preserve">más beneficie al CONALEP, y acredite mayor experiencia, </w:t>
      </w:r>
      <w:r w:rsidR="00004626" w:rsidRPr="007A2F8E">
        <w:rPr>
          <w:rFonts w:ascii="Noto Sans" w:eastAsia="Montserrat" w:hAnsi="Noto Sans" w:cs="Montserrat"/>
          <w:sz w:val="21"/>
          <w:szCs w:val="21"/>
        </w:rPr>
        <w:t>garantizando la</w:t>
      </w:r>
      <w:r w:rsidR="00A66603" w:rsidRPr="007A2F8E">
        <w:rPr>
          <w:rFonts w:ascii="Noto Sans" w:eastAsia="Montserrat" w:hAnsi="Noto Sans" w:cs="Montserrat"/>
          <w:sz w:val="21"/>
          <w:szCs w:val="21"/>
        </w:rPr>
        <w:t xml:space="preserve"> calidad,</w:t>
      </w:r>
      <w:r w:rsidR="00004626"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transparencia y honestidad</w:t>
      </w:r>
      <w:r w:rsidR="00A66603" w:rsidRPr="007A2F8E">
        <w:rPr>
          <w:rFonts w:ascii="Noto Sans" w:eastAsia="Montserrat" w:hAnsi="Noto Sans" w:cs="Montserrat"/>
          <w:sz w:val="21"/>
          <w:szCs w:val="21"/>
        </w:rPr>
        <w:t xml:space="preserve">, en </w:t>
      </w:r>
      <w:r w:rsidR="00A66603" w:rsidRPr="007A2F8E">
        <w:rPr>
          <w:rFonts w:ascii="Noto Sans" w:eastAsia="Montserrat" w:hAnsi="Noto Sans" w:cs="Montserrat"/>
          <w:sz w:val="21"/>
          <w:szCs w:val="21"/>
        </w:rPr>
        <w:t>presencia de las personas servidoras públicas responsables</w:t>
      </w:r>
      <w:r w:rsidR="008E1463" w:rsidRPr="007A2F8E">
        <w:rPr>
          <w:rFonts w:ascii="Noto Sans" w:eastAsia="Montserrat" w:hAnsi="Noto Sans" w:cs="Montserrat"/>
          <w:sz w:val="21"/>
          <w:szCs w:val="21"/>
        </w:rPr>
        <w:t>.</w:t>
      </w:r>
    </w:p>
    <w:p w14:paraId="789CEE81" w14:textId="3DDA1188" w:rsidR="00C17932" w:rsidRPr="007A2F8E" w:rsidRDefault="00C17932" w:rsidP="007B606A">
      <w:pPr>
        <w:widowControl w:val="0"/>
        <w:numPr>
          <w:ilvl w:val="0"/>
          <w:numId w:val="17"/>
        </w:numPr>
        <w:autoSpaceDE w:val="0"/>
        <w:autoSpaceDN w:val="0"/>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En el caso de que no se reciban por lo menos tres propuestas, el CONALEP podrá optar por continuar el proceso de selección y en caso de que la oferta cumpla con todos los requisitos y su oferta económica esté en el rango establecido en la convocatoria se podrá adjudicar o bien se podrá optar</w:t>
      </w:r>
      <w:r w:rsidR="008E1463" w:rsidRPr="007A2F8E">
        <w:rPr>
          <w:rFonts w:ascii="Noto Sans" w:eastAsia="Montserrat" w:hAnsi="Noto Sans" w:cs="Montserrat"/>
          <w:sz w:val="21"/>
          <w:szCs w:val="21"/>
        </w:rPr>
        <w:t xml:space="preserve"> por</w:t>
      </w:r>
      <w:r w:rsidRPr="007A2F8E">
        <w:rPr>
          <w:rFonts w:ascii="Noto Sans" w:eastAsia="Montserrat" w:hAnsi="Noto Sans" w:cs="Montserrat"/>
          <w:sz w:val="21"/>
          <w:szCs w:val="21"/>
        </w:rPr>
        <w:t xml:space="preserve"> declarar desierto el procedimiento.</w:t>
      </w:r>
    </w:p>
    <w:p w14:paraId="3776BCFB" w14:textId="27128FFF" w:rsidR="00C17932" w:rsidRPr="007A2F8E" w:rsidRDefault="00C17932" w:rsidP="007B606A">
      <w:pPr>
        <w:widowControl w:val="0"/>
        <w:numPr>
          <w:ilvl w:val="0"/>
          <w:numId w:val="17"/>
        </w:numPr>
        <w:autoSpaceDE w:val="0"/>
        <w:autoSpaceDN w:val="0"/>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En caso de que un procedimiento se haya declarado desierto se podrá optar por realizar una adjudicación directa.</w:t>
      </w:r>
    </w:p>
    <w:p w14:paraId="6762FEB3" w14:textId="3AB995A9" w:rsidR="00C17932" w:rsidRPr="007A2F8E" w:rsidRDefault="00C17932" w:rsidP="007B606A">
      <w:pPr>
        <w:widowControl w:val="0"/>
        <w:numPr>
          <w:ilvl w:val="0"/>
          <w:numId w:val="17"/>
        </w:numPr>
        <w:autoSpaceDE w:val="0"/>
        <w:autoSpaceDN w:val="0"/>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L</w:t>
      </w:r>
      <w:r w:rsidR="00D5426D" w:rsidRPr="007A2F8E">
        <w:rPr>
          <w:rFonts w:ascii="Noto Sans" w:eastAsia="Montserrat" w:hAnsi="Noto Sans" w:cs="Montserrat"/>
          <w:sz w:val="21"/>
          <w:szCs w:val="21"/>
        </w:rPr>
        <w:t>a</w:t>
      </w:r>
      <w:r w:rsidRPr="007A2F8E">
        <w:rPr>
          <w:rFonts w:ascii="Noto Sans" w:eastAsia="Montserrat" w:hAnsi="Noto Sans" w:cs="Montserrat"/>
          <w:sz w:val="21"/>
          <w:szCs w:val="21"/>
        </w:rPr>
        <w:t>s</w:t>
      </w:r>
      <w:r w:rsidR="00D5426D" w:rsidRPr="007A2F8E">
        <w:rPr>
          <w:rFonts w:ascii="Noto Sans" w:eastAsia="Montserrat" w:hAnsi="Noto Sans" w:cs="Montserrat"/>
          <w:sz w:val="21"/>
          <w:szCs w:val="21"/>
        </w:rPr>
        <w:t xml:space="preserve"> personas</w:t>
      </w:r>
      <w:r w:rsidRPr="007A2F8E">
        <w:rPr>
          <w:rFonts w:ascii="Noto Sans" w:eastAsia="Montserrat" w:hAnsi="Noto Sans" w:cs="Montserrat"/>
          <w:sz w:val="21"/>
          <w:szCs w:val="21"/>
        </w:rPr>
        <w:t xml:space="preserve"> participantes deberán manifestar que no se encuentran sancionad</w:t>
      </w:r>
      <w:r w:rsidR="00654BFC" w:rsidRPr="007A2F8E">
        <w:rPr>
          <w:rFonts w:ascii="Noto Sans" w:eastAsia="Montserrat" w:hAnsi="Noto Sans" w:cs="Montserrat"/>
          <w:sz w:val="21"/>
          <w:szCs w:val="21"/>
        </w:rPr>
        <w:t>a</w:t>
      </w:r>
      <w:r w:rsidRPr="007A2F8E">
        <w:rPr>
          <w:rFonts w:ascii="Noto Sans" w:eastAsia="Montserrat" w:hAnsi="Noto Sans" w:cs="Montserrat"/>
          <w:sz w:val="21"/>
          <w:szCs w:val="21"/>
        </w:rPr>
        <w:t>s o inhabilitad</w:t>
      </w:r>
      <w:r w:rsidR="00654BFC" w:rsidRPr="007A2F8E">
        <w:rPr>
          <w:rFonts w:ascii="Noto Sans" w:eastAsia="Montserrat" w:hAnsi="Noto Sans" w:cs="Montserrat"/>
          <w:sz w:val="21"/>
          <w:szCs w:val="21"/>
        </w:rPr>
        <w:t>a</w:t>
      </w:r>
      <w:r w:rsidRPr="007A2F8E">
        <w:rPr>
          <w:rFonts w:ascii="Noto Sans" w:eastAsia="Montserrat" w:hAnsi="Noto Sans" w:cs="Montserrat"/>
          <w:sz w:val="21"/>
          <w:szCs w:val="21"/>
        </w:rPr>
        <w:t>s por autoridad judicial o administrativa para prestar cualquier clase de servicios ni haber promovido algún proceso judicial o administrativo en contra del CONALEP.</w:t>
      </w:r>
    </w:p>
    <w:p w14:paraId="615EF5FA" w14:textId="31958B6F" w:rsidR="001A50DD" w:rsidRPr="007A2F8E" w:rsidRDefault="001A50DD" w:rsidP="007B606A">
      <w:pPr>
        <w:widowControl w:val="0"/>
        <w:numPr>
          <w:ilvl w:val="0"/>
          <w:numId w:val="17"/>
        </w:numPr>
        <w:autoSpaceDE w:val="0"/>
        <w:autoSpaceDN w:val="0"/>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Cuando la persona participante</w:t>
      </w:r>
      <w:r w:rsidR="008E1463" w:rsidRPr="007A2F8E">
        <w:rPr>
          <w:rFonts w:ascii="Noto Sans" w:eastAsia="Montserrat" w:hAnsi="Noto Sans" w:cs="Montserrat"/>
          <w:sz w:val="21"/>
          <w:szCs w:val="21"/>
        </w:rPr>
        <w:t xml:space="preserve"> que resulte</w:t>
      </w:r>
      <w:r w:rsidRPr="007A2F8E">
        <w:rPr>
          <w:rFonts w:ascii="Noto Sans" w:eastAsia="Montserrat" w:hAnsi="Noto Sans" w:cs="Montserrat"/>
          <w:sz w:val="21"/>
          <w:szCs w:val="21"/>
        </w:rPr>
        <w:t xml:space="preserve"> adjudicada manifieste por escrito la imposibilidad de cumplir con el contrato, el CONALEP podrá optar por adjudicar el contrato de comodato a la segunda mejor propuesta presentada, iniciar un nuevo proceso de invitación o realizar una adjudicación directa, según lo determine el </w:t>
      </w:r>
      <w:r w:rsidR="007B4D43" w:rsidRPr="007A2F8E">
        <w:rPr>
          <w:rFonts w:ascii="Noto Sans" w:eastAsia="Montserrat" w:hAnsi="Noto Sans" w:cs="Montserrat"/>
          <w:sz w:val="21"/>
          <w:szCs w:val="21"/>
        </w:rPr>
        <w:t>Área Contratante.</w:t>
      </w:r>
    </w:p>
    <w:p w14:paraId="7AAF3CA9" w14:textId="77777777" w:rsidR="00C17932" w:rsidRPr="007A2F8E" w:rsidRDefault="00C17932" w:rsidP="007B606A">
      <w:pPr>
        <w:spacing w:line="276" w:lineRule="auto"/>
        <w:jc w:val="both"/>
        <w:rPr>
          <w:rFonts w:ascii="Noto Sans" w:eastAsia="Montserrat" w:hAnsi="Noto Sans" w:cs="Montserrat"/>
          <w:sz w:val="21"/>
          <w:szCs w:val="21"/>
        </w:rPr>
      </w:pPr>
    </w:p>
    <w:p w14:paraId="2FB7279E" w14:textId="377FC2DA"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4645EC" w:rsidRPr="007A2F8E">
        <w:rPr>
          <w:rFonts w:ascii="Noto Sans" w:eastAsia="Montserrat" w:hAnsi="Noto Sans" w:cs="Montserrat"/>
          <w:b/>
          <w:sz w:val="21"/>
          <w:szCs w:val="21"/>
        </w:rPr>
        <w:t>11</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El proceso para el otorgamiento de los contratos de las cafeterías, estará</w:t>
      </w:r>
      <w:r w:rsidR="00697CC3" w:rsidRPr="007A2F8E">
        <w:rPr>
          <w:rFonts w:ascii="Noto Sans" w:eastAsia="Montserrat" w:hAnsi="Noto Sans" w:cs="Montserrat"/>
          <w:sz w:val="21"/>
          <w:szCs w:val="21"/>
        </w:rPr>
        <w:t xml:space="preserve"> a</w:t>
      </w:r>
      <w:r w:rsidRPr="007A2F8E">
        <w:rPr>
          <w:rFonts w:ascii="Noto Sans" w:eastAsia="Montserrat" w:hAnsi="Noto Sans" w:cs="Montserrat"/>
          <w:sz w:val="21"/>
          <w:szCs w:val="21"/>
        </w:rPr>
        <w:t xml:space="preserve"> cargo de</w:t>
      </w:r>
      <w:r w:rsidR="00D5426D" w:rsidRPr="007A2F8E">
        <w:rPr>
          <w:rFonts w:ascii="Noto Sans" w:eastAsia="Montserrat" w:hAnsi="Noto Sans" w:cs="Montserrat"/>
          <w:sz w:val="21"/>
          <w:szCs w:val="21"/>
        </w:rPr>
        <w:t xml:space="preserve"> la persona</w:t>
      </w:r>
      <w:r w:rsidRPr="007A2F8E">
        <w:rPr>
          <w:rFonts w:ascii="Noto Sans" w:eastAsia="Montserrat" w:hAnsi="Noto Sans" w:cs="Montserrat"/>
          <w:sz w:val="21"/>
          <w:szCs w:val="21"/>
        </w:rPr>
        <w:t xml:space="preserve"> </w:t>
      </w:r>
      <w:r w:rsidR="00697CC3" w:rsidRPr="007A2F8E">
        <w:rPr>
          <w:rFonts w:ascii="Noto Sans" w:eastAsia="Montserrat" w:hAnsi="Noto Sans" w:cs="Montserrat"/>
          <w:sz w:val="21"/>
          <w:szCs w:val="21"/>
        </w:rPr>
        <w:t>ti</w:t>
      </w:r>
      <w:r w:rsidRPr="007A2F8E">
        <w:rPr>
          <w:rFonts w:ascii="Noto Sans" w:eastAsia="Montserrat" w:hAnsi="Noto Sans" w:cs="Montserrat"/>
          <w:sz w:val="21"/>
          <w:szCs w:val="21"/>
        </w:rPr>
        <w:t xml:space="preserve">tular del </w:t>
      </w:r>
      <w:r w:rsidR="007B4D43" w:rsidRPr="007A2F8E">
        <w:rPr>
          <w:rFonts w:ascii="Noto Sans" w:eastAsia="Montserrat" w:hAnsi="Noto Sans" w:cs="Montserrat"/>
          <w:sz w:val="21"/>
          <w:szCs w:val="21"/>
        </w:rPr>
        <w:t>Área Contratante</w:t>
      </w:r>
      <w:r w:rsidR="007B4D43"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 xml:space="preserve">y los responsables de la administración y supervisión del contrato, </w:t>
      </w:r>
      <w:r w:rsidR="00B72A32" w:rsidRPr="007A2F8E">
        <w:rPr>
          <w:rFonts w:ascii="Noto Sans" w:eastAsia="Montserrat" w:hAnsi="Noto Sans" w:cs="Montserrat"/>
          <w:sz w:val="21"/>
          <w:szCs w:val="21"/>
        </w:rPr>
        <w:t xml:space="preserve">quienes </w:t>
      </w:r>
      <w:r w:rsidRPr="007A2F8E">
        <w:rPr>
          <w:rFonts w:ascii="Noto Sans" w:eastAsia="Montserrat" w:hAnsi="Noto Sans" w:cs="Montserrat"/>
          <w:sz w:val="21"/>
          <w:szCs w:val="21"/>
        </w:rPr>
        <w:t>estarán bajo la supervisión de l</w:t>
      </w:r>
      <w:r w:rsidR="00D5426D" w:rsidRPr="007A2F8E">
        <w:rPr>
          <w:rFonts w:ascii="Noto Sans" w:eastAsia="Montserrat" w:hAnsi="Noto Sans" w:cs="Montserrat"/>
          <w:sz w:val="21"/>
          <w:szCs w:val="21"/>
        </w:rPr>
        <w:t>as personas</w:t>
      </w:r>
      <w:r w:rsidRPr="007A2F8E">
        <w:rPr>
          <w:rFonts w:ascii="Noto Sans" w:eastAsia="Montserrat" w:hAnsi="Noto Sans" w:cs="Montserrat"/>
          <w:sz w:val="21"/>
          <w:szCs w:val="21"/>
        </w:rPr>
        <w:t xml:space="preserve"> </w:t>
      </w:r>
      <w:r w:rsidR="00223052" w:rsidRPr="007A2F8E">
        <w:rPr>
          <w:rFonts w:ascii="Noto Sans" w:eastAsia="Montserrat" w:hAnsi="Noto Sans" w:cs="Montserrat"/>
          <w:sz w:val="21"/>
          <w:szCs w:val="21"/>
        </w:rPr>
        <w:t>t</w:t>
      </w:r>
      <w:r w:rsidRPr="007A2F8E">
        <w:rPr>
          <w:rFonts w:ascii="Noto Sans" w:eastAsia="Montserrat" w:hAnsi="Noto Sans" w:cs="Montserrat"/>
          <w:sz w:val="21"/>
          <w:szCs w:val="21"/>
        </w:rPr>
        <w:t>itulares de la UODCDMX, RCEO y de los planteles</w:t>
      </w:r>
      <w:r w:rsidR="00B72A32" w:rsidRPr="007A2F8E">
        <w:rPr>
          <w:rFonts w:ascii="Noto Sans" w:eastAsia="Montserrat" w:hAnsi="Noto Sans" w:cs="Montserrat"/>
          <w:sz w:val="21"/>
          <w:szCs w:val="21"/>
        </w:rPr>
        <w:t>, según corresponda</w:t>
      </w:r>
      <w:r w:rsidRPr="007A2F8E">
        <w:rPr>
          <w:rFonts w:ascii="Noto Sans" w:eastAsia="Montserrat" w:hAnsi="Noto Sans" w:cs="Montserrat"/>
          <w:sz w:val="21"/>
          <w:szCs w:val="21"/>
        </w:rPr>
        <w:t>.</w:t>
      </w:r>
    </w:p>
    <w:p w14:paraId="20779491" w14:textId="77777777" w:rsidR="00C17932" w:rsidRPr="007A2F8E" w:rsidRDefault="00C17932" w:rsidP="007B606A">
      <w:pPr>
        <w:spacing w:line="276" w:lineRule="auto"/>
        <w:jc w:val="both"/>
        <w:rPr>
          <w:rFonts w:ascii="Noto Sans" w:eastAsia="Montserrat" w:hAnsi="Noto Sans" w:cs="Montserrat"/>
          <w:sz w:val="21"/>
          <w:szCs w:val="21"/>
        </w:rPr>
      </w:pPr>
    </w:p>
    <w:p w14:paraId="268B530C" w14:textId="25C17A50"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1</w:t>
      </w:r>
      <w:r w:rsidR="004645EC" w:rsidRPr="007A2F8E">
        <w:rPr>
          <w:rFonts w:ascii="Noto Sans" w:eastAsia="Montserrat" w:hAnsi="Noto Sans" w:cs="Montserrat"/>
          <w:b/>
          <w:sz w:val="21"/>
          <w:szCs w:val="21"/>
        </w:rPr>
        <w:t>2</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Serán supletorios de los presentes Lineamientos el Código Civil Federal y el Código Federal de Procedimientos Civiles.</w:t>
      </w:r>
    </w:p>
    <w:p w14:paraId="49FDBB11" w14:textId="77777777" w:rsidR="00C17932" w:rsidRPr="007A2F8E" w:rsidRDefault="00C17932" w:rsidP="007B606A">
      <w:pPr>
        <w:spacing w:line="276" w:lineRule="auto"/>
        <w:jc w:val="both"/>
        <w:rPr>
          <w:rFonts w:ascii="Noto Sans" w:eastAsia="Montserrat" w:hAnsi="Noto Sans" w:cs="Montserrat"/>
          <w:sz w:val="21"/>
          <w:szCs w:val="21"/>
        </w:rPr>
      </w:pPr>
    </w:p>
    <w:p w14:paraId="25FE4E7F" w14:textId="0A7E20F6"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1</w:t>
      </w:r>
      <w:r w:rsidR="004645EC" w:rsidRPr="007A2F8E">
        <w:rPr>
          <w:rFonts w:ascii="Noto Sans" w:eastAsia="Montserrat" w:hAnsi="Noto Sans" w:cs="Montserrat"/>
          <w:b/>
          <w:sz w:val="21"/>
          <w:szCs w:val="21"/>
        </w:rPr>
        <w:t>3</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En caso de controversia en la interpretación de las presentes disposiciones</w:t>
      </w:r>
      <w:r w:rsidR="001D27A9" w:rsidRPr="007A2F8E">
        <w:rPr>
          <w:rFonts w:ascii="Noto Sans" w:eastAsia="Montserrat" w:hAnsi="Noto Sans" w:cs="Montserrat"/>
          <w:sz w:val="21"/>
          <w:szCs w:val="21"/>
        </w:rPr>
        <w:t>,</w:t>
      </w:r>
      <w:r w:rsidRPr="007A2F8E">
        <w:rPr>
          <w:rFonts w:ascii="Noto Sans" w:eastAsia="Montserrat" w:hAnsi="Noto Sans" w:cs="Montserrat"/>
          <w:sz w:val="21"/>
          <w:szCs w:val="21"/>
        </w:rPr>
        <w:t xml:space="preserve"> corresponderá a la DCAJ emitir su opinión. </w:t>
      </w:r>
    </w:p>
    <w:p w14:paraId="28163761" w14:textId="77777777" w:rsidR="00C17932" w:rsidRPr="007A2F8E" w:rsidRDefault="00C17932" w:rsidP="007B606A">
      <w:pPr>
        <w:spacing w:line="276" w:lineRule="auto"/>
        <w:jc w:val="both"/>
        <w:rPr>
          <w:rFonts w:ascii="Noto Sans" w:eastAsia="Montserrat" w:hAnsi="Noto Sans" w:cs="Montserrat"/>
          <w:sz w:val="21"/>
          <w:szCs w:val="21"/>
        </w:rPr>
      </w:pPr>
    </w:p>
    <w:p w14:paraId="08714F0A" w14:textId="0235FAFD" w:rsidR="008F1D9C" w:rsidRPr="007A2F8E" w:rsidRDefault="00C17932" w:rsidP="00EA33A6">
      <w:pPr>
        <w:spacing w:line="276" w:lineRule="auto"/>
        <w:jc w:val="both"/>
        <w:rPr>
          <w:rFonts w:ascii="Noto Sans" w:hAnsi="Noto Sans"/>
          <w:sz w:val="21"/>
          <w:szCs w:val="21"/>
        </w:rPr>
      </w:pPr>
      <w:r w:rsidRPr="007A2F8E">
        <w:rPr>
          <w:rFonts w:ascii="Noto Sans" w:eastAsia="Montserrat" w:hAnsi="Noto Sans" w:cs="Montserrat"/>
          <w:b/>
          <w:sz w:val="21"/>
          <w:szCs w:val="21"/>
        </w:rPr>
        <w:t>Artículo 1</w:t>
      </w:r>
      <w:r w:rsidR="004645EC" w:rsidRPr="007A2F8E">
        <w:rPr>
          <w:rFonts w:ascii="Noto Sans" w:eastAsia="Montserrat" w:hAnsi="Noto Sans" w:cs="Montserrat"/>
          <w:b/>
          <w:sz w:val="21"/>
          <w:szCs w:val="21"/>
        </w:rPr>
        <w:t>4</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008F1D9C" w:rsidRPr="007A2F8E">
        <w:rPr>
          <w:rFonts w:ascii="Noto Sans" w:hAnsi="Noto Sans"/>
          <w:sz w:val="21"/>
          <w:szCs w:val="21"/>
        </w:rPr>
        <w:t>La persona titular del Área Contratante, o quien ésta designe con nivel jerárquico inmediato inferior, publicará la convocatoria para la prestación de los servicios dentro de los quince días hábiles siguientes a la conclusión del contrato vigente.</w:t>
      </w:r>
    </w:p>
    <w:p w14:paraId="0DDC25BD" w14:textId="77777777" w:rsidR="008F1D9C" w:rsidRPr="007A2F8E" w:rsidRDefault="008F1D9C" w:rsidP="008F1D9C">
      <w:pPr>
        <w:jc w:val="both"/>
        <w:rPr>
          <w:rFonts w:ascii="Noto Sans" w:hAnsi="Noto Sans"/>
          <w:sz w:val="21"/>
          <w:szCs w:val="21"/>
        </w:rPr>
      </w:pPr>
    </w:p>
    <w:p w14:paraId="7DF1DD43" w14:textId="51A08EAA" w:rsidR="008F1D9C" w:rsidRPr="007A2F8E" w:rsidRDefault="008F1D9C" w:rsidP="008F1D9C">
      <w:pPr>
        <w:jc w:val="both"/>
        <w:rPr>
          <w:rFonts w:ascii="Noto Sans" w:hAnsi="Noto Sans"/>
          <w:sz w:val="21"/>
          <w:szCs w:val="21"/>
        </w:rPr>
      </w:pPr>
      <w:r w:rsidRPr="007A2F8E">
        <w:rPr>
          <w:rFonts w:ascii="Noto Sans" w:hAnsi="Noto Sans"/>
          <w:sz w:val="21"/>
          <w:szCs w:val="21"/>
        </w:rPr>
        <w:t>Asimismo, podrá publicar convocatoria en cualquier momento cuando algún plantel carezca de los servicios objeto de estos Lineamientos.</w:t>
      </w:r>
    </w:p>
    <w:p w14:paraId="178DE2C8" w14:textId="77777777" w:rsidR="008F1D9C" w:rsidRPr="007A2F8E" w:rsidRDefault="008F1D9C" w:rsidP="008F1D9C">
      <w:pPr>
        <w:jc w:val="both"/>
        <w:rPr>
          <w:rFonts w:ascii="Noto Sans" w:hAnsi="Noto Sans"/>
          <w:sz w:val="21"/>
          <w:szCs w:val="21"/>
        </w:rPr>
      </w:pPr>
    </w:p>
    <w:p w14:paraId="42C2611B" w14:textId="77777777" w:rsidR="008F1D9C" w:rsidRPr="007A2F8E" w:rsidRDefault="008F1D9C" w:rsidP="008F1D9C">
      <w:pPr>
        <w:jc w:val="both"/>
        <w:rPr>
          <w:rFonts w:ascii="Noto Sans" w:hAnsi="Noto Sans"/>
          <w:sz w:val="21"/>
          <w:szCs w:val="21"/>
        </w:rPr>
      </w:pPr>
      <w:r w:rsidRPr="007A2F8E">
        <w:rPr>
          <w:rFonts w:ascii="Noto Sans" w:hAnsi="Noto Sans"/>
          <w:sz w:val="21"/>
          <w:szCs w:val="21"/>
        </w:rPr>
        <w:lastRenderedPageBreak/>
        <w:t>La persona titular del Área Contratante será responsable de conducir todas las etapas del procedimiento de selección y adjudicación establecidas en el presente Capítulo. Podrá delegar esta función en una persona servidora pública de nivel jerárquico inmediato inferior.</w:t>
      </w:r>
    </w:p>
    <w:p w14:paraId="09C79731" w14:textId="48FFF796" w:rsidR="008F1D9C" w:rsidRPr="007A2F8E" w:rsidRDefault="008F1D9C" w:rsidP="008F1D9C">
      <w:pPr>
        <w:rPr>
          <w:rFonts w:eastAsia="Montserrat"/>
        </w:rPr>
      </w:pPr>
    </w:p>
    <w:p w14:paraId="7C09B216" w14:textId="2E2B945A"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1</w:t>
      </w:r>
      <w:r w:rsidR="004645EC" w:rsidRPr="007A2F8E">
        <w:rPr>
          <w:rFonts w:ascii="Noto Sans" w:eastAsia="Montserrat" w:hAnsi="Noto Sans" w:cs="Montserrat"/>
          <w:b/>
          <w:sz w:val="21"/>
          <w:szCs w:val="21"/>
        </w:rPr>
        <w:t>5</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Pr="007A2F8E">
        <w:rPr>
          <w:rFonts w:ascii="Noto Sans" w:hAnsi="Noto Sans"/>
          <w:sz w:val="21"/>
          <w:szCs w:val="21"/>
        </w:rPr>
        <w:t>Las etapas del proceso</w:t>
      </w:r>
      <w:r w:rsidR="0000751F" w:rsidRPr="007A2F8E">
        <w:rPr>
          <w:rFonts w:ascii="Noto Sans" w:hAnsi="Noto Sans"/>
          <w:sz w:val="21"/>
          <w:szCs w:val="21"/>
        </w:rPr>
        <w:t xml:space="preserve"> de selección</w:t>
      </w:r>
      <w:r w:rsidRPr="007A2F8E">
        <w:rPr>
          <w:rFonts w:ascii="Noto Sans" w:hAnsi="Noto Sans"/>
          <w:sz w:val="21"/>
          <w:szCs w:val="21"/>
        </w:rPr>
        <w:t xml:space="preserve"> se desarrollará</w:t>
      </w:r>
      <w:r w:rsidR="00B75879" w:rsidRPr="007A2F8E">
        <w:rPr>
          <w:rFonts w:ascii="Noto Sans" w:hAnsi="Noto Sans"/>
          <w:sz w:val="21"/>
          <w:szCs w:val="21"/>
        </w:rPr>
        <w:t>n</w:t>
      </w:r>
      <w:r w:rsidRPr="007A2F8E">
        <w:rPr>
          <w:rFonts w:ascii="Noto Sans" w:hAnsi="Noto Sans"/>
          <w:sz w:val="21"/>
          <w:szCs w:val="21"/>
        </w:rPr>
        <w:t xml:space="preserve"> conforme a lo siguiente:</w:t>
      </w:r>
    </w:p>
    <w:p w14:paraId="50D15CA9" w14:textId="24B2F5E1" w:rsidR="005B419F" w:rsidRPr="007A2F8E" w:rsidRDefault="005B419F" w:rsidP="007B606A">
      <w:pPr>
        <w:spacing w:line="276" w:lineRule="auto"/>
        <w:jc w:val="both"/>
        <w:rPr>
          <w:rFonts w:ascii="Noto Sans" w:eastAsia="Montserrat" w:hAnsi="Noto Sans" w:cs="Montserrat"/>
          <w:sz w:val="21"/>
          <w:szCs w:val="21"/>
          <w:lang w:val="es-MX"/>
        </w:rPr>
      </w:pPr>
    </w:p>
    <w:tbl>
      <w:tblPr>
        <w:tblStyle w:val="Tablaconcuadrcula"/>
        <w:tblW w:w="0" w:type="auto"/>
        <w:tblLook w:val="04A0" w:firstRow="1" w:lastRow="0" w:firstColumn="1" w:lastColumn="0" w:noHBand="0" w:noVBand="1"/>
      </w:tblPr>
      <w:tblGrid>
        <w:gridCol w:w="3114"/>
        <w:gridCol w:w="4394"/>
        <w:gridCol w:w="2454"/>
      </w:tblGrid>
      <w:tr w:rsidR="007A2F8E" w:rsidRPr="007A2F8E" w14:paraId="6BE14C14" w14:textId="77777777" w:rsidTr="00B322E0">
        <w:tc>
          <w:tcPr>
            <w:tcW w:w="3114" w:type="dxa"/>
            <w:vAlign w:val="center"/>
          </w:tcPr>
          <w:p w14:paraId="43B0FBE1" w14:textId="34C87C85" w:rsidR="005B419F" w:rsidRPr="007A2F8E" w:rsidRDefault="005B419F" w:rsidP="00B322E0">
            <w:pPr>
              <w:spacing w:line="276" w:lineRule="auto"/>
              <w:jc w:val="center"/>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Fase</w:t>
            </w:r>
          </w:p>
        </w:tc>
        <w:tc>
          <w:tcPr>
            <w:tcW w:w="4394" w:type="dxa"/>
            <w:vAlign w:val="center"/>
          </w:tcPr>
          <w:p w14:paraId="77BBD062" w14:textId="5E831FCA" w:rsidR="005B419F" w:rsidRPr="007A2F8E" w:rsidRDefault="005B419F" w:rsidP="00B322E0">
            <w:pPr>
              <w:spacing w:line="276" w:lineRule="auto"/>
              <w:jc w:val="center"/>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Responsable</w:t>
            </w:r>
          </w:p>
        </w:tc>
        <w:tc>
          <w:tcPr>
            <w:tcW w:w="2454" w:type="dxa"/>
            <w:vAlign w:val="center"/>
          </w:tcPr>
          <w:p w14:paraId="7B364425" w14:textId="3DDBAF8C" w:rsidR="005B419F" w:rsidRPr="007A2F8E" w:rsidRDefault="005B419F" w:rsidP="00B322E0">
            <w:pPr>
              <w:spacing w:line="276" w:lineRule="auto"/>
              <w:jc w:val="center"/>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Duración</w:t>
            </w:r>
          </w:p>
        </w:tc>
      </w:tr>
      <w:tr w:rsidR="007A2F8E" w:rsidRPr="007A2F8E" w14:paraId="50D308C0" w14:textId="77777777" w:rsidTr="00B322E0">
        <w:tc>
          <w:tcPr>
            <w:tcW w:w="3114" w:type="dxa"/>
            <w:vAlign w:val="center"/>
          </w:tcPr>
          <w:p w14:paraId="3D309938" w14:textId="1FD798EC"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a. Publicación de la Convocatoria</w:t>
            </w:r>
          </w:p>
        </w:tc>
        <w:tc>
          <w:tcPr>
            <w:tcW w:w="4394" w:type="dxa"/>
            <w:vAlign w:val="center"/>
          </w:tcPr>
          <w:p w14:paraId="0C72E039" w14:textId="2D1247CA"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Área Contratante / Coordinación</w:t>
            </w:r>
          </w:p>
        </w:tc>
        <w:tc>
          <w:tcPr>
            <w:tcW w:w="2454" w:type="dxa"/>
            <w:vAlign w:val="center"/>
          </w:tcPr>
          <w:p w14:paraId="2E10AD3F" w14:textId="3158D0BF"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10 días naturales</w:t>
            </w:r>
          </w:p>
        </w:tc>
      </w:tr>
      <w:tr w:rsidR="007A2F8E" w:rsidRPr="007A2F8E" w14:paraId="744AD3A0" w14:textId="77777777" w:rsidTr="00B322E0">
        <w:tc>
          <w:tcPr>
            <w:tcW w:w="3114" w:type="dxa"/>
            <w:vAlign w:val="center"/>
          </w:tcPr>
          <w:p w14:paraId="5677C367" w14:textId="374D0A5A"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b. Recepción de preguntas y dudas sobre la Convocatoria</w:t>
            </w:r>
          </w:p>
        </w:tc>
        <w:tc>
          <w:tcPr>
            <w:tcW w:w="4394" w:type="dxa"/>
            <w:vAlign w:val="center"/>
          </w:tcPr>
          <w:p w14:paraId="4B9039A8" w14:textId="009B7993"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Participantes / Área Contratante</w:t>
            </w:r>
          </w:p>
        </w:tc>
        <w:tc>
          <w:tcPr>
            <w:tcW w:w="2454" w:type="dxa"/>
            <w:vAlign w:val="center"/>
          </w:tcPr>
          <w:p w14:paraId="7700C9CE" w14:textId="1B86D1C6"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5 días hábiles</w:t>
            </w:r>
          </w:p>
        </w:tc>
      </w:tr>
      <w:tr w:rsidR="007A2F8E" w:rsidRPr="007A2F8E" w14:paraId="145AE1EB" w14:textId="77777777" w:rsidTr="00B322E0">
        <w:tc>
          <w:tcPr>
            <w:tcW w:w="3114" w:type="dxa"/>
            <w:vAlign w:val="center"/>
          </w:tcPr>
          <w:p w14:paraId="67101BBA" w14:textId="1E2A6CC7"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c. Aclaraciones a la Convocatoria</w:t>
            </w:r>
          </w:p>
        </w:tc>
        <w:tc>
          <w:tcPr>
            <w:tcW w:w="4394" w:type="dxa"/>
            <w:vAlign w:val="center"/>
          </w:tcPr>
          <w:p w14:paraId="7004A016" w14:textId="5C9BCB95"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Área Contratante / Participantes</w:t>
            </w:r>
          </w:p>
        </w:tc>
        <w:tc>
          <w:tcPr>
            <w:tcW w:w="2454" w:type="dxa"/>
            <w:vAlign w:val="center"/>
          </w:tcPr>
          <w:p w14:paraId="7C7E4CF2" w14:textId="3D3DF94C"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 xml:space="preserve">1 día </w:t>
            </w:r>
            <w:r w:rsidR="00241FDE" w:rsidRPr="007A2F8E">
              <w:rPr>
                <w:rFonts w:ascii="Noto Sans" w:eastAsia="Montserrat" w:hAnsi="Noto Sans" w:cs="Montserrat"/>
                <w:sz w:val="21"/>
                <w:szCs w:val="21"/>
                <w:lang w:val="es-MX"/>
              </w:rPr>
              <w:t>hábil</w:t>
            </w:r>
          </w:p>
        </w:tc>
      </w:tr>
      <w:tr w:rsidR="007A2F8E" w:rsidRPr="007A2F8E" w14:paraId="3B643449" w14:textId="77777777" w:rsidTr="00B322E0">
        <w:tc>
          <w:tcPr>
            <w:tcW w:w="3114" w:type="dxa"/>
            <w:vAlign w:val="center"/>
          </w:tcPr>
          <w:p w14:paraId="6C298CE3" w14:textId="68B540CF"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d. Recepción y Apertura de Propuestas</w:t>
            </w:r>
          </w:p>
        </w:tc>
        <w:tc>
          <w:tcPr>
            <w:tcW w:w="4394" w:type="dxa"/>
            <w:vAlign w:val="center"/>
          </w:tcPr>
          <w:p w14:paraId="110EC7B8" w14:textId="0C8432F9"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Área Contratante + Observadores</w:t>
            </w:r>
          </w:p>
        </w:tc>
        <w:tc>
          <w:tcPr>
            <w:tcW w:w="2454" w:type="dxa"/>
            <w:vAlign w:val="center"/>
          </w:tcPr>
          <w:p w14:paraId="7F109D01" w14:textId="216BAE03"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2 día</w:t>
            </w:r>
            <w:r w:rsidR="00A23ECD" w:rsidRPr="007A2F8E">
              <w:rPr>
                <w:rFonts w:ascii="Noto Sans" w:eastAsia="Montserrat" w:hAnsi="Noto Sans" w:cs="Montserrat"/>
                <w:sz w:val="21"/>
                <w:szCs w:val="21"/>
                <w:lang w:val="es-MX"/>
              </w:rPr>
              <w:t>s</w:t>
            </w:r>
            <w:r w:rsidRPr="007A2F8E">
              <w:rPr>
                <w:rFonts w:ascii="Noto Sans" w:eastAsia="Montserrat" w:hAnsi="Noto Sans" w:cs="Montserrat"/>
                <w:sz w:val="21"/>
                <w:szCs w:val="21"/>
                <w:lang w:val="es-MX"/>
              </w:rPr>
              <w:t xml:space="preserve"> (acto público)</w:t>
            </w:r>
          </w:p>
        </w:tc>
      </w:tr>
      <w:tr w:rsidR="007A2F8E" w:rsidRPr="007A2F8E" w14:paraId="022572B7" w14:textId="77777777" w:rsidTr="00B322E0">
        <w:tc>
          <w:tcPr>
            <w:tcW w:w="3114" w:type="dxa"/>
            <w:vAlign w:val="center"/>
          </w:tcPr>
          <w:p w14:paraId="4B0396CD" w14:textId="241B54A5"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e. Evaluación de Propuestas y Emisión del Dictamen</w:t>
            </w:r>
          </w:p>
        </w:tc>
        <w:tc>
          <w:tcPr>
            <w:tcW w:w="4394" w:type="dxa"/>
            <w:vAlign w:val="center"/>
          </w:tcPr>
          <w:p w14:paraId="63BD0346" w14:textId="478AFCBB"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Área Contratante</w:t>
            </w:r>
          </w:p>
        </w:tc>
        <w:tc>
          <w:tcPr>
            <w:tcW w:w="2454" w:type="dxa"/>
            <w:vAlign w:val="center"/>
          </w:tcPr>
          <w:p w14:paraId="6533753C" w14:textId="3A0E7404"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5 días hábiles</w:t>
            </w:r>
          </w:p>
        </w:tc>
      </w:tr>
      <w:tr w:rsidR="007A2F8E" w:rsidRPr="007A2F8E" w14:paraId="4E1D113D" w14:textId="77777777" w:rsidTr="00B322E0">
        <w:tc>
          <w:tcPr>
            <w:tcW w:w="3114" w:type="dxa"/>
            <w:vAlign w:val="center"/>
          </w:tcPr>
          <w:p w14:paraId="41154147" w14:textId="57858E60"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f. Notificación de la Adjudicación</w:t>
            </w:r>
          </w:p>
        </w:tc>
        <w:tc>
          <w:tcPr>
            <w:tcW w:w="4394" w:type="dxa"/>
            <w:vAlign w:val="center"/>
          </w:tcPr>
          <w:p w14:paraId="67761875" w14:textId="39B3D94F"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Área Contratante / Portal CONALEP</w:t>
            </w:r>
          </w:p>
        </w:tc>
        <w:tc>
          <w:tcPr>
            <w:tcW w:w="2454" w:type="dxa"/>
            <w:vAlign w:val="center"/>
          </w:tcPr>
          <w:p w14:paraId="38952E46" w14:textId="43A47CC6"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Dentro de 10 días hábiles desde apertura</w:t>
            </w:r>
          </w:p>
        </w:tc>
      </w:tr>
      <w:tr w:rsidR="007A2F8E" w:rsidRPr="007A2F8E" w14:paraId="56669CB0" w14:textId="77777777" w:rsidTr="00B322E0">
        <w:tc>
          <w:tcPr>
            <w:tcW w:w="3114" w:type="dxa"/>
            <w:vAlign w:val="center"/>
          </w:tcPr>
          <w:p w14:paraId="0547DD5F" w14:textId="18537FF0" w:rsidR="005B419F" w:rsidRPr="007A2F8E" w:rsidRDefault="005B419F"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g. Firma del contrato y entrega de garantía</w:t>
            </w:r>
          </w:p>
        </w:tc>
        <w:tc>
          <w:tcPr>
            <w:tcW w:w="4394" w:type="dxa"/>
            <w:vAlign w:val="center"/>
          </w:tcPr>
          <w:p w14:paraId="31043205" w14:textId="42545229" w:rsidR="005B419F" w:rsidRPr="007A2F8E" w:rsidRDefault="008E12E5" w:rsidP="00B322E0">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Persona comodataria adjudicada</w:t>
            </w:r>
            <w:r w:rsidR="005B419F" w:rsidRPr="007A2F8E">
              <w:rPr>
                <w:rFonts w:ascii="Noto Sans" w:eastAsia="Montserrat" w:hAnsi="Noto Sans" w:cs="Montserrat"/>
                <w:sz w:val="21"/>
                <w:szCs w:val="21"/>
                <w:lang w:val="es-MX"/>
              </w:rPr>
              <w:t xml:space="preserve"> / Área Contratante</w:t>
            </w:r>
          </w:p>
        </w:tc>
        <w:tc>
          <w:tcPr>
            <w:tcW w:w="2454" w:type="dxa"/>
            <w:vAlign w:val="center"/>
          </w:tcPr>
          <w:p w14:paraId="08FFBF9D" w14:textId="3794FF93" w:rsidR="005B419F" w:rsidRPr="007A2F8E" w:rsidRDefault="005B419F" w:rsidP="00241FDE">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Dentro del plazo de notificación</w:t>
            </w:r>
          </w:p>
        </w:tc>
      </w:tr>
      <w:tr w:rsidR="007A2F8E" w:rsidRPr="007A2F8E" w14:paraId="1DCA1826" w14:textId="77777777" w:rsidTr="00B322E0">
        <w:tc>
          <w:tcPr>
            <w:tcW w:w="3114" w:type="dxa"/>
            <w:vAlign w:val="center"/>
          </w:tcPr>
          <w:p w14:paraId="64715A96" w14:textId="28414C1D" w:rsidR="005B419F" w:rsidRPr="007A2F8E" w:rsidRDefault="005B419F" w:rsidP="007B606A">
            <w:pPr>
              <w:spacing w:line="276" w:lineRule="auto"/>
              <w:jc w:val="both"/>
              <w:rPr>
                <w:rFonts w:ascii="Noto Sans" w:eastAsia="Montserrat" w:hAnsi="Noto Sans" w:cs="Montserrat"/>
                <w:sz w:val="21"/>
                <w:szCs w:val="21"/>
                <w:lang w:val="es-MX"/>
              </w:rPr>
            </w:pPr>
            <w:r w:rsidRPr="007A2F8E">
              <w:rPr>
                <w:rFonts w:ascii="Noto Sans" w:eastAsia="Montserrat" w:hAnsi="Noto Sans" w:cs="Montserrat"/>
                <w:b/>
                <w:sz w:val="21"/>
                <w:szCs w:val="21"/>
              </w:rPr>
              <w:t xml:space="preserve">h. Entrega de garantía de cumplimiento </w:t>
            </w:r>
          </w:p>
        </w:tc>
        <w:tc>
          <w:tcPr>
            <w:tcW w:w="4394" w:type="dxa"/>
            <w:vAlign w:val="center"/>
          </w:tcPr>
          <w:p w14:paraId="6BAD1B4F" w14:textId="4ACA975D" w:rsidR="005B419F" w:rsidRPr="007A2F8E" w:rsidRDefault="008E12E5" w:rsidP="007B606A">
            <w:pPr>
              <w:spacing w:line="276" w:lineRule="auto"/>
              <w:jc w:val="both"/>
              <w:rPr>
                <w:rFonts w:ascii="Noto Sans" w:eastAsia="Montserrat" w:hAnsi="Noto Sans" w:cs="Montserrat"/>
                <w:sz w:val="21"/>
                <w:szCs w:val="21"/>
                <w:lang w:val="es-MX"/>
              </w:rPr>
            </w:pPr>
            <w:r w:rsidRPr="007A2F8E">
              <w:rPr>
                <w:rFonts w:ascii="Noto Sans" w:eastAsia="Montserrat" w:hAnsi="Noto Sans" w:cs="Montserrat"/>
                <w:sz w:val="21"/>
                <w:szCs w:val="21"/>
                <w:lang w:val="es-MX"/>
              </w:rPr>
              <w:t>Persona comodataria adjudicada</w:t>
            </w:r>
          </w:p>
        </w:tc>
        <w:tc>
          <w:tcPr>
            <w:tcW w:w="2454" w:type="dxa"/>
            <w:vAlign w:val="center"/>
          </w:tcPr>
          <w:p w14:paraId="6AFD9856" w14:textId="3F1E6532" w:rsidR="005B419F" w:rsidRPr="007A2F8E" w:rsidRDefault="00151DCE" w:rsidP="00241FDE">
            <w:pPr>
              <w:spacing w:line="276" w:lineRule="auto"/>
              <w:rPr>
                <w:rFonts w:ascii="Noto Sans" w:eastAsia="Montserrat" w:hAnsi="Noto Sans" w:cs="Montserrat"/>
                <w:sz w:val="21"/>
                <w:szCs w:val="21"/>
                <w:lang w:val="es-MX"/>
              </w:rPr>
            </w:pPr>
            <w:r w:rsidRPr="007A2F8E">
              <w:rPr>
                <w:rFonts w:ascii="Noto Sans" w:eastAsia="Montserrat" w:hAnsi="Noto Sans" w:cs="Montserrat"/>
                <w:sz w:val="21"/>
                <w:szCs w:val="21"/>
                <w:lang w:val="es-MX"/>
              </w:rPr>
              <w:t>15</w:t>
            </w:r>
            <w:r w:rsidR="005B419F" w:rsidRPr="007A2F8E">
              <w:rPr>
                <w:rFonts w:ascii="Noto Sans" w:eastAsia="Montserrat" w:hAnsi="Noto Sans" w:cs="Montserrat"/>
                <w:sz w:val="21"/>
                <w:szCs w:val="21"/>
                <w:lang w:val="es-MX"/>
              </w:rPr>
              <w:t xml:space="preserve"> días naturales posteriores a la fecha de formalización del contrato</w:t>
            </w:r>
          </w:p>
        </w:tc>
      </w:tr>
    </w:tbl>
    <w:p w14:paraId="1B9D9527" w14:textId="59244733" w:rsidR="00C17932" w:rsidRPr="007A2F8E" w:rsidRDefault="00C17932" w:rsidP="007B606A">
      <w:pPr>
        <w:spacing w:line="276" w:lineRule="auto"/>
        <w:jc w:val="both"/>
        <w:rPr>
          <w:rFonts w:ascii="Noto Sans" w:eastAsia="Montserrat" w:hAnsi="Noto Sans" w:cs="Montserrat"/>
          <w:b/>
          <w:sz w:val="21"/>
          <w:szCs w:val="21"/>
        </w:rPr>
      </w:pPr>
    </w:p>
    <w:p w14:paraId="076FB3EA" w14:textId="5E2141FC"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1</w:t>
      </w:r>
      <w:r w:rsidR="004645EC" w:rsidRPr="007A2F8E">
        <w:rPr>
          <w:rFonts w:ascii="Noto Sans" w:eastAsia="Montserrat" w:hAnsi="Noto Sans" w:cs="Montserrat"/>
          <w:b/>
          <w:sz w:val="21"/>
          <w:szCs w:val="21"/>
        </w:rPr>
        <w:t>6</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00D5426D" w:rsidRPr="007A2F8E">
        <w:rPr>
          <w:rFonts w:ascii="Noto Sans" w:eastAsia="Montserrat" w:hAnsi="Noto Sans" w:cs="Montserrat"/>
          <w:sz w:val="21"/>
          <w:szCs w:val="21"/>
        </w:rPr>
        <w:t>La persona</w:t>
      </w:r>
      <w:r w:rsidRPr="007A2F8E">
        <w:rPr>
          <w:rFonts w:ascii="Noto Sans" w:eastAsia="Montserrat" w:hAnsi="Noto Sans" w:cs="Montserrat"/>
          <w:sz w:val="21"/>
          <w:szCs w:val="21"/>
        </w:rPr>
        <w:t xml:space="preserve"> </w:t>
      </w:r>
      <w:r w:rsidR="006C622F" w:rsidRPr="007A2F8E">
        <w:rPr>
          <w:rFonts w:ascii="Noto Sans" w:eastAsia="Montserrat" w:hAnsi="Noto Sans" w:cs="Montserrat"/>
          <w:sz w:val="21"/>
          <w:szCs w:val="21"/>
        </w:rPr>
        <w:t>t</w:t>
      </w:r>
      <w:r w:rsidRPr="007A2F8E">
        <w:rPr>
          <w:rFonts w:ascii="Noto Sans" w:eastAsia="Montserrat" w:hAnsi="Noto Sans" w:cs="Montserrat"/>
          <w:sz w:val="21"/>
          <w:szCs w:val="21"/>
        </w:rPr>
        <w:t xml:space="preserve">itular del </w:t>
      </w:r>
      <w:r w:rsidR="007B4D43" w:rsidRPr="007A2F8E">
        <w:rPr>
          <w:rFonts w:ascii="Noto Sans" w:eastAsia="Montserrat" w:hAnsi="Noto Sans" w:cs="Montserrat"/>
          <w:sz w:val="21"/>
          <w:szCs w:val="21"/>
        </w:rPr>
        <w:t>Área Contratante</w:t>
      </w:r>
      <w:r w:rsidRPr="007A2F8E">
        <w:rPr>
          <w:rFonts w:ascii="Noto Sans" w:eastAsia="Montserrat" w:hAnsi="Noto Sans" w:cs="Montserrat"/>
          <w:sz w:val="21"/>
          <w:szCs w:val="21"/>
        </w:rPr>
        <w:t xml:space="preserve">, solicitará la publicación de la Convocatoria en el portal del CONALEP para su difusión por un plazo no menor a </w:t>
      </w:r>
      <w:r w:rsidR="00C103F9" w:rsidRPr="007A2F8E">
        <w:rPr>
          <w:rFonts w:ascii="Noto Sans" w:eastAsia="Montserrat" w:hAnsi="Noto Sans" w:cs="Montserrat"/>
          <w:sz w:val="21"/>
          <w:szCs w:val="21"/>
        </w:rPr>
        <w:t>diez</w:t>
      </w:r>
      <w:r w:rsidRPr="007A2F8E">
        <w:rPr>
          <w:rFonts w:ascii="Noto Sans" w:eastAsia="Montserrat" w:hAnsi="Noto Sans" w:cs="Montserrat"/>
          <w:sz w:val="21"/>
          <w:szCs w:val="21"/>
        </w:rPr>
        <w:t xml:space="preserve"> días naturales.</w:t>
      </w:r>
    </w:p>
    <w:p w14:paraId="6355DB11" w14:textId="77777777" w:rsidR="00C17932" w:rsidRPr="007A2F8E" w:rsidRDefault="00C17932" w:rsidP="007B606A">
      <w:pPr>
        <w:spacing w:line="276" w:lineRule="auto"/>
        <w:jc w:val="both"/>
        <w:rPr>
          <w:rFonts w:ascii="Noto Sans" w:eastAsia="Montserrat" w:hAnsi="Noto Sans" w:cs="Montserrat"/>
          <w:sz w:val="21"/>
          <w:szCs w:val="21"/>
        </w:rPr>
      </w:pPr>
    </w:p>
    <w:p w14:paraId="6FC20AD1" w14:textId="7345313D"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1</w:t>
      </w:r>
      <w:r w:rsidR="004645EC" w:rsidRPr="007A2F8E">
        <w:rPr>
          <w:rFonts w:ascii="Noto Sans" w:eastAsia="Montserrat" w:hAnsi="Noto Sans" w:cs="Montserrat"/>
          <w:b/>
          <w:sz w:val="21"/>
          <w:szCs w:val="21"/>
        </w:rPr>
        <w:t>7</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Las </w:t>
      </w:r>
      <w:r w:rsidR="00151DCE"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claraciones a la Convocatoria, </w:t>
      </w:r>
      <w:r w:rsidR="00C103F9" w:rsidRPr="007A2F8E">
        <w:rPr>
          <w:rFonts w:ascii="Noto Sans" w:eastAsia="Montserrat" w:hAnsi="Noto Sans" w:cs="Montserrat"/>
          <w:sz w:val="21"/>
          <w:szCs w:val="21"/>
        </w:rPr>
        <w:t>se refiere a</w:t>
      </w:r>
      <w:r w:rsidRPr="007A2F8E">
        <w:rPr>
          <w:rFonts w:ascii="Noto Sans" w:eastAsia="Montserrat" w:hAnsi="Noto Sans" w:cs="Montserrat"/>
          <w:sz w:val="21"/>
          <w:szCs w:val="21"/>
        </w:rPr>
        <w:t xml:space="preserve"> la etapa en que l</w:t>
      </w:r>
      <w:r w:rsidR="00D5426D" w:rsidRPr="007A2F8E">
        <w:rPr>
          <w:rFonts w:ascii="Noto Sans" w:eastAsia="Montserrat" w:hAnsi="Noto Sans" w:cs="Montserrat"/>
          <w:sz w:val="21"/>
          <w:szCs w:val="21"/>
        </w:rPr>
        <w:t>a</w:t>
      </w:r>
      <w:r w:rsidRPr="007A2F8E">
        <w:rPr>
          <w:rFonts w:ascii="Noto Sans" w:eastAsia="Montserrat" w:hAnsi="Noto Sans" w:cs="Montserrat"/>
          <w:sz w:val="21"/>
          <w:szCs w:val="21"/>
        </w:rPr>
        <w:t>s</w:t>
      </w:r>
      <w:r w:rsidR="00D5426D" w:rsidRPr="007A2F8E">
        <w:rPr>
          <w:rFonts w:ascii="Noto Sans" w:eastAsia="Montserrat" w:hAnsi="Noto Sans" w:cs="Montserrat"/>
          <w:sz w:val="21"/>
          <w:szCs w:val="21"/>
        </w:rPr>
        <w:t xml:space="preserve"> personas</w:t>
      </w:r>
      <w:r w:rsidRPr="007A2F8E">
        <w:rPr>
          <w:rFonts w:ascii="Noto Sans" w:eastAsia="Montserrat" w:hAnsi="Noto Sans" w:cs="Montserrat"/>
          <w:sz w:val="21"/>
          <w:szCs w:val="21"/>
        </w:rPr>
        <w:t xml:space="preserve"> servidor</w:t>
      </w:r>
      <w:r w:rsidR="00D5426D" w:rsidRPr="007A2F8E">
        <w:rPr>
          <w:rFonts w:ascii="Noto Sans" w:eastAsia="Montserrat" w:hAnsi="Noto Sans" w:cs="Montserrat"/>
          <w:sz w:val="21"/>
          <w:szCs w:val="21"/>
        </w:rPr>
        <w:t>as</w:t>
      </w:r>
      <w:r w:rsidRPr="007A2F8E">
        <w:rPr>
          <w:rFonts w:ascii="Noto Sans" w:eastAsia="Montserrat" w:hAnsi="Noto Sans" w:cs="Montserrat"/>
          <w:sz w:val="21"/>
          <w:szCs w:val="21"/>
        </w:rPr>
        <w:t xml:space="preserve"> públic</w:t>
      </w:r>
      <w:r w:rsidR="00D5426D"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s y participantes podrán aclarar, modificar, precisar o eliminar los requisitos de la Convocatoria y del formato del contrato. </w:t>
      </w:r>
    </w:p>
    <w:p w14:paraId="03083F47" w14:textId="71BD877B"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lastRenderedPageBreak/>
        <w:t>Artículo 1</w:t>
      </w:r>
      <w:r w:rsidR="004645EC" w:rsidRPr="007A2F8E">
        <w:rPr>
          <w:rFonts w:ascii="Noto Sans" w:eastAsia="Montserrat" w:hAnsi="Noto Sans" w:cs="Montserrat"/>
          <w:b/>
          <w:sz w:val="21"/>
          <w:szCs w:val="21"/>
        </w:rPr>
        <w:t>8</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Al acto de apertura de propuestas, se invitará a l</w:t>
      </w:r>
      <w:r w:rsidR="00D5426D" w:rsidRPr="007A2F8E">
        <w:rPr>
          <w:rFonts w:ascii="Noto Sans" w:eastAsia="Montserrat" w:hAnsi="Noto Sans" w:cs="Montserrat"/>
          <w:sz w:val="21"/>
          <w:szCs w:val="21"/>
        </w:rPr>
        <w:t>a</w:t>
      </w:r>
      <w:r w:rsidRPr="007A2F8E">
        <w:rPr>
          <w:rFonts w:ascii="Noto Sans" w:eastAsia="Montserrat" w:hAnsi="Noto Sans" w:cs="Montserrat"/>
          <w:sz w:val="21"/>
          <w:szCs w:val="21"/>
        </w:rPr>
        <w:t>s</w:t>
      </w:r>
      <w:r w:rsidR="00D5426D" w:rsidRPr="007A2F8E">
        <w:rPr>
          <w:rFonts w:ascii="Noto Sans" w:eastAsia="Montserrat" w:hAnsi="Noto Sans" w:cs="Montserrat"/>
          <w:sz w:val="21"/>
          <w:szCs w:val="21"/>
        </w:rPr>
        <w:t xml:space="preserve"> personas</w:t>
      </w:r>
      <w:r w:rsidRPr="007A2F8E">
        <w:rPr>
          <w:rFonts w:ascii="Noto Sans" w:eastAsia="Montserrat" w:hAnsi="Noto Sans" w:cs="Montserrat"/>
          <w:sz w:val="21"/>
          <w:szCs w:val="21"/>
        </w:rPr>
        <w:t xml:space="preserve"> titulares de la UODCDMX o RCEO, según corresponda, de la DCAJ, Dirección de Administración Financiera</w:t>
      </w:r>
      <w:r w:rsidR="00C103F9" w:rsidRPr="007A2F8E">
        <w:rPr>
          <w:rFonts w:ascii="Noto Sans" w:eastAsia="Montserrat" w:hAnsi="Noto Sans" w:cs="Montserrat"/>
          <w:sz w:val="21"/>
          <w:szCs w:val="21"/>
        </w:rPr>
        <w:t xml:space="preserve"> y</w:t>
      </w:r>
      <w:r w:rsidRPr="007A2F8E">
        <w:rPr>
          <w:rFonts w:ascii="Noto Sans" w:eastAsia="Montserrat" w:hAnsi="Noto Sans" w:cs="Montserrat"/>
          <w:sz w:val="21"/>
          <w:szCs w:val="21"/>
        </w:rPr>
        <w:t xml:space="preserve"> el Órgano Interno de Control en el CONALEP, quienes podrán </w:t>
      </w:r>
      <w:r w:rsidR="00D5426D" w:rsidRPr="007A2F8E">
        <w:rPr>
          <w:rFonts w:ascii="Noto Sans" w:eastAsia="Montserrat" w:hAnsi="Noto Sans" w:cs="Montserrat"/>
          <w:sz w:val="21"/>
          <w:szCs w:val="21"/>
        </w:rPr>
        <w:t xml:space="preserve">designar </w:t>
      </w:r>
      <w:r w:rsidRPr="007A2F8E">
        <w:rPr>
          <w:rFonts w:ascii="Noto Sans" w:eastAsia="Montserrat" w:hAnsi="Noto Sans" w:cs="Montserrat"/>
          <w:sz w:val="21"/>
          <w:szCs w:val="21"/>
        </w:rPr>
        <w:t>a sus representante</w:t>
      </w:r>
      <w:r w:rsidR="00D5426D" w:rsidRPr="007A2F8E">
        <w:rPr>
          <w:rFonts w:ascii="Noto Sans" w:eastAsia="Montserrat" w:hAnsi="Noto Sans" w:cs="Montserrat"/>
          <w:sz w:val="21"/>
          <w:szCs w:val="21"/>
        </w:rPr>
        <w:t>s</w:t>
      </w:r>
      <w:r w:rsidRPr="007A2F8E">
        <w:rPr>
          <w:rFonts w:ascii="Noto Sans" w:eastAsia="Montserrat" w:hAnsi="Noto Sans" w:cs="Montserrat"/>
          <w:sz w:val="21"/>
          <w:szCs w:val="21"/>
        </w:rPr>
        <w:t>.</w:t>
      </w:r>
    </w:p>
    <w:p w14:paraId="6E702F8E" w14:textId="77777777" w:rsidR="00C17932" w:rsidRPr="007A2F8E" w:rsidRDefault="00C17932" w:rsidP="007B606A">
      <w:pPr>
        <w:spacing w:line="276" w:lineRule="auto"/>
        <w:jc w:val="both"/>
        <w:rPr>
          <w:rFonts w:ascii="Noto Sans" w:eastAsia="Montserrat" w:hAnsi="Noto Sans" w:cs="Montserrat"/>
          <w:sz w:val="21"/>
          <w:szCs w:val="21"/>
        </w:rPr>
      </w:pPr>
    </w:p>
    <w:p w14:paraId="60DD443A" w14:textId="3171084D"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1</w:t>
      </w:r>
      <w:r w:rsidR="004645EC" w:rsidRPr="007A2F8E">
        <w:rPr>
          <w:rFonts w:ascii="Noto Sans" w:eastAsia="Montserrat" w:hAnsi="Noto Sans" w:cs="Montserrat"/>
          <w:b/>
          <w:sz w:val="21"/>
          <w:szCs w:val="21"/>
        </w:rPr>
        <w:t>9</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El acto de apertura de propuestas se llevará a cabo el día, hora y lugar, señalados en la convocatoria, conforme a lo siguiente:</w:t>
      </w:r>
    </w:p>
    <w:p w14:paraId="238F6221" w14:textId="77777777" w:rsidR="00C17932" w:rsidRPr="007A2F8E" w:rsidRDefault="00C17932" w:rsidP="007B606A">
      <w:pPr>
        <w:spacing w:line="276" w:lineRule="auto"/>
        <w:jc w:val="both"/>
        <w:rPr>
          <w:rFonts w:ascii="Noto Sans" w:eastAsia="Montserrat" w:hAnsi="Noto Sans" w:cs="Montserrat"/>
          <w:sz w:val="21"/>
          <w:szCs w:val="21"/>
        </w:rPr>
      </w:pPr>
    </w:p>
    <w:p w14:paraId="4EB44588" w14:textId="77777777" w:rsidR="00C17932" w:rsidRPr="007A2F8E" w:rsidRDefault="00C17932" w:rsidP="007B606A">
      <w:pPr>
        <w:numPr>
          <w:ilvl w:val="0"/>
          <w:numId w:val="36"/>
        </w:numP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Recibidas las propuestas, se procederá a su apertura, haciéndose constar cuantitativamente la documentación presentada, sin que ello implique la evaluación de su contenido, y</w:t>
      </w:r>
    </w:p>
    <w:p w14:paraId="74DC5F6D" w14:textId="77777777" w:rsidR="00C17932" w:rsidRPr="007A2F8E" w:rsidRDefault="00C17932" w:rsidP="007B606A">
      <w:pPr>
        <w:numPr>
          <w:ilvl w:val="0"/>
          <w:numId w:val="36"/>
        </w:numP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Se instrumentará acta de la apertura de propuestas, en la que se indicará la fecha de emisión del dictamen de evaluación y la forma de su notificación.</w:t>
      </w:r>
    </w:p>
    <w:p w14:paraId="4545BD73" w14:textId="564F3E34" w:rsidR="00C17932" w:rsidRPr="007A2F8E" w:rsidRDefault="00C17932" w:rsidP="007B606A">
      <w:pPr>
        <w:spacing w:line="276" w:lineRule="auto"/>
        <w:jc w:val="both"/>
        <w:rPr>
          <w:rFonts w:ascii="Noto Sans" w:eastAsia="Montserrat" w:hAnsi="Noto Sans" w:cs="Montserrat"/>
          <w:b/>
          <w:sz w:val="21"/>
          <w:szCs w:val="21"/>
        </w:rPr>
      </w:pPr>
    </w:p>
    <w:p w14:paraId="1F81D180" w14:textId="003118DB"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4645EC" w:rsidRPr="007A2F8E">
        <w:rPr>
          <w:rFonts w:ascii="Noto Sans" w:eastAsia="Montserrat" w:hAnsi="Noto Sans" w:cs="Montserrat"/>
          <w:b/>
          <w:sz w:val="21"/>
          <w:szCs w:val="21"/>
        </w:rPr>
        <w:t>20</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El acta de apertura de propuestas, será firmada por l</w:t>
      </w:r>
      <w:r w:rsidR="00D5426D" w:rsidRPr="007A2F8E">
        <w:rPr>
          <w:rFonts w:ascii="Noto Sans" w:eastAsia="Montserrat" w:hAnsi="Noto Sans" w:cs="Montserrat"/>
          <w:sz w:val="21"/>
          <w:szCs w:val="21"/>
        </w:rPr>
        <w:t>as personas</w:t>
      </w:r>
      <w:r w:rsidRPr="007A2F8E">
        <w:rPr>
          <w:rFonts w:ascii="Noto Sans" w:eastAsia="Montserrat" w:hAnsi="Noto Sans" w:cs="Montserrat"/>
          <w:sz w:val="21"/>
          <w:szCs w:val="21"/>
        </w:rPr>
        <w:t xml:space="preserve"> servidor</w:t>
      </w:r>
      <w:r w:rsidR="00D5426D" w:rsidRPr="007A2F8E">
        <w:rPr>
          <w:rFonts w:ascii="Noto Sans" w:eastAsia="Montserrat" w:hAnsi="Noto Sans" w:cs="Montserrat"/>
          <w:sz w:val="21"/>
          <w:szCs w:val="21"/>
        </w:rPr>
        <w:t>a</w:t>
      </w:r>
      <w:r w:rsidRPr="007A2F8E">
        <w:rPr>
          <w:rFonts w:ascii="Noto Sans" w:eastAsia="Montserrat" w:hAnsi="Noto Sans" w:cs="Montserrat"/>
          <w:sz w:val="21"/>
          <w:szCs w:val="21"/>
        </w:rPr>
        <w:t>s públic</w:t>
      </w:r>
      <w:r w:rsidR="00D5426D" w:rsidRPr="007A2F8E">
        <w:rPr>
          <w:rFonts w:ascii="Noto Sans" w:eastAsia="Montserrat" w:hAnsi="Noto Sans" w:cs="Montserrat"/>
          <w:sz w:val="21"/>
          <w:szCs w:val="21"/>
        </w:rPr>
        <w:t>a</w:t>
      </w:r>
      <w:r w:rsidRPr="007A2F8E">
        <w:rPr>
          <w:rFonts w:ascii="Noto Sans" w:eastAsia="Montserrat" w:hAnsi="Noto Sans" w:cs="Montserrat"/>
          <w:sz w:val="21"/>
          <w:szCs w:val="21"/>
        </w:rPr>
        <w:t>s que hubieran asistido, sin que la falta de firma de algun</w:t>
      </w:r>
      <w:r w:rsidR="00D5426D"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de ell</w:t>
      </w:r>
      <w:r w:rsidR="00D5426D" w:rsidRPr="007A2F8E">
        <w:rPr>
          <w:rFonts w:ascii="Noto Sans" w:eastAsia="Montserrat" w:hAnsi="Noto Sans" w:cs="Montserrat"/>
          <w:sz w:val="21"/>
          <w:szCs w:val="21"/>
        </w:rPr>
        <w:t>a</w:t>
      </w:r>
      <w:r w:rsidRPr="007A2F8E">
        <w:rPr>
          <w:rFonts w:ascii="Noto Sans" w:eastAsia="Montserrat" w:hAnsi="Noto Sans" w:cs="Montserrat"/>
          <w:sz w:val="21"/>
          <w:szCs w:val="21"/>
        </w:rPr>
        <w:t>s reste validez o efectos.</w:t>
      </w:r>
    </w:p>
    <w:p w14:paraId="524EE47B" w14:textId="77777777" w:rsidR="00C17932" w:rsidRPr="007A2F8E" w:rsidRDefault="00C17932" w:rsidP="007B606A">
      <w:pPr>
        <w:spacing w:line="276" w:lineRule="auto"/>
        <w:jc w:val="both"/>
        <w:rPr>
          <w:rFonts w:ascii="Noto Sans" w:eastAsia="Montserrat" w:hAnsi="Noto Sans" w:cs="Montserrat"/>
          <w:sz w:val="21"/>
          <w:szCs w:val="21"/>
        </w:rPr>
      </w:pPr>
    </w:p>
    <w:p w14:paraId="37A01960" w14:textId="13A3BDC2"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4645EC" w:rsidRPr="007A2F8E">
        <w:rPr>
          <w:rFonts w:ascii="Noto Sans" w:eastAsia="Montserrat" w:hAnsi="Noto Sans" w:cs="Montserrat"/>
          <w:b/>
          <w:sz w:val="21"/>
          <w:szCs w:val="21"/>
        </w:rPr>
        <w:t>21</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La evaluación se realizará por </w:t>
      </w:r>
      <w:r w:rsidR="00D5426D" w:rsidRPr="007A2F8E">
        <w:rPr>
          <w:rFonts w:ascii="Noto Sans" w:eastAsia="Montserrat" w:hAnsi="Noto Sans" w:cs="Montserrat"/>
          <w:sz w:val="21"/>
          <w:szCs w:val="21"/>
        </w:rPr>
        <w:t>la persona</w:t>
      </w:r>
      <w:r w:rsidRPr="007A2F8E">
        <w:rPr>
          <w:rFonts w:ascii="Noto Sans" w:eastAsia="Montserrat" w:hAnsi="Noto Sans" w:cs="Montserrat"/>
          <w:sz w:val="21"/>
          <w:szCs w:val="21"/>
        </w:rPr>
        <w:t xml:space="preserve"> </w:t>
      </w:r>
      <w:r w:rsidR="009C2E65" w:rsidRPr="007A2F8E">
        <w:rPr>
          <w:rFonts w:ascii="Noto Sans" w:eastAsia="Montserrat" w:hAnsi="Noto Sans" w:cs="Montserrat"/>
          <w:sz w:val="21"/>
          <w:szCs w:val="21"/>
        </w:rPr>
        <w:t>t</w:t>
      </w:r>
      <w:r w:rsidRPr="007A2F8E">
        <w:rPr>
          <w:rFonts w:ascii="Noto Sans" w:eastAsia="Montserrat" w:hAnsi="Noto Sans" w:cs="Montserrat"/>
          <w:sz w:val="21"/>
          <w:szCs w:val="21"/>
        </w:rPr>
        <w:t>itular del Área Contratante y del Área Solicitante, conforme a los criterios establecidos en la Convocatoria, y el resultado se formalizará a través de un dictamen que contendrá:</w:t>
      </w:r>
    </w:p>
    <w:p w14:paraId="13FA57C9" w14:textId="77777777" w:rsidR="00C17932" w:rsidRPr="007A2F8E" w:rsidRDefault="00C17932" w:rsidP="007B606A">
      <w:pPr>
        <w:spacing w:line="276" w:lineRule="auto"/>
        <w:jc w:val="both"/>
        <w:rPr>
          <w:rFonts w:ascii="Noto Sans" w:eastAsia="Montserrat" w:hAnsi="Noto Sans" w:cs="Montserrat"/>
          <w:sz w:val="21"/>
          <w:szCs w:val="21"/>
        </w:rPr>
      </w:pPr>
    </w:p>
    <w:p w14:paraId="060680AE" w14:textId="77777777" w:rsidR="00C17932" w:rsidRPr="007A2F8E" w:rsidRDefault="00C17932" w:rsidP="007B606A">
      <w:pPr>
        <w:numPr>
          <w:ilvl w:val="0"/>
          <w:numId w:val="33"/>
        </w:numP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La relación de participantes cuyas propuestas se desecharon, expresando las razones, legales, técnicas o económicas que sustentan tal determinación e indicando los puntos de la convocatoria que en cada caso se incumpla;</w:t>
      </w:r>
    </w:p>
    <w:p w14:paraId="428351B4" w14:textId="77777777" w:rsidR="00C17932" w:rsidRPr="007A2F8E" w:rsidRDefault="00C17932" w:rsidP="007B606A">
      <w:pPr>
        <w:numPr>
          <w:ilvl w:val="0"/>
          <w:numId w:val="33"/>
        </w:numP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La relación de los participantes, cuyas propuestas resultaron solventes;</w:t>
      </w:r>
    </w:p>
    <w:p w14:paraId="42E22C99" w14:textId="195B4CEE" w:rsidR="00C17932" w:rsidRPr="007A2F8E" w:rsidRDefault="00C17932" w:rsidP="007B606A">
      <w:pPr>
        <w:numPr>
          <w:ilvl w:val="0"/>
          <w:numId w:val="33"/>
        </w:numP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Nombre del o los licitantes a quien se adjudica el contrato, indicando las razones que motivaron la adjudicación, de acuerdo </w:t>
      </w:r>
      <w:r w:rsidR="00531791" w:rsidRPr="007A2F8E">
        <w:rPr>
          <w:rFonts w:ascii="Noto Sans" w:eastAsia="Montserrat" w:hAnsi="Noto Sans" w:cs="Montserrat"/>
          <w:sz w:val="21"/>
          <w:szCs w:val="21"/>
        </w:rPr>
        <w:t xml:space="preserve">con </w:t>
      </w:r>
      <w:r w:rsidRPr="007A2F8E">
        <w:rPr>
          <w:rFonts w:ascii="Noto Sans" w:eastAsia="Montserrat" w:hAnsi="Noto Sans" w:cs="Montserrat"/>
          <w:sz w:val="21"/>
          <w:szCs w:val="21"/>
        </w:rPr>
        <w:t>los criterios previstos en la convocatoria;</w:t>
      </w:r>
    </w:p>
    <w:p w14:paraId="79D5CAFC" w14:textId="77777777" w:rsidR="00C17932" w:rsidRPr="007A2F8E" w:rsidRDefault="00C17932" w:rsidP="007B606A">
      <w:pPr>
        <w:numPr>
          <w:ilvl w:val="0"/>
          <w:numId w:val="33"/>
        </w:numP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Fecha, lugar y hora para la firma del contrato y la presentación de garantía; </w:t>
      </w:r>
    </w:p>
    <w:p w14:paraId="19D92AD9" w14:textId="31DB5B30" w:rsidR="00C17932" w:rsidRPr="007A2F8E" w:rsidRDefault="00C17932" w:rsidP="007B606A">
      <w:pPr>
        <w:numPr>
          <w:ilvl w:val="0"/>
          <w:numId w:val="33"/>
        </w:numP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Nombre, cargo y firma de </w:t>
      </w:r>
      <w:r w:rsidR="006C622F" w:rsidRPr="007A2F8E">
        <w:rPr>
          <w:rFonts w:ascii="Noto Sans" w:eastAsia="Montserrat" w:hAnsi="Noto Sans" w:cs="Montserrat"/>
          <w:sz w:val="21"/>
          <w:szCs w:val="21"/>
        </w:rPr>
        <w:t>las personas servidoras públicas</w:t>
      </w:r>
      <w:r w:rsidRPr="007A2F8E">
        <w:rPr>
          <w:rFonts w:ascii="Noto Sans" w:eastAsia="Montserrat" w:hAnsi="Noto Sans" w:cs="Montserrat"/>
          <w:sz w:val="21"/>
          <w:szCs w:val="21"/>
        </w:rPr>
        <w:t xml:space="preserve"> que lo emiten</w:t>
      </w:r>
      <w:r w:rsidR="006C622F" w:rsidRPr="007A2F8E">
        <w:rPr>
          <w:rFonts w:ascii="Noto Sans" w:eastAsia="Montserrat" w:hAnsi="Noto Sans" w:cs="Montserrat"/>
          <w:sz w:val="21"/>
          <w:szCs w:val="21"/>
        </w:rPr>
        <w:t>;</w:t>
      </w:r>
      <w:r w:rsidRPr="007A2F8E">
        <w:rPr>
          <w:rFonts w:ascii="Noto Sans" w:eastAsia="Montserrat" w:hAnsi="Noto Sans" w:cs="Montserrat"/>
          <w:sz w:val="21"/>
          <w:szCs w:val="21"/>
        </w:rPr>
        <w:t xml:space="preserve"> y</w:t>
      </w:r>
    </w:p>
    <w:p w14:paraId="3B4D7FB4" w14:textId="344A6278" w:rsidR="00C17932" w:rsidRPr="007A2F8E" w:rsidRDefault="00C17932" w:rsidP="00B43FC7">
      <w:pPr>
        <w:numPr>
          <w:ilvl w:val="0"/>
          <w:numId w:val="33"/>
        </w:numPr>
        <w:spacing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Nombre y cargo de </w:t>
      </w:r>
      <w:r w:rsidR="004C24CF" w:rsidRPr="007A2F8E">
        <w:rPr>
          <w:rFonts w:ascii="Noto Sans" w:eastAsia="Montserrat" w:hAnsi="Noto Sans" w:cs="Montserrat"/>
          <w:sz w:val="21"/>
          <w:szCs w:val="21"/>
        </w:rPr>
        <w:t xml:space="preserve">las personas servidoras públicas </w:t>
      </w:r>
      <w:r w:rsidRPr="007A2F8E">
        <w:rPr>
          <w:rFonts w:ascii="Noto Sans" w:eastAsia="Montserrat" w:hAnsi="Noto Sans" w:cs="Montserrat"/>
          <w:sz w:val="21"/>
          <w:szCs w:val="21"/>
        </w:rPr>
        <w:t>responsables de la evaluación de las propuestas</w:t>
      </w:r>
      <w:r w:rsidR="004C24CF" w:rsidRPr="007A2F8E">
        <w:rPr>
          <w:rFonts w:ascii="Noto Sans" w:eastAsia="Montserrat" w:hAnsi="Noto Sans" w:cs="Montserrat"/>
          <w:sz w:val="21"/>
          <w:szCs w:val="21"/>
        </w:rPr>
        <w:t>.</w:t>
      </w:r>
    </w:p>
    <w:p w14:paraId="5BD11D81" w14:textId="77777777" w:rsidR="00DC75D1" w:rsidRPr="007A2F8E" w:rsidRDefault="00DC75D1" w:rsidP="007B606A">
      <w:pPr>
        <w:spacing w:after="80" w:line="276" w:lineRule="auto"/>
        <w:jc w:val="both"/>
        <w:rPr>
          <w:rFonts w:ascii="Noto Sans" w:eastAsia="Montserrat" w:hAnsi="Noto Sans" w:cs="Montserrat"/>
          <w:sz w:val="21"/>
          <w:szCs w:val="21"/>
        </w:rPr>
      </w:pPr>
    </w:p>
    <w:p w14:paraId="6D6784C2" w14:textId="2CDAAF20" w:rsidR="00C17932" w:rsidRPr="007A2F8E" w:rsidRDefault="00C17932" w:rsidP="007B606A">
      <w:pPr>
        <w:widowControl w:val="0"/>
        <w:autoSpaceDE w:val="0"/>
        <w:autoSpaceDN w:val="0"/>
        <w:adjustRightInd w:val="0"/>
        <w:spacing w:line="276" w:lineRule="auto"/>
        <w:jc w:val="both"/>
        <w:rPr>
          <w:rFonts w:ascii="Noto Sans" w:eastAsiaTheme="minorHAnsi" w:hAnsi="Noto Sans" w:cs="Arial"/>
          <w:strike/>
          <w:sz w:val="21"/>
          <w:szCs w:val="21"/>
          <w:lang w:val="es-MX"/>
          <w14:ligatures w14:val="standardContextual"/>
        </w:rPr>
      </w:pPr>
      <w:r w:rsidRPr="007A2F8E">
        <w:rPr>
          <w:rFonts w:ascii="Noto Sans" w:eastAsia="Montserrat" w:hAnsi="Noto Sans" w:cs="Montserrat"/>
          <w:b/>
          <w:sz w:val="21"/>
          <w:szCs w:val="21"/>
        </w:rPr>
        <w:t xml:space="preserve">Artículo </w:t>
      </w:r>
      <w:r w:rsidR="004645EC" w:rsidRPr="007A2F8E">
        <w:rPr>
          <w:rFonts w:ascii="Noto Sans" w:eastAsia="Montserrat" w:hAnsi="Noto Sans" w:cs="Montserrat"/>
          <w:b/>
          <w:sz w:val="21"/>
          <w:szCs w:val="21"/>
        </w:rPr>
        <w:t>22</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Pr="007A2F8E">
        <w:rPr>
          <w:rFonts w:ascii="Noto Sans" w:hAnsi="Noto Sans" w:cs="Noto Sans"/>
          <w:sz w:val="21"/>
          <w:szCs w:val="21"/>
          <w:lang w:val="es-MX"/>
        </w:rPr>
        <w:t>Una vez hecha la evaluación de las proposiciones, el contrato se adjudicará al participante, cuya oferta resulte solvente, porque cumple con los requisitos legales, técnicos y económicos establecidos en la convocatoria</w:t>
      </w:r>
      <w:r w:rsidR="003538D8" w:rsidRPr="007A2F8E">
        <w:rPr>
          <w:rFonts w:ascii="Noto Sans" w:hAnsi="Noto Sans" w:cs="Noto Sans"/>
          <w:sz w:val="21"/>
          <w:szCs w:val="21"/>
          <w:lang w:val="es-MX"/>
        </w:rPr>
        <w:t>.</w:t>
      </w:r>
    </w:p>
    <w:p w14:paraId="06A81508" w14:textId="790438A1" w:rsidR="00C17932" w:rsidRPr="007A2F8E" w:rsidRDefault="00C17932" w:rsidP="007B606A">
      <w:pPr>
        <w:autoSpaceDE w:val="0"/>
        <w:autoSpaceDN w:val="0"/>
        <w:adjustRightInd w:val="0"/>
        <w:spacing w:line="276" w:lineRule="auto"/>
        <w:jc w:val="both"/>
        <w:rPr>
          <w:rFonts w:ascii="Noto Sans" w:hAnsi="Noto Sans" w:cs="Noto Sans"/>
          <w:sz w:val="21"/>
          <w:szCs w:val="21"/>
          <w:lang w:val="es-MX"/>
        </w:rPr>
      </w:pPr>
      <w:r w:rsidRPr="007A2F8E">
        <w:rPr>
          <w:rFonts w:ascii="Noto Sans" w:hAnsi="Noto Sans" w:cs="Noto Sans"/>
          <w:sz w:val="21"/>
          <w:szCs w:val="21"/>
          <w:lang w:val="es-MX"/>
        </w:rPr>
        <w:lastRenderedPageBreak/>
        <w:t xml:space="preserve">En caso de existir igualdad de condiciones, </w:t>
      </w:r>
      <w:r w:rsidR="000D16AF" w:rsidRPr="007A2F8E">
        <w:rPr>
          <w:rFonts w:ascii="Noto Sans" w:hAnsi="Noto Sans" w:cs="Noto Sans"/>
          <w:sz w:val="21"/>
          <w:szCs w:val="21"/>
          <w:lang w:val="es-MX"/>
        </w:rPr>
        <w:t>s</w:t>
      </w:r>
      <w:r w:rsidRPr="007A2F8E">
        <w:rPr>
          <w:rFonts w:ascii="Noto Sans" w:hAnsi="Noto Sans" w:cs="Noto Sans"/>
          <w:sz w:val="21"/>
          <w:szCs w:val="21"/>
          <w:lang w:val="es-MX"/>
        </w:rPr>
        <w:t xml:space="preserve">e dará preferencia a las personas que integren el sector </w:t>
      </w:r>
      <w:proofErr w:type="spellStart"/>
      <w:r w:rsidR="00F05482" w:rsidRPr="007A2F8E">
        <w:rPr>
          <w:rFonts w:ascii="Noto Sans" w:hAnsi="Noto Sans" w:cs="Noto Sans"/>
          <w:sz w:val="21"/>
          <w:szCs w:val="21"/>
          <w:lang w:val="es-MX"/>
        </w:rPr>
        <w:t>MIPyMES</w:t>
      </w:r>
      <w:proofErr w:type="spellEnd"/>
      <w:r w:rsidRPr="007A2F8E">
        <w:rPr>
          <w:rFonts w:ascii="Noto Sans" w:hAnsi="Noto Sans" w:cs="Noto Sans"/>
          <w:sz w:val="21"/>
          <w:szCs w:val="21"/>
          <w:lang w:val="es-MX"/>
        </w:rPr>
        <w:t xml:space="preserve"> o que acrediten inclusión laboral de mujeres y personas vulnerables.</w:t>
      </w:r>
    </w:p>
    <w:p w14:paraId="793B831C" w14:textId="77777777" w:rsidR="00C17932" w:rsidRPr="007A2F8E" w:rsidRDefault="00C17932" w:rsidP="007B606A">
      <w:pPr>
        <w:autoSpaceDE w:val="0"/>
        <w:autoSpaceDN w:val="0"/>
        <w:adjustRightInd w:val="0"/>
        <w:spacing w:line="276" w:lineRule="auto"/>
        <w:jc w:val="both"/>
        <w:rPr>
          <w:rFonts w:ascii="Noto Sans" w:hAnsi="Noto Sans" w:cs="Noto Sans"/>
          <w:sz w:val="21"/>
          <w:szCs w:val="21"/>
          <w:lang w:val="es-MX"/>
        </w:rPr>
      </w:pPr>
    </w:p>
    <w:p w14:paraId="7B21B3A4" w14:textId="6BEA5E4D" w:rsidR="00C17932" w:rsidRPr="007A2F8E" w:rsidRDefault="00C17932" w:rsidP="007B606A">
      <w:pPr>
        <w:autoSpaceDE w:val="0"/>
        <w:autoSpaceDN w:val="0"/>
        <w:adjustRightInd w:val="0"/>
        <w:spacing w:line="276" w:lineRule="auto"/>
        <w:jc w:val="both"/>
        <w:rPr>
          <w:rFonts w:ascii="Noto Sans" w:eastAsiaTheme="minorHAnsi" w:hAnsi="Noto Sans" w:cs="Arial"/>
          <w:sz w:val="21"/>
          <w:szCs w:val="21"/>
          <w:lang w:val="es-MX"/>
          <w14:ligatures w14:val="standardContextual"/>
        </w:rPr>
      </w:pPr>
      <w:r w:rsidRPr="007A2F8E">
        <w:rPr>
          <w:rFonts w:ascii="Noto Sans" w:hAnsi="Noto Sans" w:cs="Noto Sans"/>
          <w:sz w:val="21"/>
          <w:szCs w:val="21"/>
          <w:lang w:val="es-MX"/>
        </w:rPr>
        <w:t>De subsistir el empate, entre las personas del sector señalado se invitará a las personas a que realicen una nueva oferta económica mejorando las condiciones ofertadas inicialmente.</w:t>
      </w:r>
    </w:p>
    <w:p w14:paraId="56F59F20" w14:textId="77777777" w:rsidR="00C17932" w:rsidRPr="007A2F8E" w:rsidRDefault="00C17932" w:rsidP="007B606A">
      <w:pPr>
        <w:autoSpaceDE w:val="0"/>
        <w:autoSpaceDN w:val="0"/>
        <w:adjustRightInd w:val="0"/>
        <w:spacing w:line="276" w:lineRule="auto"/>
        <w:jc w:val="both"/>
        <w:rPr>
          <w:rFonts w:ascii="Noto Sans" w:eastAsiaTheme="minorHAnsi" w:hAnsi="Noto Sans" w:cs="Arial"/>
          <w:sz w:val="21"/>
          <w:szCs w:val="21"/>
          <w:lang w:val="es-MX"/>
          <w14:ligatures w14:val="standardContextual"/>
        </w:rPr>
      </w:pPr>
    </w:p>
    <w:p w14:paraId="27E674E7" w14:textId="5C579824"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2</w:t>
      </w:r>
      <w:r w:rsidR="00EE37B2" w:rsidRPr="007A2F8E">
        <w:rPr>
          <w:rFonts w:ascii="Noto Sans" w:eastAsia="Montserrat" w:hAnsi="Noto Sans" w:cs="Montserrat"/>
          <w:b/>
          <w:sz w:val="21"/>
          <w:szCs w:val="21"/>
        </w:rPr>
        <w:t>3</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La notificación de la adjudicación se efectuará dentro de los </w:t>
      </w:r>
      <w:r w:rsidR="00C075AD" w:rsidRPr="007A2F8E">
        <w:rPr>
          <w:rFonts w:ascii="Noto Sans" w:eastAsia="Montserrat" w:hAnsi="Noto Sans" w:cs="Montserrat"/>
          <w:sz w:val="21"/>
          <w:szCs w:val="21"/>
        </w:rPr>
        <w:t xml:space="preserve">diez </w:t>
      </w:r>
      <w:r w:rsidRPr="007A2F8E">
        <w:rPr>
          <w:rFonts w:ascii="Noto Sans" w:eastAsia="Montserrat" w:hAnsi="Noto Sans" w:cs="Montserrat"/>
          <w:sz w:val="21"/>
          <w:szCs w:val="21"/>
        </w:rPr>
        <w:t>días hábiles siguientes al acto de apertura de propuestas y se publicará en el portal CONALEP, para efectos de notificación a l</w:t>
      </w:r>
      <w:r w:rsidR="00D5426D" w:rsidRPr="007A2F8E">
        <w:rPr>
          <w:rFonts w:ascii="Noto Sans" w:eastAsia="Montserrat" w:hAnsi="Noto Sans" w:cs="Montserrat"/>
          <w:sz w:val="21"/>
          <w:szCs w:val="21"/>
        </w:rPr>
        <w:t>as personas</w:t>
      </w:r>
      <w:r w:rsidRPr="007A2F8E">
        <w:rPr>
          <w:rFonts w:ascii="Noto Sans" w:eastAsia="Montserrat" w:hAnsi="Noto Sans" w:cs="Montserrat"/>
          <w:sz w:val="21"/>
          <w:szCs w:val="21"/>
        </w:rPr>
        <w:t xml:space="preserve"> participantes </w:t>
      </w:r>
      <w:r w:rsidR="00D5426D" w:rsidRPr="007A2F8E">
        <w:rPr>
          <w:rFonts w:ascii="Noto Sans" w:eastAsia="Montserrat" w:hAnsi="Noto Sans" w:cs="Montserrat"/>
          <w:sz w:val="21"/>
          <w:szCs w:val="21"/>
        </w:rPr>
        <w:t>o</w:t>
      </w:r>
      <w:r w:rsidRPr="007A2F8E">
        <w:rPr>
          <w:rFonts w:ascii="Noto Sans" w:eastAsia="Montserrat" w:hAnsi="Noto Sans" w:cs="Montserrat"/>
          <w:sz w:val="21"/>
          <w:szCs w:val="21"/>
        </w:rPr>
        <w:t xml:space="preserve"> aqu</w:t>
      </w:r>
      <w:r w:rsidR="00354DF9" w:rsidRPr="007A2F8E">
        <w:rPr>
          <w:rFonts w:ascii="Noto Sans" w:eastAsia="Montserrat" w:hAnsi="Noto Sans" w:cs="Montserrat"/>
          <w:sz w:val="21"/>
          <w:szCs w:val="21"/>
        </w:rPr>
        <w:t>e</w:t>
      </w:r>
      <w:r w:rsidRPr="007A2F8E">
        <w:rPr>
          <w:rFonts w:ascii="Noto Sans" w:eastAsia="Montserrat" w:hAnsi="Noto Sans" w:cs="Montserrat"/>
          <w:sz w:val="21"/>
          <w:szCs w:val="21"/>
        </w:rPr>
        <w:t>l o aqu</w:t>
      </w:r>
      <w:r w:rsidR="00354DF9" w:rsidRPr="007A2F8E">
        <w:rPr>
          <w:rFonts w:ascii="Noto Sans" w:eastAsia="Montserrat" w:hAnsi="Noto Sans" w:cs="Montserrat"/>
          <w:sz w:val="21"/>
          <w:szCs w:val="21"/>
        </w:rPr>
        <w:t>e</w:t>
      </w:r>
      <w:r w:rsidRPr="007A2F8E">
        <w:rPr>
          <w:rFonts w:ascii="Noto Sans" w:eastAsia="Montserrat" w:hAnsi="Noto Sans" w:cs="Montserrat"/>
          <w:sz w:val="21"/>
          <w:szCs w:val="21"/>
        </w:rPr>
        <w:t xml:space="preserve">llos que resultaron adjudicados. </w:t>
      </w:r>
    </w:p>
    <w:p w14:paraId="4F1F996F" w14:textId="77777777" w:rsidR="00C17932" w:rsidRPr="007A2F8E" w:rsidRDefault="00C17932" w:rsidP="007B606A">
      <w:pPr>
        <w:spacing w:line="276" w:lineRule="auto"/>
        <w:jc w:val="both"/>
        <w:rPr>
          <w:rFonts w:ascii="Noto Sans" w:eastAsia="Montserrat" w:hAnsi="Noto Sans" w:cs="Montserrat"/>
          <w:sz w:val="21"/>
          <w:szCs w:val="21"/>
        </w:rPr>
      </w:pPr>
    </w:p>
    <w:p w14:paraId="0A4E1729" w14:textId="19309821"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2</w:t>
      </w:r>
      <w:r w:rsidR="00EE37B2" w:rsidRPr="007A2F8E">
        <w:rPr>
          <w:rFonts w:ascii="Noto Sans" w:eastAsia="Montserrat" w:hAnsi="Noto Sans" w:cs="Montserrat"/>
          <w:b/>
          <w:sz w:val="21"/>
          <w:szCs w:val="21"/>
        </w:rPr>
        <w:t>4</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L</w:t>
      </w:r>
      <w:r w:rsidR="00D5426D" w:rsidRPr="007A2F8E">
        <w:rPr>
          <w:rFonts w:ascii="Noto Sans" w:eastAsia="Montserrat" w:hAnsi="Noto Sans" w:cs="Montserrat"/>
          <w:sz w:val="21"/>
          <w:szCs w:val="21"/>
        </w:rPr>
        <w:t>a</w:t>
      </w:r>
      <w:r w:rsidRPr="007A2F8E">
        <w:rPr>
          <w:rFonts w:ascii="Noto Sans" w:eastAsia="Montserrat" w:hAnsi="Noto Sans" w:cs="Montserrat"/>
          <w:sz w:val="21"/>
          <w:szCs w:val="21"/>
        </w:rPr>
        <w:t>s</w:t>
      </w:r>
      <w:r w:rsidR="00D5426D" w:rsidRPr="007A2F8E">
        <w:rPr>
          <w:rFonts w:ascii="Noto Sans" w:eastAsia="Montserrat" w:hAnsi="Noto Sans" w:cs="Montserrat"/>
          <w:sz w:val="21"/>
          <w:szCs w:val="21"/>
        </w:rPr>
        <w:t xml:space="preserve"> personas</w:t>
      </w:r>
      <w:r w:rsidR="00E17887" w:rsidRPr="007A2F8E">
        <w:rPr>
          <w:rFonts w:ascii="Noto Sans" w:eastAsia="Montserrat" w:hAnsi="Noto Sans" w:cs="Montserrat"/>
          <w:sz w:val="21"/>
          <w:szCs w:val="21"/>
        </w:rPr>
        <w:t xml:space="preserve"> comodatarias</w:t>
      </w:r>
      <w:r w:rsidRPr="007A2F8E">
        <w:rPr>
          <w:rFonts w:ascii="Noto Sans" w:eastAsia="Montserrat" w:hAnsi="Noto Sans" w:cs="Montserrat"/>
          <w:sz w:val="21"/>
          <w:szCs w:val="21"/>
        </w:rPr>
        <w:t xml:space="preserve"> deberán contar con actividad económica </w:t>
      </w:r>
      <w:r w:rsidR="000C1E75" w:rsidRPr="007A2F8E">
        <w:rPr>
          <w:rFonts w:ascii="Noto Sans" w:eastAsia="Montserrat" w:hAnsi="Noto Sans" w:cs="Montserrat"/>
          <w:sz w:val="21"/>
          <w:szCs w:val="21"/>
        </w:rPr>
        <w:t>afín</w:t>
      </w:r>
      <w:r w:rsidRPr="007A2F8E">
        <w:rPr>
          <w:rFonts w:ascii="Noto Sans" w:eastAsia="Montserrat" w:hAnsi="Noto Sans" w:cs="Montserrat"/>
          <w:sz w:val="21"/>
          <w:szCs w:val="21"/>
        </w:rPr>
        <w:t xml:space="preserve"> al concepto del contrato adjudicado, lo que se acreditará con la constancia de situación fiscal emitida por la Secretaría de Hacienda y Crédito Público.</w:t>
      </w:r>
    </w:p>
    <w:p w14:paraId="70DB3F95" w14:textId="77777777" w:rsidR="00C17932" w:rsidRPr="007A2F8E" w:rsidRDefault="00C17932" w:rsidP="007B606A">
      <w:pPr>
        <w:spacing w:line="276" w:lineRule="auto"/>
        <w:jc w:val="both"/>
        <w:rPr>
          <w:rFonts w:ascii="Noto Sans" w:eastAsia="Montserrat" w:hAnsi="Noto Sans" w:cs="Montserrat"/>
          <w:sz w:val="21"/>
          <w:szCs w:val="21"/>
        </w:rPr>
      </w:pPr>
    </w:p>
    <w:p w14:paraId="2623201B" w14:textId="08857686"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2</w:t>
      </w:r>
      <w:r w:rsidR="00EE37B2" w:rsidRPr="007A2F8E">
        <w:rPr>
          <w:rFonts w:ascii="Noto Sans" w:eastAsia="Montserrat" w:hAnsi="Noto Sans" w:cs="Montserrat"/>
          <w:b/>
          <w:sz w:val="21"/>
          <w:szCs w:val="21"/>
        </w:rPr>
        <w:t>5</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Contra el dictamen no procederá recurso alguno.</w:t>
      </w:r>
    </w:p>
    <w:p w14:paraId="4CAEB7F8" w14:textId="2F739B6C" w:rsidR="00C17932" w:rsidRPr="007A2F8E" w:rsidRDefault="00C17932" w:rsidP="007B606A">
      <w:pPr>
        <w:spacing w:line="276" w:lineRule="auto"/>
        <w:jc w:val="both"/>
        <w:rPr>
          <w:rFonts w:ascii="Noto Sans" w:eastAsia="Montserrat" w:hAnsi="Noto Sans" w:cs="Montserrat"/>
          <w:sz w:val="21"/>
          <w:szCs w:val="21"/>
        </w:rPr>
      </w:pPr>
    </w:p>
    <w:p w14:paraId="1FC07C83" w14:textId="7959A4AF" w:rsidR="004645EC" w:rsidRPr="007A2F8E" w:rsidRDefault="004645EC" w:rsidP="007B606A">
      <w:pPr>
        <w:shd w:val="clear" w:color="auto" w:fill="FFFFFF" w:themeFill="background1"/>
        <w:spacing w:line="276" w:lineRule="auto"/>
        <w:jc w:val="both"/>
        <w:rPr>
          <w:rFonts w:ascii="Noto Sans" w:eastAsia="Montserrat" w:hAnsi="Noto Sans" w:cs="Montserrat"/>
          <w:sz w:val="21"/>
          <w:szCs w:val="21"/>
        </w:rPr>
      </w:pPr>
      <w:r w:rsidRPr="007A2F8E">
        <w:rPr>
          <w:rFonts w:ascii="Noto Sans" w:eastAsia="Montserrat" w:hAnsi="Noto Sans" w:cs="Montserrat"/>
          <w:b/>
          <w:bCs/>
          <w:sz w:val="21"/>
          <w:szCs w:val="21"/>
        </w:rPr>
        <w:t xml:space="preserve">Artículo </w:t>
      </w:r>
      <w:r w:rsidR="00EE37B2" w:rsidRPr="007A2F8E">
        <w:rPr>
          <w:rFonts w:ascii="Noto Sans" w:eastAsia="Montserrat" w:hAnsi="Noto Sans" w:cs="Montserrat"/>
          <w:b/>
          <w:bCs/>
          <w:sz w:val="21"/>
          <w:szCs w:val="21"/>
        </w:rPr>
        <w:t xml:space="preserve">26.- </w:t>
      </w:r>
      <w:r w:rsidRPr="007A2F8E">
        <w:rPr>
          <w:rFonts w:ascii="Noto Sans" w:eastAsia="Montserrat" w:hAnsi="Noto Sans" w:cs="Montserrat"/>
          <w:sz w:val="21"/>
          <w:szCs w:val="21"/>
        </w:rPr>
        <w:t>Para el caso de las adjudicaciones directas se requerirán dos cotizaciones que se presenten en igualdad de circunstancias y se adjudicará al que presente todos los requisitos solicitados previamente en la convocatoria y que oferte mejores condiciones económicas para el CONALEP.</w:t>
      </w:r>
    </w:p>
    <w:p w14:paraId="09002A05" w14:textId="77777777" w:rsidR="00EE37B2" w:rsidRPr="007A2F8E" w:rsidRDefault="00EE37B2" w:rsidP="007B606A">
      <w:pPr>
        <w:widowControl w:val="0"/>
        <w:autoSpaceDE w:val="0"/>
        <w:autoSpaceDN w:val="0"/>
        <w:spacing w:line="276" w:lineRule="auto"/>
        <w:jc w:val="both"/>
        <w:rPr>
          <w:rFonts w:ascii="Noto Sans" w:eastAsia="Montserrat" w:hAnsi="Noto Sans" w:cs="Montserrat"/>
          <w:sz w:val="21"/>
          <w:szCs w:val="21"/>
        </w:rPr>
      </w:pPr>
    </w:p>
    <w:p w14:paraId="367573F3" w14:textId="7848E09C" w:rsidR="004645EC" w:rsidRPr="007A2F8E" w:rsidRDefault="00EE37B2" w:rsidP="007B606A">
      <w:pPr>
        <w:widowControl w:val="0"/>
        <w:autoSpaceDE w:val="0"/>
        <w:autoSpaceDN w:val="0"/>
        <w:spacing w:line="276" w:lineRule="auto"/>
        <w:jc w:val="both"/>
        <w:rPr>
          <w:rFonts w:ascii="Noto Sans" w:eastAsia="Montserrat" w:hAnsi="Noto Sans" w:cs="Montserrat"/>
          <w:sz w:val="21"/>
          <w:szCs w:val="21"/>
        </w:rPr>
      </w:pPr>
      <w:r w:rsidRPr="007A2F8E">
        <w:rPr>
          <w:rFonts w:ascii="Noto Sans" w:eastAsia="Montserrat" w:hAnsi="Noto Sans" w:cs="Montserrat"/>
          <w:b/>
          <w:bCs/>
          <w:sz w:val="21"/>
          <w:szCs w:val="21"/>
        </w:rPr>
        <w:t>Artículo 27.-</w:t>
      </w:r>
      <w:r w:rsidRPr="007A2F8E">
        <w:rPr>
          <w:rFonts w:ascii="Noto Sans" w:eastAsia="Montserrat" w:hAnsi="Noto Sans" w:cs="Montserrat"/>
          <w:sz w:val="21"/>
          <w:szCs w:val="21"/>
        </w:rPr>
        <w:t xml:space="preserve"> </w:t>
      </w:r>
      <w:r w:rsidR="00D91E04" w:rsidRPr="007A2F8E">
        <w:rPr>
          <w:rFonts w:ascii="Noto Sans" w:eastAsia="Montserrat" w:hAnsi="Noto Sans" w:cs="Montserrat"/>
          <w:sz w:val="21"/>
          <w:szCs w:val="21"/>
        </w:rPr>
        <w:t>La persona t</w:t>
      </w:r>
      <w:r w:rsidR="004645EC" w:rsidRPr="007A2F8E">
        <w:rPr>
          <w:rFonts w:ascii="Noto Sans" w:eastAsia="Montserrat" w:hAnsi="Noto Sans" w:cs="Montserrat"/>
          <w:sz w:val="21"/>
          <w:szCs w:val="21"/>
        </w:rPr>
        <w:t>itular de la Secretaría de Administración podrá autorizar la adjudicación directa a través de la Dirección de Infraestructura y Adquisiciones, por medio de un escrito debidamente justificado en favor de una persona física o moral, con la finalidad de que los servicios de cafetería en beneficio de la comunidad escolar de CONALEP no se vean interrumpidos.</w:t>
      </w:r>
    </w:p>
    <w:p w14:paraId="4A624893" w14:textId="37870BA4" w:rsidR="004645EC" w:rsidRPr="007A2F8E" w:rsidRDefault="004645EC" w:rsidP="007B606A">
      <w:pPr>
        <w:spacing w:line="276" w:lineRule="auto"/>
        <w:jc w:val="both"/>
        <w:rPr>
          <w:rFonts w:ascii="Noto Sans" w:eastAsia="Montserrat" w:hAnsi="Noto Sans" w:cs="Montserrat"/>
          <w:sz w:val="21"/>
          <w:szCs w:val="21"/>
        </w:rPr>
      </w:pPr>
    </w:p>
    <w:p w14:paraId="19A0AF77" w14:textId="77777777" w:rsidR="004645EC" w:rsidRPr="007A2F8E" w:rsidRDefault="004645EC" w:rsidP="007B606A">
      <w:pPr>
        <w:spacing w:line="276" w:lineRule="auto"/>
        <w:jc w:val="both"/>
        <w:rPr>
          <w:rFonts w:ascii="Noto Sans" w:eastAsia="Montserrat" w:hAnsi="Noto Sans" w:cs="Montserrat"/>
          <w:sz w:val="21"/>
          <w:szCs w:val="21"/>
        </w:rPr>
      </w:pPr>
    </w:p>
    <w:p w14:paraId="2F7E6561" w14:textId="2A3E826C" w:rsidR="00C17932" w:rsidRPr="007A2F8E" w:rsidRDefault="00C17932" w:rsidP="002C1CE9">
      <w:pPr>
        <w:pStyle w:val="Ttulo1"/>
        <w:rPr>
          <w:color w:val="auto"/>
        </w:rPr>
      </w:pPr>
      <w:bookmarkStart w:id="12" w:name="_Toc110430794"/>
      <w:bookmarkStart w:id="13" w:name="_Toc220431557"/>
      <w:bookmarkStart w:id="14" w:name="_Toc220431776"/>
      <w:r w:rsidRPr="007A2F8E">
        <w:rPr>
          <w:color w:val="auto"/>
        </w:rPr>
        <w:t>CAPÍTULO III</w:t>
      </w:r>
      <w:r w:rsidR="00E30E5B" w:rsidRPr="007A2F8E">
        <w:rPr>
          <w:color w:val="auto"/>
        </w:rPr>
        <w:t xml:space="preserve">. </w:t>
      </w:r>
      <w:r w:rsidRPr="007A2F8E">
        <w:rPr>
          <w:color w:val="auto"/>
        </w:rPr>
        <w:t>DEL CONTRATO</w:t>
      </w:r>
      <w:bookmarkEnd w:id="12"/>
      <w:bookmarkEnd w:id="13"/>
      <w:bookmarkEnd w:id="14"/>
    </w:p>
    <w:p w14:paraId="1F04034C" w14:textId="77777777" w:rsidR="00C17932" w:rsidRPr="007A2F8E" w:rsidRDefault="00C17932" w:rsidP="007B606A">
      <w:pPr>
        <w:spacing w:line="276" w:lineRule="auto"/>
        <w:jc w:val="both"/>
        <w:rPr>
          <w:rFonts w:ascii="Noto Sans" w:hAnsi="Noto Sans"/>
          <w:sz w:val="21"/>
          <w:szCs w:val="21"/>
        </w:rPr>
      </w:pPr>
    </w:p>
    <w:p w14:paraId="77FF31E7" w14:textId="47D74E88"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2</w:t>
      </w:r>
      <w:r w:rsidR="00191C24" w:rsidRPr="007A2F8E">
        <w:rPr>
          <w:rFonts w:ascii="Noto Sans" w:eastAsia="Montserrat" w:hAnsi="Noto Sans" w:cs="Montserrat"/>
          <w:b/>
          <w:sz w:val="21"/>
          <w:szCs w:val="21"/>
        </w:rPr>
        <w:t>8</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Los contratos que se celebren para la prestación de los servicios de cafetería y centro de fotocopiado, tendrán una vigencia máxima de </w:t>
      </w:r>
      <w:r w:rsidR="00BF6C19" w:rsidRPr="007A2F8E">
        <w:rPr>
          <w:rFonts w:ascii="Noto Sans" w:eastAsia="Montserrat" w:hAnsi="Noto Sans" w:cs="Montserrat"/>
          <w:sz w:val="21"/>
          <w:szCs w:val="21"/>
        </w:rPr>
        <w:t xml:space="preserve">cuatro </w:t>
      </w:r>
      <w:r w:rsidRPr="007A2F8E">
        <w:rPr>
          <w:rFonts w:ascii="Noto Sans" w:eastAsia="Montserrat" w:hAnsi="Noto Sans" w:cs="Montserrat"/>
          <w:sz w:val="21"/>
          <w:szCs w:val="21"/>
        </w:rPr>
        <w:t>ciclos escolares consecutivos (iniciará y concluirá con el calendario escolar), a su término, se llevará a cabo un nuevo procedimiento. Dicho contrato no creará derechos reales sobre el espacio físico destinado para la prestación del servicio de cafetería o centro de fotocopiado.</w:t>
      </w:r>
    </w:p>
    <w:p w14:paraId="142A6D12" w14:textId="77777777" w:rsidR="00C17932" w:rsidRPr="007A2F8E" w:rsidRDefault="00C17932" w:rsidP="007B606A">
      <w:pPr>
        <w:spacing w:line="276" w:lineRule="auto"/>
        <w:jc w:val="both"/>
        <w:rPr>
          <w:rFonts w:ascii="Noto Sans" w:eastAsia="Montserrat" w:hAnsi="Noto Sans" w:cs="Montserrat"/>
          <w:sz w:val="21"/>
          <w:szCs w:val="21"/>
        </w:rPr>
      </w:pPr>
    </w:p>
    <w:p w14:paraId="3AA712A6" w14:textId="79503C45" w:rsidR="00C17932" w:rsidRPr="007A2F8E" w:rsidRDefault="00C17932" w:rsidP="007B606A">
      <w:pPr>
        <w:tabs>
          <w:tab w:val="left" w:pos="4185"/>
        </w:tabs>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2</w:t>
      </w:r>
      <w:r w:rsidR="000A50DF" w:rsidRPr="007A2F8E">
        <w:rPr>
          <w:rFonts w:ascii="Noto Sans" w:eastAsia="Montserrat" w:hAnsi="Noto Sans" w:cs="Montserrat"/>
          <w:b/>
          <w:sz w:val="21"/>
          <w:szCs w:val="21"/>
        </w:rPr>
        <w:t>9</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El contrato deberá contener como mínimo:</w:t>
      </w:r>
    </w:p>
    <w:p w14:paraId="36832C3E" w14:textId="77777777" w:rsidR="00C17932" w:rsidRPr="007A2F8E" w:rsidRDefault="00C17932" w:rsidP="007B606A">
      <w:pPr>
        <w:tabs>
          <w:tab w:val="left" w:pos="4185"/>
        </w:tabs>
        <w:spacing w:line="276" w:lineRule="auto"/>
        <w:jc w:val="both"/>
        <w:rPr>
          <w:rFonts w:ascii="Noto Sans" w:eastAsia="Montserrat" w:hAnsi="Noto Sans" w:cs="Montserrat"/>
          <w:sz w:val="21"/>
          <w:szCs w:val="21"/>
        </w:rPr>
      </w:pPr>
    </w:p>
    <w:p w14:paraId="61451A5E" w14:textId="77777777" w:rsidR="00C17932" w:rsidRPr="007A2F8E" w:rsidRDefault="00C17932" w:rsidP="007B606A">
      <w:pPr>
        <w:numPr>
          <w:ilvl w:val="0"/>
          <w:numId w:val="32"/>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 xml:space="preserve">La acreditación de la personalidad jurídica de las partes; </w:t>
      </w:r>
    </w:p>
    <w:p w14:paraId="33116BCE" w14:textId="77777777" w:rsidR="00C17932" w:rsidRPr="007A2F8E" w:rsidRDefault="00C17932" w:rsidP="007B606A">
      <w:pPr>
        <w:numPr>
          <w:ilvl w:val="0"/>
          <w:numId w:val="32"/>
        </w:numPr>
        <w:spacing w:after="80" w:line="276" w:lineRule="auto"/>
        <w:ind w:left="851" w:hanging="284"/>
        <w:jc w:val="both"/>
        <w:rPr>
          <w:rFonts w:ascii="Noto Sans" w:hAnsi="Noto Sans"/>
          <w:sz w:val="21"/>
          <w:szCs w:val="21"/>
        </w:rPr>
      </w:pPr>
      <w:r w:rsidRPr="007A2F8E">
        <w:rPr>
          <w:rFonts w:ascii="Noto Sans" w:hAnsi="Noto Sans"/>
          <w:sz w:val="21"/>
          <w:szCs w:val="21"/>
        </w:rPr>
        <w:t>Objeto de contratación;</w:t>
      </w:r>
    </w:p>
    <w:p w14:paraId="3E6187A4" w14:textId="77777777" w:rsidR="00C17932" w:rsidRPr="007A2F8E" w:rsidRDefault="00C17932" w:rsidP="007B606A">
      <w:pPr>
        <w:numPr>
          <w:ilvl w:val="0"/>
          <w:numId w:val="32"/>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El plantel y la ubicación del mismo, en el que se prestará el servicio;</w:t>
      </w:r>
    </w:p>
    <w:p w14:paraId="3E9D7532" w14:textId="2063BC10" w:rsidR="00C17932" w:rsidRPr="007A2F8E" w:rsidRDefault="00C17932" w:rsidP="007B606A">
      <w:pPr>
        <w:numPr>
          <w:ilvl w:val="0"/>
          <w:numId w:val="32"/>
        </w:numP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Apoyo mensual que </w:t>
      </w:r>
      <w:r w:rsidR="00CA5105" w:rsidRPr="007A2F8E">
        <w:rPr>
          <w:rFonts w:ascii="Noto Sans" w:eastAsia="Montserrat" w:hAnsi="Noto Sans" w:cs="Montserrat"/>
          <w:sz w:val="21"/>
          <w:szCs w:val="21"/>
        </w:rPr>
        <w:t>la persona comodataria</w:t>
      </w:r>
      <w:r w:rsidRPr="007A2F8E">
        <w:rPr>
          <w:rFonts w:ascii="Noto Sans" w:eastAsia="Montserrat" w:hAnsi="Noto Sans" w:cs="Montserrat"/>
          <w:sz w:val="21"/>
          <w:szCs w:val="21"/>
        </w:rPr>
        <w:t xml:space="preserve"> cubrirá al CONALEP, mediante adecuaciones, mantenimiento o equipamiento;</w:t>
      </w:r>
    </w:p>
    <w:p w14:paraId="39A5D81B" w14:textId="77777777" w:rsidR="00C17932" w:rsidRPr="007A2F8E" w:rsidRDefault="00C17932" w:rsidP="007B606A">
      <w:pPr>
        <w:numPr>
          <w:ilvl w:val="0"/>
          <w:numId w:val="32"/>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Porcentaje de la garantía;</w:t>
      </w:r>
    </w:p>
    <w:p w14:paraId="2A604E97" w14:textId="00B22074" w:rsidR="00C17932" w:rsidRPr="007A2F8E" w:rsidRDefault="00C17932" w:rsidP="007B606A">
      <w:pPr>
        <w:numPr>
          <w:ilvl w:val="0"/>
          <w:numId w:val="32"/>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Obligaciones de</w:t>
      </w:r>
      <w:r w:rsidR="00191C24"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191C24" w:rsidRPr="007A2F8E">
        <w:rPr>
          <w:rFonts w:ascii="Noto Sans" w:eastAsia="Montserrat" w:hAnsi="Noto Sans" w:cs="Montserrat"/>
          <w:sz w:val="21"/>
          <w:szCs w:val="21"/>
        </w:rPr>
        <w:t>a</w:t>
      </w:r>
      <w:r w:rsidR="000A50DF" w:rsidRPr="007A2F8E">
        <w:rPr>
          <w:rFonts w:ascii="Noto Sans" w:eastAsia="Montserrat" w:hAnsi="Noto Sans" w:cs="Montserrat"/>
          <w:sz w:val="21"/>
          <w:szCs w:val="21"/>
        </w:rPr>
        <w:t xml:space="preserve"> persona </w:t>
      </w:r>
      <w:r w:rsidRPr="007A2F8E">
        <w:rPr>
          <w:rFonts w:ascii="Noto Sans" w:eastAsia="Montserrat" w:hAnsi="Noto Sans" w:cs="Montserrat"/>
          <w:sz w:val="21"/>
          <w:szCs w:val="21"/>
        </w:rPr>
        <w:t>comodatari</w:t>
      </w:r>
      <w:r w:rsidR="00191C24" w:rsidRPr="007A2F8E">
        <w:rPr>
          <w:rFonts w:ascii="Noto Sans" w:eastAsia="Montserrat" w:hAnsi="Noto Sans" w:cs="Montserrat"/>
          <w:sz w:val="21"/>
          <w:szCs w:val="21"/>
        </w:rPr>
        <w:t>a</w:t>
      </w:r>
      <w:r w:rsidRPr="007A2F8E">
        <w:rPr>
          <w:rFonts w:ascii="Noto Sans" w:eastAsia="Montserrat" w:hAnsi="Noto Sans" w:cs="Montserrat"/>
          <w:sz w:val="21"/>
          <w:szCs w:val="21"/>
        </w:rPr>
        <w:t>;</w:t>
      </w:r>
    </w:p>
    <w:p w14:paraId="4BB3B4F8" w14:textId="77777777" w:rsidR="00C17932" w:rsidRPr="007A2F8E" w:rsidRDefault="00C17932" w:rsidP="007B606A">
      <w:pPr>
        <w:numPr>
          <w:ilvl w:val="0"/>
          <w:numId w:val="32"/>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El horario de funcionamiento del servicio;</w:t>
      </w:r>
    </w:p>
    <w:p w14:paraId="48327E30" w14:textId="77777777" w:rsidR="00C17932" w:rsidRPr="007A2F8E" w:rsidRDefault="00C17932" w:rsidP="007B606A">
      <w:pPr>
        <w:numPr>
          <w:ilvl w:val="0"/>
          <w:numId w:val="32"/>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La vigencia;</w:t>
      </w:r>
    </w:p>
    <w:p w14:paraId="541FC716" w14:textId="77777777" w:rsidR="00C17932" w:rsidRPr="007A2F8E" w:rsidRDefault="00C17932" w:rsidP="007B606A">
      <w:pPr>
        <w:numPr>
          <w:ilvl w:val="0"/>
          <w:numId w:val="32"/>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Causales de rescisión y terminación anticipada del contrato;</w:t>
      </w:r>
    </w:p>
    <w:p w14:paraId="6225740D" w14:textId="68FB1B08" w:rsidR="00C17932" w:rsidRPr="007A2F8E" w:rsidRDefault="00C17932" w:rsidP="007B606A">
      <w:pPr>
        <w:numPr>
          <w:ilvl w:val="0"/>
          <w:numId w:val="32"/>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El procedimiento para la resolución de controversias;</w:t>
      </w:r>
      <w:r w:rsidR="003C3257" w:rsidRPr="007A2F8E">
        <w:rPr>
          <w:rFonts w:ascii="Noto Sans" w:eastAsia="Montserrat" w:hAnsi="Noto Sans" w:cs="Montserrat"/>
          <w:sz w:val="21"/>
          <w:szCs w:val="21"/>
        </w:rPr>
        <w:t xml:space="preserve"> y</w:t>
      </w:r>
    </w:p>
    <w:p w14:paraId="51E2077D" w14:textId="77777777" w:rsidR="00C17932" w:rsidRPr="007A2F8E" w:rsidRDefault="00C17932" w:rsidP="007B606A">
      <w:pPr>
        <w:numPr>
          <w:ilvl w:val="0"/>
          <w:numId w:val="32"/>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Las demás que se consideren necesarias.</w:t>
      </w:r>
    </w:p>
    <w:p w14:paraId="67462E69" w14:textId="77777777" w:rsidR="00C17932" w:rsidRPr="007A2F8E" w:rsidRDefault="00C17932" w:rsidP="007B606A">
      <w:pPr>
        <w:spacing w:line="276" w:lineRule="auto"/>
        <w:jc w:val="both"/>
        <w:rPr>
          <w:rFonts w:ascii="Noto Sans" w:eastAsia="Montserrat" w:hAnsi="Noto Sans" w:cs="Montserrat"/>
          <w:sz w:val="21"/>
          <w:szCs w:val="21"/>
        </w:rPr>
      </w:pPr>
    </w:p>
    <w:p w14:paraId="0A6F507C" w14:textId="39925CEC"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0A50DF" w:rsidRPr="007A2F8E">
        <w:rPr>
          <w:rFonts w:ascii="Noto Sans" w:eastAsia="Montserrat" w:hAnsi="Noto Sans" w:cs="Montserrat"/>
          <w:b/>
          <w:sz w:val="21"/>
          <w:szCs w:val="21"/>
        </w:rPr>
        <w:t>30</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000A50DF" w:rsidRPr="007A2F8E">
        <w:rPr>
          <w:rFonts w:ascii="Noto Sans" w:eastAsia="Montserrat" w:hAnsi="Noto Sans" w:cs="Montserrat"/>
          <w:sz w:val="21"/>
          <w:szCs w:val="21"/>
        </w:rPr>
        <w:t>La persona</w:t>
      </w:r>
      <w:r w:rsidRPr="007A2F8E">
        <w:rPr>
          <w:rFonts w:ascii="Noto Sans" w:eastAsia="Montserrat" w:hAnsi="Noto Sans" w:cs="Montserrat"/>
          <w:sz w:val="21"/>
          <w:szCs w:val="21"/>
        </w:rPr>
        <w:t xml:space="preserve"> </w:t>
      </w:r>
      <w:r w:rsidR="00AE5663" w:rsidRPr="007A2F8E">
        <w:rPr>
          <w:rFonts w:ascii="Noto Sans" w:eastAsia="Montserrat" w:hAnsi="Noto Sans" w:cs="Montserrat"/>
          <w:sz w:val="21"/>
          <w:szCs w:val="21"/>
        </w:rPr>
        <w:t>t</w:t>
      </w:r>
      <w:r w:rsidRPr="007A2F8E">
        <w:rPr>
          <w:rFonts w:ascii="Noto Sans" w:eastAsia="Montserrat" w:hAnsi="Noto Sans" w:cs="Montserrat"/>
          <w:sz w:val="21"/>
          <w:szCs w:val="21"/>
        </w:rPr>
        <w:t>itular del Área Contratante elaborará el proyecto de contrato, adjuntando los anexos que formarán parte integral del mismo, el cual remitirá a</w:t>
      </w:r>
      <w:r w:rsidR="000A50DF"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0A50DF" w:rsidRPr="007A2F8E">
        <w:rPr>
          <w:rFonts w:ascii="Noto Sans" w:eastAsia="Montserrat" w:hAnsi="Noto Sans" w:cs="Montserrat"/>
          <w:sz w:val="21"/>
          <w:szCs w:val="21"/>
        </w:rPr>
        <w:t>a persona</w:t>
      </w:r>
      <w:r w:rsidRPr="007A2F8E">
        <w:rPr>
          <w:rFonts w:ascii="Noto Sans" w:eastAsia="Montserrat" w:hAnsi="Noto Sans" w:cs="Montserrat"/>
          <w:sz w:val="21"/>
          <w:szCs w:val="21"/>
        </w:rPr>
        <w:t xml:space="preserve"> Titular de la DCAJ, para su revisión y comentarios.</w:t>
      </w:r>
    </w:p>
    <w:p w14:paraId="6B6F4C75" w14:textId="77777777" w:rsidR="00C17932" w:rsidRPr="007A2F8E" w:rsidRDefault="00C17932" w:rsidP="007B606A">
      <w:pPr>
        <w:spacing w:line="276" w:lineRule="auto"/>
        <w:jc w:val="both"/>
        <w:rPr>
          <w:rFonts w:ascii="Noto Sans" w:eastAsia="Montserrat" w:hAnsi="Noto Sans" w:cs="Montserrat"/>
          <w:sz w:val="21"/>
          <w:szCs w:val="21"/>
        </w:rPr>
      </w:pPr>
    </w:p>
    <w:p w14:paraId="27D5132D" w14:textId="0A722F17"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0A50DF" w:rsidRPr="007A2F8E">
        <w:rPr>
          <w:rFonts w:ascii="Noto Sans" w:eastAsia="Montserrat" w:hAnsi="Noto Sans" w:cs="Montserrat"/>
          <w:b/>
          <w:sz w:val="21"/>
          <w:szCs w:val="21"/>
        </w:rPr>
        <w:t>31</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Cuando </w:t>
      </w:r>
      <w:r w:rsidR="000A50DF" w:rsidRPr="007A2F8E">
        <w:rPr>
          <w:rFonts w:ascii="Noto Sans" w:eastAsia="Montserrat" w:hAnsi="Noto Sans" w:cs="Montserrat"/>
          <w:sz w:val="21"/>
          <w:szCs w:val="21"/>
        </w:rPr>
        <w:t>la persona</w:t>
      </w:r>
      <w:r w:rsidRPr="007A2F8E">
        <w:rPr>
          <w:rFonts w:ascii="Noto Sans" w:eastAsia="Montserrat" w:hAnsi="Noto Sans" w:cs="Montserrat"/>
          <w:sz w:val="21"/>
          <w:szCs w:val="21"/>
        </w:rPr>
        <w:t xml:space="preserve"> participante adjudicad</w:t>
      </w:r>
      <w:r w:rsidR="00AE5663" w:rsidRPr="007A2F8E">
        <w:rPr>
          <w:rFonts w:ascii="Noto Sans" w:eastAsia="Montserrat" w:hAnsi="Noto Sans" w:cs="Montserrat"/>
          <w:sz w:val="21"/>
          <w:szCs w:val="21"/>
        </w:rPr>
        <w:t>a</w:t>
      </w:r>
      <w:r w:rsidRPr="007A2F8E">
        <w:rPr>
          <w:rFonts w:ascii="Noto Sans" w:eastAsia="Montserrat" w:hAnsi="Noto Sans" w:cs="Montserrat"/>
          <w:sz w:val="21"/>
          <w:szCs w:val="21"/>
        </w:rPr>
        <w:t>, previo a la firma del contrato, manifieste por escrito la imposibilidad de cumplir con el contrato, por causas de fuerza mayor o caso fortuito, el CONALEP, podrá adjudicar el contrato a la segunda mejor propuesta presentada o emitir una nueva Convocatoria.</w:t>
      </w:r>
    </w:p>
    <w:p w14:paraId="344D63C4" w14:textId="77777777" w:rsidR="00C17932" w:rsidRPr="007A2F8E" w:rsidRDefault="00C17932" w:rsidP="007B606A">
      <w:pPr>
        <w:spacing w:line="276" w:lineRule="auto"/>
        <w:jc w:val="both"/>
        <w:rPr>
          <w:rFonts w:ascii="Noto Sans" w:eastAsia="Montserrat" w:hAnsi="Noto Sans" w:cs="Montserrat"/>
          <w:sz w:val="21"/>
          <w:szCs w:val="21"/>
        </w:rPr>
      </w:pPr>
    </w:p>
    <w:p w14:paraId="17F91572" w14:textId="61E6DC75" w:rsidR="00C17932" w:rsidRPr="007A2F8E" w:rsidRDefault="00C17932" w:rsidP="007B606A">
      <w:pPr>
        <w:spacing w:line="276" w:lineRule="auto"/>
        <w:jc w:val="both"/>
        <w:rPr>
          <w:rFonts w:ascii="Noto Sans" w:eastAsia="Montserrat" w:hAnsi="Noto Sans" w:cs="Montserrat"/>
          <w:sz w:val="21"/>
          <w:szCs w:val="21"/>
        </w:rPr>
      </w:pPr>
      <w:bookmarkStart w:id="15" w:name="_3dy6vkm" w:colFirst="0" w:colLast="0"/>
      <w:bookmarkEnd w:id="15"/>
      <w:r w:rsidRPr="007A2F8E">
        <w:rPr>
          <w:rFonts w:ascii="Noto Sans" w:eastAsia="Montserrat" w:hAnsi="Noto Sans" w:cs="Montserrat"/>
          <w:b/>
          <w:sz w:val="21"/>
          <w:szCs w:val="21"/>
        </w:rPr>
        <w:t xml:space="preserve">Artículo </w:t>
      </w:r>
      <w:r w:rsidR="000A50DF" w:rsidRPr="007A2F8E">
        <w:rPr>
          <w:rFonts w:ascii="Noto Sans" w:eastAsia="Montserrat" w:hAnsi="Noto Sans" w:cs="Montserrat"/>
          <w:b/>
          <w:sz w:val="21"/>
          <w:szCs w:val="21"/>
        </w:rPr>
        <w:t>32</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Formará parte del contrato el inventario de bienes muebles, que será elaborado conjuntamente por </w:t>
      </w:r>
      <w:r w:rsidR="000A50DF" w:rsidRPr="007A2F8E">
        <w:rPr>
          <w:rFonts w:ascii="Noto Sans" w:eastAsia="Montserrat" w:hAnsi="Noto Sans" w:cs="Montserrat"/>
          <w:sz w:val="21"/>
          <w:szCs w:val="21"/>
        </w:rPr>
        <w:t>la persona</w:t>
      </w:r>
      <w:r w:rsidRPr="007A2F8E">
        <w:rPr>
          <w:rFonts w:ascii="Noto Sans" w:eastAsia="Montserrat" w:hAnsi="Noto Sans" w:cs="Montserrat"/>
          <w:sz w:val="21"/>
          <w:szCs w:val="21"/>
        </w:rPr>
        <w:t xml:space="preserve"> comodatari</w:t>
      </w:r>
      <w:r w:rsidR="000A50DF"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y l</w:t>
      </w:r>
      <w:r w:rsidR="000A50DF" w:rsidRPr="007A2F8E">
        <w:rPr>
          <w:rFonts w:ascii="Noto Sans" w:eastAsia="Montserrat" w:hAnsi="Noto Sans" w:cs="Montserrat"/>
          <w:sz w:val="21"/>
          <w:szCs w:val="21"/>
        </w:rPr>
        <w:t>a</w:t>
      </w:r>
      <w:r w:rsidRPr="007A2F8E">
        <w:rPr>
          <w:rFonts w:ascii="Noto Sans" w:eastAsia="Montserrat" w:hAnsi="Noto Sans" w:cs="Montserrat"/>
          <w:sz w:val="21"/>
          <w:szCs w:val="21"/>
        </w:rPr>
        <w:t>s</w:t>
      </w:r>
      <w:r w:rsidR="000A50DF" w:rsidRPr="007A2F8E">
        <w:rPr>
          <w:rFonts w:ascii="Noto Sans" w:eastAsia="Montserrat" w:hAnsi="Noto Sans" w:cs="Montserrat"/>
          <w:sz w:val="21"/>
          <w:szCs w:val="21"/>
        </w:rPr>
        <w:t xml:space="preserve"> personas</w:t>
      </w:r>
      <w:r w:rsidRPr="007A2F8E">
        <w:rPr>
          <w:rFonts w:ascii="Noto Sans" w:eastAsia="Montserrat" w:hAnsi="Noto Sans" w:cs="Montserrat"/>
          <w:sz w:val="21"/>
          <w:szCs w:val="21"/>
        </w:rPr>
        <w:t xml:space="preserve"> </w:t>
      </w:r>
      <w:r w:rsidR="00FD051D" w:rsidRPr="007A2F8E">
        <w:rPr>
          <w:rFonts w:ascii="Noto Sans" w:eastAsia="Montserrat" w:hAnsi="Noto Sans" w:cs="Montserrat"/>
          <w:sz w:val="21"/>
          <w:szCs w:val="21"/>
        </w:rPr>
        <w:t>t</w:t>
      </w:r>
      <w:r w:rsidRPr="007A2F8E">
        <w:rPr>
          <w:rFonts w:ascii="Noto Sans" w:eastAsia="Montserrat" w:hAnsi="Noto Sans" w:cs="Montserrat"/>
          <w:sz w:val="21"/>
          <w:szCs w:val="21"/>
        </w:rPr>
        <w:t xml:space="preserve">itulares de los planteles, en el que se describirán los bienes muebles del CONALEP y el estado físico del espacio otorgado en comodato. </w:t>
      </w:r>
    </w:p>
    <w:p w14:paraId="49B87594" w14:textId="77777777" w:rsidR="00C17932" w:rsidRPr="007A2F8E" w:rsidRDefault="00C17932" w:rsidP="007B606A">
      <w:pPr>
        <w:spacing w:line="276" w:lineRule="auto"/>
        <w:jc w:val="both"/>
        <w:rPr>
          <w:rFonts w:ascii="Noto Sans" w:eastAsia="Montserrat" w:hAnsi="Noto Sans" w:cs="Montserrat"/>
          <w:sz w:val="21"/>
          <w:szCs w:val="21"/>
        </w:rPr>
      </w:pPr>
    </w:p>
    <w:p w14:paraId="44838D53" w14:textId="2E169046"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 xml:space="preserve">Todas las mejoras o remodelaciones que hiciera </w:t>
      </w:r>
      <w:r w:rsidR="000A50DF" w:rsidRPr="007A2F8E">
        <w:rPr>
          <w:rFonts w:ascii="Noto Sans" w:eastAsia="Montserrat" w:hAnsi="Noto Sans" w:cs="Montserrat"/>
          <w:sz w:val="21"/>
          <w:szCs w:val="21"/>
        </w:rPr>
        <w:t>la persona</w:t>
      </w:r>
      <w:r w:rsidRPr="007A2F8E">
        <w:rPr>
          <w:rFonts w:ascii="Noto Sans" w:eastAsia="Montserrat" w:hAnsi="Noto Sans" w:cs="Montserrat"/>
          <w:sz w:val="21"/>
          <w:szCs w:val="21"/>
        </w:rPr>
        <w:t xml:space="preserve"> comodatari</w:t>
      </w:r>
      <w:r w:rsidR="000A50DF"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al espacio asignado quedarán en beneficio del CONALEP, por lo que no tendrán derecho a retribución alguna por las mismas.</w:t>
      </w:r>
    </w:p>
    <w:p w14:paraId="2441868F" w14:textId="77777777" w:rsidR="00C17932" w:rsidRPr="007A2F8E" w:rsidRDefault="00C17932" w:rsidP="007B606A">
      <w:pPr>
        <w:spacing w:line="276" w:lineRule="auto"/>
        <w:jc w:val="both"/>
        <w:rPr>
          <w:rFonts w:ascii="Noto Sans" w:eastAsia="Montserrat" w:hAnsi="Noto Sans" w:cs="Montserrat"/>
          <w:sz w:val="21"/>
          <w:szCs w:val="21"/>
        </w:rPr>
      </w:pPr>
    </w:p>
    <w:p w14:paraId="05D18BD6" w14:textId="77777777" w:rsidR="00C17932" w:rsidRPr="007A2F8E" w:rsidRDefault="00C17932" w:rsidP="007B606A">
      <w:pPr>
        <w:spacing w:line="276" w:lineRule="auto"/>
        <w:jc w:val="both"/>
        <w:rPr>
          <w:rFonts w:ascii="Noto Sans" w:eastAsia="Montserrat" w:hAnsi="Noto Sans" w:cs="Montserrat"/>
          <w:sz w:val="21"/>
          <w:szCs w:val="21"/>
        </w:rPr>
      </w:pPr>
    </w:p>
    <w:p w14:paraId="1B00BB68" w14:textId="771E1F9F" w:rsidR="00C17932" w:rsidRPr="007A2F8E" w:rsidRDefault="00C17932" w:rsidP="002C1CE9">
      <w:pPr>
        <w:pStyle w:val="Ttulo1"/>
        <w:rPr>
          <w:color w:val="auto"/>
        </w:rPr>
      </w:pPr>
      <w:bookmarkStart w:id="16" w:name="_Toc110430795"/>
      <w:bookmarkStart w:id="17" w:name="_Toc220431558"/>
      <w:bookmarkStart w:id="18" w:name="_Toc220431777"/>
      <w:r w:rsidRPr="007A2F8E">
        <w:rPr>
          <w:color w:val="auto"/>
        </w:rPr>
        <w:lastRenderedPageBreak/>
        <w:t>CAPÍTULO IV</w:t>
      </w:r>
      <w:r w:rsidR="00E30E5B" w:rsidRPr="007A2F8E">
        <w:rPr>
          <w:color w:val="auto"/>
        </w:rPr>
        <w:t xml:space="preserve">. </w:t>
      </w:r>
      <w:r w:rsidRPr="007A2F8E">
        <w:rPr>
          <w:color w:val="auto"/>
        </w:rPr>
        <w:t>DE LAS OBLIGACIONES DE LAS PARTES</w:t>
      </w:r>
      <w:bookmarkEnd w:id="16"/>
      <w:bookmarkEnd w:id="17"/>
      <w:bookmarkEnd w:id="18"/>
    </w:p>
    <w:p w14:paraId="0622327E" w14:textId="77777777" w:rsidR="00C17932" w:rsidRPr="007A2F8E" w:rsidRDefault="00C17932" w:rsidP="007B606A">
      <w:pPr>
        <w:widowControl w:val="0"/>
        <w:autoSpaceDE w:val="0"/>
        <w:autoSpaceDN w:val="0"/>
        <w:spacing w:before="47" w:line="276" w:lineRule="auto"/>
        <w:ind w:left="201" w:right="122"/>
        <w:jc w:val="both"/>
        <w:outlineLvl w:val="0"/>
        <w:rPr>
          <w:rFonts w:ascii="Noto Sans" w:eastAsia="Lucida Sans Unicode" w:hAnsi="Noto Sans" w:cs="Lucida Sans Unicode"/>
          <w:b/>
          <w:bCs/>
          <w:sz w:val="21"/>
          <w:szCs w:val="21"/>
        </w:rPr>
      </w:pPr>
    </w:p>
    <w:p w14:paraId="68F7B79B" w14:textId="589D8724" w:rsidR="00C17932" w:rsidRPr="007A2F8E" w:rsidRDefault="00C17932" w:rsidP="002C1CE9">
      <w:pPr>
        <w:jc w:val="both"/>
        <w:rPr>
          <w:rFonts w:ascii="Noto Sans" w:eastAsia="Montserrat" w:hAnsi="Noto Sans"/>
          <w:sz w:val="21"/>
          <w:szCs w:val="21"/>
        </w:rPr>
      </w:pPr>
      <w:r w:rsidRPr="007A2F8E">
        <w:rPr>
          <w:rFonts w:ascii="Noto Sans" w:eastAsia="Montserrat" w:hAnsi="Noto Sans"/>
          <w:b/>
          <w:bCs/>
          <w:sz w:val="21"/>
          <w:szCs w:val="21"/>
        </w:rPr>
        <w:t xml:space="preserve">Artículo </w:t>
      </w:r>
      <w:r w:rsidR="000A50DF" w:rsidRPr="007A2F8E">
        <w:rPr>
          <w:rFonts w:ascii="Noto Sans" w:eastAsia="Montserrat" w:hAnsi="Noto Sans"/>
          <w:b/>
          <w:bCs/>
          <w:sz w:val="21"/>
          <w:szCs w:val="21"/>
        </w:rPr>
        <w:t>33</w:t>
      </w:r>
      <w:r w:rsidRPr="007A2F8E">
        <w:rPr>
          <w:rFonts w:ascii="Noto Sans" w:eastAsia="Montserrat" w:hAnsi="Noto Sans"/>
          <w:b/>
          <w:bCs/>
          <w:sz w:val="21"/>
          <w:szCs w:val="21"/>
        </w:rPr>
        <w:t xml:space="preserve">.- </w:t>
      </w:r>
      <w:r w:rsidRPr="007A2F8E">
        <w:rPr>
          <w:rFonts w:ascii="Noto Sans" w:eastAsia="Montserrat" w:hAnsi="Noto Sans"/>
          <w:sz w:val="21"/>
          <w:szCs w:val="21"/>
        </w:rPr>
        <w:t>L</w:t>
      </w:r>
      <w:r w:rsidR="000A50DF" w:rsidRPr="007A2F8E">
        <w:rPr>
          <w:rFonts w:ascii="Noto Sans" w:eastAsia="Montserrat" w:hAnsi="Noto Sans"/>
          <w:sz w:val="21"/>
          <w:szCs w:val="21"/>
        </w:rPr>
        <w:t>a</w:t>
      </w:r>
      <w:r w:rsidR="00AE5663" w:rsidRPr="007A2F8E">
        <w:rPr>
          <w:rFonts w:ascii="Noto Sans" w:eastAsia="Montserrat" w:hAnsi="Noto Sans"/>
          <w:sz w:val="21"/>
          <w:szCs w:val="21"/>
        </w:rPr>
        <w:t>s</w:t>
      </w:r>
      <w:r w:rsidR="000A50DF" w:rsidRPr="007A2F8E">
        <w:rPr>
          <w:rFonts w:ascii="Noto Sans" w:eastAsia="Montserrat" w:hAnsi="Noto Sans"/>
          <w:sz w:val="21"/>
          <w:szCs w:val="21"/>
        </w:rPr>
        <w:t xml:space="preserve"> persona</w:t>
      </w:r>
      <w:r w:rsidR="00AE5663" w:rsidRPr="007A2F8E">
        <w:rPr>
          <w:rFonts w:ascii="Noto Sans" w:eastAsia="Montserrat" w:hAnsi="Noto Sans"/>
          <w:sz w:val="21"/>
          <w:szCs w:val="21"/>
        </w:rPr>
        <w:t>s</w:t>
      </w:r>
      <w:r w:rsidRPr="007A2F8E">
        <w:rPr>
          <w:rFonts w:ascii="Noto Sans" w:eastAsia="Montserrat" w:hAnsi="Noto Sans"/>
          <w:sz w:val="21"/>
          <w:szCs w:val="21"/>
        </w:rPr>
        <w:t xml:space="preserve"> </w:t>
      </w:r>
      <w:r w:rsidR="00AE5663" w:rsidRPr="007A2F8E">
        <w:rPr>
          <w:rFonts w:ascii="Noto Sans" w:eastAsia="Montserrat" w:hAnsi="Noto Sans"/>
          <w:sz w:val="21"/>
          <w:szCs w:val="21"/>
        </w:rPr>
        <w:t>t</w:t>
      </w:r>
      <w:r w:rsidRPr="007A2F8E">
        <w:rPr>
          <w:rFonts w:ascii="Noto Sans" w:eastAsia="Montserrat" w:hAnsi="Noto Sans"/>
          <w:sz w:val="21"/>
          <w:szCs w:val="21"/>
        </w:rPr>
        <w:t>itular</w:t>
      </w:r>
      <w:r w:rsidR="00AE5663" w:rsidRPr="007A2F8E">
        <w:rPr>
          <w:rFonts w:ascii="Noto Sans" w:eastAsia="Montserrat" w:hAnsi="Noto Sans"/>
          <w:sz w:val="21"/>
          <w:szCs w:val="21"/>
        </w:rPr>
        <w:t>es</w:t>
      </w:r>
      <w:r w:rsidRPr="007A2F8E">
        <w:rPr>
          <w:rFonts w:ascii="Noto Sans" w:eastAsia="Montserrat" w:hAnsi="Noto Sans"/>
          <w:sz w:val="21"/>
          <w:szCs w:val="21"/>
        </w:rPr>
        <w:t xml:space="preserve"> de la UODCDMX y la RCEO</w:t>
      </w:r>
      <w:r w:rsidR="00AE5663" w:rsidRPr="007A2F8E">
        <w:rPr>
          <w:rFonts w:ascii="Noto Sans" w:eastAsia="Montserrat" w:hAnsi="Noto Sans"/>
          <w:sz w:val="21"/>
          <w:szCs w:val="21"/>
        </w:rPr>
        <w:t>,</w:t>
      </w:r>
      <w:r w:rsidRPr="007A2F8E">
        <w:rPr>
          <w:rFonts w:ascii="Noto Sans" w:eastAsia="Montserrat" w:hAnsi="Noto Sans"/>
          <w:sz w:val="21"/>
          <w:szCs w:val="21"/>
        </w:rPr>
        <w:t xml:space="preserve"> en el ámbito de sus competencias</w:t>
      </w:r>
      <w:r w:rsidR="00AE5663" w:rsidRPr="007A2F8E">
        <w:rPr>
          <w:rFonts w:ascii="Noto Sans" w:eastAsia="Montserrat" w:hAnsi="Noto Sans"/>
          <w:sz w:val="21"/>
          <w:szCs w:val="21"/>
        </w:rPr>
        <w:t>,</w:t>
      </w:r>
      <w:r w:rsidRPr="007A2F8E">
        <w:rPr>
          <w:rFonts w:ascii="Noto Sans" w:eastAsia="Montserrat" w:hAnsi="Noto Sans"/>
          <w:sz w:val="21"/>
          <w:szCs w:val="21"/>
        </w:rPr>
        <w:t xml:space="preserve"> entregará</w:t>
      </w:r>
      <w:r w:rsidR="00AE5663" w:rsidRPr="007A2F8E">
        <w:rPr>
          <w:rFonts w:ascii="Noto Sans" w:eastAsia="Montserrat" w:hAnsi="Noto Sans"/>
          <w:sz w:val="21"/>
          <w:szCs w:val="21"/>
        </w:rPr>
        <w:t>n</w:t>
      </w:r>
      <w:r w:rsidRPr="007A2F8E">
        <w:rPr>
          <w:rFonts w:ascii="Noto Sans" w:eastAsia="Montserrat" w:hAnsi="Noto Sans"/>
          <w:sz w:val="21"/>
          <w:szCs w:val="21"/>
        </w:rPr>
        <w:t xml:space="preserve"> los siguientes informes al </w:t>
      </w:r>
      <w:r w:rsidR="00E95C5F" w:rsidRPr="007A2F8E">
        <w:rPr>
          <w:rFonts w:ascii="Noto Sans" w:eastAsia="Montserrat" w:hAnsi="Noto Sans"/>
          <w:sz w:val="21"/>
          <w:szCs w:val="21"/>
        </w:rPr>
        <w:t>Á</w:t>
      </w:r>
      <w:r w:rsidRPr="007A2F8E">
        <w:rPr>
          <w:rFonts w:ascii="Noto Sans" w:eastAsia="Montserrat" w:hAnsi="Noto Sans"/>
          <w:sz w:val="21"/>
          <w:szCs w:val="21"/>
        </w:rPr>
        <w:t>rea Contratante:</w:t>
      </w:r>
    </w:p>
    <w:p w14:paraId="024B991E" w14:textId="77777777" w:rsidR="00C17932" w:rsidRPr="007A2F8E" w:rsidRDefault="00C17932" w:rsidP="002C1CE9">
      <w:pPr>
        <w:jc w:val="both"/>
        <w:rPr>
          <w:rFonts w:ascii="Noto Sans" w:eastAsia="Montserrat" w:hAnsi="Noto Sans"/>
          <w:sz w:val="21"/>
          <w:szCs w:val="21"/>
        </w:rPr>
      </w:pPr>
    </w:p>
    <w:p w14:paraId="293DC547" w14:textId="02E54DDB" w:rsidR="00C17932" w:rsidRPr="007A2F8E" w:rsidRDefault="00C17932" w:rsidP="007B606A">
      <w:pPr>
        <w:widowControl w:val="0"/>
        <w:numPr>
          <w:ilvl w:val="0"/>
          <w:numId w:val="35"/>
        </w:numPr>
        <w:autoSpaceDE w:val="0"/>
        <w:autoSpaceDN w:val="0"/>
        <w:spacing w:after="80" w:line="276" w:lineRule="auto"/>
        <w:ind w:left="851" w:hanging="284"/>
        <w:jc w:val="both"/>
        <w:rPr>
          <w:rFonts w:ascii="Noto Sans" w:eastAsia="Montserrat" w:hAnsi="Noto Sans" w:cs="Montserrat"/>
          <w:b/>
          <w:bCs/>
          <w:sz w:val="21"/>
          <w:szCs w:val="21"/>
        </w:rPr>
      </w:pPr>
      <w:r w:rsidRPr="007A2F8E">
        <w:rPr>
          <w:rFonts w:ascii="Noto Sans" w:eastAsia="Montserrat" w:hAnsi="Noto Sans" w:cs="Montserrat"/>
          <w:sz w:val="21"/>
          <w:szCs w:val="21"/>
        </w:rPr>
        <w:t xml:space="preserve">Informe dentro de los diez días hábiles al inicio del contrato indicando si </w:t>
      </w:r>
      <w:r w:rsidR="00D74A4D" w:rsidRPr="007A2F8E">
        <w:rPr>
          <w:rFonts w:ascii="Noto Sans" w:eastAsia="Montserrat" w:hAnsi="Noto Sans" w:cs="Montserrat"/>
          <w:sz w:val="21"/>
          <w:szCs w:val="21"/>
        </w:rPr>
        <w:t>la persona comodataria</w:t>
      </w:r>
      <w:r w:rsidRPr="007A2F8E">
        <w:rPr>
          <w:rFonts w:ascii="Noto Sans" w:eastAsia="Montserrat" w:hAnsi="Noto Sans" w:cs="Montserrat"/>
          <w:sz w:val="21"/>
          <w:szCs w:val="21"/>
        </w:rPr>
        <w:t xml:space="preserve"> ocupó el espacio en tiempo y forma, lo cual se deberá acreditar con el acta de entrega y recepción del espacio, a</w:t>
      </w:r>
      <w:r w:rsidR="000A50DF"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0A50DF" w:rsidRPr="007A2F8E">
        <w:rPr>
          <w:rFonts w:ascii="Noto Sans" w:eastAsia="Montserrat" w:hAnsi="Noto Sans" w:cs="Montserrat"/>
          <w:sz w:val="21"/>
          <w:szCs w:val="21"/>
        </w:rPr>
        <w:t>a persona</w:t>
      </w:r>
      <w:r w:rsidRPr="007A2F8E">
        <w:rPr>
          <w:rFonts w:ascii="Noto Sans" w:eastAsia="Montserrat" w:hAnsi="Noto Sans" w:cs="Montserrat"/>
          <w:sz w:val="21"/>
          <w:szCs w:val="21"/>
        </w:rPr>
        <w:t xml:space="preserve"> comodatari</w:t>
      </w:r>
      <w:r w:rsidR="000A50DF"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w:t>
      </w:r>
    </w:p>
    <w:p w14:paraId="41C6032C" w14:textId="59B8F857" w:rsidR="00C17932" w:rsidRPr="007A2F8E" w:rsidRDefault="00C17932" w:rsidP="007B606A">
      <w:pPr>
        <w:numPr>
          <w:ilvl w:val="0"/>
          <w:numId w:val="35"/>
        </w:numP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Remitir en tiempo y forma, en un término no mayor a 5 días hábiles una vez concluido el trimestre, un informe por escrito </w:t>
      </w:r>
      <w:r w:rsidR="00E95C5F" w:rsidRPr="007A2F8E">
        <w:rPr>
          <w:rFonts w:ascii="Noto Sans" w:eastAsia="Montserrat" w:hAnsi="Noto Sans" w:cs="Montserrat"/>
          <w:sz w:val="21"/>
          <w:szCs w:val="21"/>
        </w:rPr>
        <w:t>a la persona titular</w:t>
      </w:r>
      <w:r w:rsidRPr="007A2F8E">
        <w:rPr>
          <w:rFonts w:ascii="Noto Sans" w:eastAsia="Montserrat" w:hAnsi="Noto Sans" w:cs="Montserrat"/>
          <w:sz w:val="21"/>
          <w:szCs w:val="21"/>
        </w:rPr>
        <w:t xml:space="preserve"> del Área Contratante, sobre el cumplimiento de las obligaciones por parte de</w:t>
      </w:r>
      <w:r w:rsidR="000A50DF"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la</w:t>
      </w:r>
      <w:r w:rsidR="000A50DF" w:rsidRPr="007A2F8E">
        <w:rPr>
          <w:rFonts w:ascii="Noto Sans" w:eastAsia="Montserrat" w:hAnsi="Noto Sans" w:cs="Montserrat"/>
          <w:sz w:val="21"/>
          <w:szCs w:val="21"/>
        </w:rPr>
        <w:t xml:space="preserve"> persona</w:t>
      </w:r>
      <w:r w:rsidRPr="007A2F8E">
        <w:rPr>
          <w:rFonts w:ascii="Noto Sans" w:eastAsia="Montserrat" w:hAnsi="Noto Sans" w:cs="Montserrat"/>
          <w:sz w:val="21"/>
          <w:szCs w:val="21"/>
        </w:rPr>
        <w:t xml:space="preserve"> comodatari</w:t>
      </w:r>
      <w:r w:rsidR="000A50DF" w:rsidRPr="007A2F8E">
        <w:rPr>
          <w:rFonts w:ascii="Noto Sans" w:eastAsia="Montserrat" w:hAnsi="Noto Sans" w:cs="Montserrat"/>
          <w:sz w:val="21"/>
          <w:szCs w:val="21"/>
        </w:rPr>
        <w:t>a</w:t>
      </w:r>
      <w:r w:rsidRPr="007A2F8E">
        <w:rPr>
          <w:rFonts w:ascii="Noto Sans" w:eastAsia="Montserrat" w:hAnsi="Noto Sans" w:cs="Montserrat"/>
          <w:sz w:val="21"/>
          <w:szCs w:val="21"/>
        </w:rPr>
        <w:t>, que sea el caso;</w:t>
      </w:r>
    </w:p>
    <w:p w14:paraId="64747950" w14:textId="0827EFBC" w:rsidR="00C17932" w:rsidRPr="007A2F8E" w:rsidRDefault="00C17932" w:rsidP="007B606A">
      <w:pPr>
        <w:numPr>
          <w:ilvl w:val="0"/>
          <w:numId w:val="35"/>
        </w:numP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En caso de incumplimiento en alguna de las obligaciones de</w:t>
      </w:r>
      <w:r w:rsidR="000A50DF"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0A50DF" w:rsidRPr="007A2F8E">
        <w:rPr>
          <w:rFonts w:ascii="Noto Sans" w:eastAsia="Montserrat" w:hAnsi="Noto Sans" w:cs="Montserrat"/>
          <w:sz w:val="21"/>
          <w:szCs w:val="21"/>
        </w:rPr>
        <w:t>a persona</w:t>
      </w:r>
      <w:r w:rsidRPr="007A2F8E">
        <w:rPr>
          <w:rFonts w:ascii="Noto Sans" w:eastAsia="Montserrat" w:hAnsi="Noto Sans" w:cs="Montserrat"/>
          <w:sz w:val="21"/>
          <w:szCs w:val="21"/>
        </w:rPr>
        <w:t xml:space="preserve"> comodatari</w:t>
      </w:r>
      <w:r w:rsidR="000A50DF"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lo deberán informar al </w:t>
      </w:r>
      <w:r w:rsidR="00E95C5F" w:rsidRPr="007A2F8E">
        <w:rPr>
          <w:rFonts w:ascii="Noto Sans" w:eastAsia="Montserrat" w:hAnsi="Noto Sans" w:cs="Montserrat"/>
          <w:sz w:val="21"/>
          <w:szCs w:val="21"/>
        </w:rPr>
        <w:t>Área Contratante</w:t>
      </w:r>
      <w:r w:rsidR="00E95C5F"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 xml:space="preserve">integrando las evidencias de las acciones que realizaron tanto </w:t>
      </w:r>
      <w:r w:rsidR="00542D54" w:rsidRPr="007A2F8E">
        <w:rPr>
          <w:rFonts w:ascii="Noto Sans" w:eastAsia="Montserrat" w:hAnsi="Noto Sans" w:cs="Montserrat"/>
          <w:sz w:val="21"/>
          <w:szCs w:val="21"/>
        </w:rPr>
        <w:t>las personas</w:t>
      </w:r>
      <w:r w:rsidRPr="007A2F8E">
        <w:rPr>
          <w:rFonts w:ascii="Noto Sans" w:eastAsia="Montserrat" w:hAnsi="Noto Sans" w:cs="Montserrat"/>
          <w:sz w:val="21"/>
          <w:szCs w:val="21"/>
        </w:rPr>
        <w:t xml:space="preserve"> titulares de la UODCDMX y la RCEO como de los planteles para hacer cumplir los compromisos generados en el contrato por parte de </w:t>
      </w:r>
      <w:r w:rsidR="00535B4B" w:rsidRPr="007A2F8E">
        <w:rPr>
          <w:rFonts w:ascii="Noto Sans" w:eastAsia="Montserrat" w:hAnsi="Noto Sans" w:cs="Montserrat"/>
          <w:sz w:val="21"/>
          <w:szCs w:val="21"/>
        </w:rPr>
        <w:t>las personas comodatarias</w:t>
      </w:r>
      <w:r w:rsidRPr="007A2F8E">
        <w:rPr>
          <w:rFonts w:ascii="Noto Sans" w:eastAsia="Montserrat" w:hAnsi="Noto Sans" w:cs="Montserrat"/>
          <w:sz w:val="21"/>
          <w:szCs w:val="21"/>
        </w:rPr>
        <w:t>.</w:t>
      </w:r>
    </w:p>
    <w:p w14:paraId="635ED318" w14:textId="77777777" w:rsidR="00C17932" w:rsidRPr="007A2F8E" w:rsidRDefault="00C17932" w:rsidP="007B606A">
      <w:pPr>
        <w:numPr>
          <w:ilvl w:val="0"/>
          <w:numId w:val="35"/>
        </w:numPr>
        <w:tabs>
          <w:tab w:val="left" w:pos="851"/>
          <w:tab w:val="left" w:pos="1276"/>
        </w:tabs>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Las demás que se indiquen en el contrato respectivo.</w:t>
      </w:r>
    </w:p>
    <w:p w14:paraId="47D5222D" w14:textId="77777777" w:rsidR="00C17932" w:rsidRPr="007A2F8E" w:rsidRDefault="00C17932" w:rsidP="007B606A">
      <w:pPr>
        <w:widowControl w:val="0"/>
        <w:autoSpaceDE w:val="0"/>
        <w:autoSpaceDN w:val="0"/>
        <w:spacing w:before="47" w:line="276" w:lineRule="auto"/>
        <w:ind w:left="201" w:right="122"/>
        <w:jc w:val="both"/>
        <w:outlineLvl w:val="0"/>
        <w:rPr>
          <w:rFonts w:ascii="Noto Sans" w:eastAsia="Lucida Sans Unicode" w:hAnsi="Noto Sans" w:cs="Lucida Sans Unicode"/>
          <w:b/>
          <w:bCs/>
          <w:sz w:val="21"/>
          <w:szCs w:val="21"/>
        </w:rPr>
      </w:pPr>
    </w:p>
    <w:p w14:paraId="7656C293" w14:textId="72C509A0"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3</w:t>
      </w:r>
      <w:r w:rsidR="000A50DF" w:rsidRPr="007A2F8E">
        <w:rPr>
          <w:rFonts w:ascii="Noto Sans" w:eastAsia="Montserrat" w:hAnsi="Noto Sans" w:cs="Montserrat"/>
          <w:b/>
          <w:sz w:val="21"/>
          <w:szCs w:val="21"/>
        </w:rPr>
        <w:t>4</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00542D54" w:rsidRPr="007A2F8E">
        <w:rPr>
          <w:rFonts w:ascii="Noto Sans" w:eastAsia="Montserrat" w:hAnsi="Noto Sans" w:cs="Montserrat"/>
          <w:sz w:val="21"/>
          <w:szCs w:val="21"/>
        </w:rPr>
        <w:t xml:space="preserve">La persona titular </w:t>
      </w:r>
      <w:r w:rsidRPr="007A2F8E">
        <w:rPr>
          <w:rFonts w:ascii="Noto Sans" w:eastAsia="Montserrat" w:hAnsi="Noto Sans" w:cs="Montserrat"/>
          <w:sz w:val="21"/>
          <w:szCs w:val="21"/>
        </w:rPr>
        <w:t>de la UODCDMX y de la RCEO</w:t>
      </w:r>
      <w:r w:rsidR="00534F2F" w:rsidRPr="007A2F8E">
        <w:rPr>
          <w:rFonts w:ascii="Noto Sans" w:eastAsia="Montserrat" w:hAnsi="Noto Sans" w:cs="Montserrat"/>
          <w:sz w:val="21"/>
          <w:szCs w:val="21"/>
        </w:rPr>
        <w:t xml:space="preserve"> </w:t>
      </w:r>
      <w:r w:rsidR="00534F2F" w:rsidRPr="007A2F8E">
        <w:rPr>
          <w:rFonts w:ascii="Noto Sans" w:eastAsia="Montserrat" w:hAnsi="Noto Sans" w:cs="Montserrat"/>
          <w:sz w:val="21"/>
          <w:szCs w:val="21"/>
        </w:rPr>
        <w:t>supervisarán</w:t>
      </w:r>
      <w:r w:rsidR="00534F2F" w:rsidRPr="007A2F8E">
        <w:rPr>
          <w:rFonts w:ascii="Noto Sans" w:eastAsia="Montserrat" w:hAnsi="Noto Sans" w:cs="Montserrat"/>
          <w:sz w:val="21"/>
          <w:szCs w:val="21"/>
        </w:rPr>
        <w:t>,</w:t>
      </w:r>
      <w:r w:rsidR="00534F2F"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en el ámbito de sus competencias</w:t>
      </w:r>
      <w:r w:rsidR="00542D54"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que l</w:t>
      </w:r>
      <w:r w:rsidR="000A50DF" w:rsidRPr="007A2F8E">
        <w:rPr>
          <w:rFonts w:ascii="Noto Sans" w:eastAsia="Montserrat" w:hAnsi="Noto Sans" w:cs="Montserrat"/>
          <w:sz w:val="21"/>
          <w:szCs w:val="21"/>
        </w:rPr>
        <w:t>as personas</w:t>
      </w:r>
      <w:r w:rsidRPr="007A2F8E">
        <w:rPr>
          <w:rFonts w:ascii="Noto Sans" w:eastAsia="Montserrat" w:hAnsi="Noto Sans" w:cs="Montserrat"/>
          <w:sz w:val="21"/>
          <w:szCs w:val="21"/>
        </w:rPr>
        <w:t xml:space="preserve"> </w:t>
      </w:r>
      <w:r w:rsidR="002D4738" w:rsidRPr="007A2F8E">
        <w:rPr>
          <w:rFonts w:ascii="Noto Sans" w:eastAsia="Montserrat" w:hAnsi="Noto Sans" w:cs="Montserrat"/>
          <w:sz w:val="21"/>
          <w:szCs w:val="21"/>
        </w:rPr>
        <w:t>t</w:t>
      </w:r>
      <w:r w:rsidRPr="007A2F8E">
        <w:rPr>
          <w:rFonts w:ascii="Noto Sans" w:eastAsia="Montserrat" w:hAnsi="Noto Sans" w:cs="Montserrat"/>
          <w:sz w:val="21"/>
          <w:szCs w:val="21"/>
        </w:rPr>
        <w:t xml:space="preserve">itulares de los planteles </w:t>
      </w:r>
      <w:r w:rsidR="00534F2F" w:rsidRPr="007A2F8E">
        <w:rPr>
          <w:rFonts w:ascii="Noto Sans" w:eastAsia="Montserrat" w:hAnsi="Noto Sans" w:cs="Montserrat"/>
          <w:sz w:val="21"/>
          <w:szCs w:val="21"/>
        </w:rPr>
        <w:t>den cumplimiento a</w:t>
      </w:r>
      <w:r w:rsidRPr="007A2F8E">
        <w:rPr>
          <w:rFonts w:ascii="Noto Sans" w:eastAsia="Montserrat" w:hAnsi="Noto Sans" w:cs="Montserrat"/>
          <w:sz w:val="21"/>
          <w:szCs w:val="21"/>
        </w:rPr>
        <w:t xml:space="preserve"> las siguientes obligaciones: </w:t>
      </w:r>
    </w:p>
    <w:p w14:paraId="79737AB5" w14:textId="77777777" w:rsidR="00C17932" w:rsidRPr="007A2F8E" w:rsidRDefault="00C17932" w:rsidP="007B606A">
      <w:pPr>
        <w:spacing w:line="276" w:lineRule="auto"/>
        <w:jc w:val="both"/>
        <w:rPr>
          <w:rFonts w:ascii="Noto Sans" w:eastAsia="Montserrat" w:hAnsi="Noto Sans" w:cs="Montserrat"/>
          <w:sz w:val="21"/>
          <w:szCs w:val="21"/>
        </w:rPr>
      </w:pPr>
    </w:p>
    <w:p w14:paraId="5E3774F4" w14:textId="4CF13DBF" w:rsidR="00C17932" w:rsidRPr="007A2F8E" w:rsidRDefault="00C17932" w:rsidP="007B606A">
      <w:pPr>
        <w:numPr>
          <w:ilvl w:val="0"/>
          <w:numId w:val="24"/>
        </w:numPr>
        <w:spacing w:after="80" w:line="276" w:lineRule="auto"/>
        <w:ind w:left="851" w:hanging="284"/>
        <w:jc w:val="both"/>
        <w:rPr>
          <w:rFonts w:ascii="Noto Sans" w:hAnsi="Noto Sans"/>
          <w:sz w:val="21"/>
          <w:szCs w:val="21"/>
        </w:rPr>
      </w:pPr>
      <w:r w:rsidRPr="007A2F8E">
        <w:rPr>
          <w:rFonts w:ascii="Noto Sans" w:hAnsi="Noto Sans"/>
          <w:sz w:val="21"/>
          <w:szCs w:val="21"/>
        </w:rPr>
        <w:t>Integrar al inicio de cada semestre un padrón de alumn</w:t>
      </w:r>
      <w:r w:rsidR="000A50DF" w:rsidRPr="007A2F8E">
        <w:rPr>
          <w:rFonts w:ascii="Noto Sans" w:hAnsi="Noto Sans"/>
          <w:sz w:val="21"/>
          <w:szCs w:val="21"/>
        </w:rPr>
        <w:t>ado</w:t>
      </w:r>
      <w:r w:rsidRPr="007A2F8E">
        <w:rPr>
          <w:rFonts w:ascii="Noto Sans" w:hAnsi="Noto Sans"/>
          <w:sz w:val="21"/>
          <w:szCs w:val="21"/>
        </w:rPr>
        <w:t xml:space="preserve">, de acuerdo con los criterios que defina el Área respectiva, para la asignación de los apoyos escolares; </w:t>
      </w:r>
    </w:p>
    <w:p w14:paraId="108E9095" w14:textId="0E52474B" w:rsidR="00C17932" w:rsidRPr="007A2F8E" w:rsidRDefault="00C17932" w:rsidP="007B606A">
      <w:pPr>
        <w:numPr>
          <w:ilvl w:val="0"/>
          <w:numId w:val="24"/>
        </w:numPr>
        <w:spacing w:after="80" w:line="276" w:lineRule="auto"/>
        <w:ind w:left="851" w:hanging="284"/>
        <w:jc w:val="both"/>
        <w:rPr>
          <w:rFonts w:ascii="Noto Sans" w:eastAsia="Calibri" w:hAnsi="Noto Sans" w:cs="Calibri"/>
          <w:sz w:val="21"/>
          <w:szCs w:val="21"/>
        </w:rPr>
      </w:pPr>
      <w:r w:rsidRPr="007A2F8E">
        <w:rPr>
          <w:rFonts w:ascii="Noto Sans" w:hAnsi="Noto Sans"/>
          <w:sz w:val="21"/>
          <w:szCs w:val="21"/>
        </w:rPr>
        <w:t xml:space="preserve">Entregar </w:t>
      </w:r>
      <w:r w:rsidR="00811470" w:rsidRPr="007A2F8E">
        <w:rPr>
          <w:rFonts w:ascii="Noto Sans" w:hAnsi="Noto Sans"/>
          <w:sz w:val="21"/>
          <w:szCs w:val="21"/>
        </w:rPr>
        <w:t xml:space="preserve">a </w:t>
      </w:r>
      <w:r w:rsidRPr="007A2F8E">
        <w:rPr>
          <w:rFonts w:ascii="Noto Sans" w:hAnsi="Noto Sans"/>
          <w:sz w:val="21"/>
          <w:szCs w:val="21"/>
        </w:rPr>
        <w:t>la</w:t>
      </w:r>
      <w:r w:rsidR="000A50DF" w:rsidRPr="007A2F8E">
        <w:rPr>
          <w:rFonts w:ascii="Noto Sans" w:hAnsi="Noto Sans"/>
          <w:sz w:val="21"/>
          <w:szCs w:val="21"/>
        </w:rPr>
        <w:t xml:space="preserve"> persona</w:t>
      </w:r>
      <w:r w:rsidRPr="007A2F8E">
        <w:rPr>
          <w:rFonts w:ascii="Noto Sans" w:hAnsi="Noto Sans"/>
          <w:sz w:val="21"/>
          <w:szCs w:val="21"/>
        </w:rPr>
        <w:t xml:space="preserve"> comodatari</w:t>
      </w:r>
      <w:r w:rsidR="000A50DF" w:rsidRPr="007A2F8E">
        <w:rPr>
          <w:rFonts w:ascii="Noto Sans" w:hAnsi="Noto Sans"/>
          <w:sz w:val="21"/>
          <w:szCs w:val="21"/>
        </w:rPr>
        <w:t>a</w:t>
      </w:r>
      <w:r w:rsidRPr="007A2F8E">
        <w:rPr>
          <w:rFonts w:ascii="Noto Sans" w:hAnsi="Noto Sans"/>
          <w:sz w:val="21"/>
          <w:szCs w:val="21"/>
        </w:rPr>
        <w:t xml:space="preserve"> en un término no mayor a los diez</w:t>
      </w:r>
      <w:r w:rsidR="00535B4B" w:rsidRPr="007A2F8E">
        <w:rPr>
          <w:rFonts w:ascii="Noto Sans" w:hAnsi="Noto Sans"/>
          <w:sz w:val="21"/>
          <w:szCs w:val="21"/>
        </w:rPr>
        <w:t xml:space="preserve"> </w:t>
      </w:r>
      <w:r w:rsidRPr="007A2F8E">
        <w:rPr>
          <w:rFonts w:ascii="Noto Sans" w:hAnsi="Noto Sans"/>
          <w:sz w:val="21"/>
          <w:szCs w:val="21"/>
        </w:rPr>
        <w:t>días hábiles posteriores a la adjudicación del comodato, la relación de</w:t>
      </w:r>
      <w:r w:rsidR="000A50DF" w:rsidRPr="007A2F8E">
        <w:rPr>
          <w:rFonts w:ascii="Noto Sans" w:hAnsi="Noto Sans"/>
          <w:sz w:val="21"/>
          <w:szCs w:val="21"/>
        </w:rPr>
        <w:t>l</w:t>
      </w:r>
      <w:r w:rsidRPr="007A2F8E">
        <w:rPr>
          <w:rFonts w:ascii="Noto Sans" w:hAnsi="Noto Sans"/>
          <w:sz w:val="21"/>
          <w:szCs w:val="21"/>
        </w:rPr>
        <w:t xml:space="preserve"> </w:t>
      </w:r>
      <w:r w:rsidR="000A50DF" w:rsidRPr="007A2F8E">
        <w:rPr>
          <w:rFonts w:ascii="Noto Sans" w:hAnsi="Noto Sans"/>
          <w:sz w:val="21"/>
          <w:szCs w:val="21"/>
        </w:rPr>
        <w:t>a</w:t>
      </w:r>
      <w:r w:rsidRPr="007A2F8E">
        <w:rPr>
          <w:rFonts w:ascii="Noto Sans" w:hAnsi="Noto Sans"/>
          <w:sz w:val="21"/>
          <w:szCs w:val="21"/>
        </w:rPr>
        <w:t>lumn</w:t>
      </w:r>
      <w:r w:rsidR="000A50DF" w:rsidRPr="007A2F8E">
        <w:rPr>
          <w:rFonts w:ascii="Noto Sans" w:hAnsi="Noto Sans"/>
          <w:sz w:val="21"/>
          <w:szCs w:val="21"/>
        </w:rPr>
        <w:t>ado</w:t>
      </w:r>
      <w:r w:rsidRPr="007A2F8E">
        <w:rPr>
          <w:rFonts w:ascii="Noto Sans" w:hAnsi="Noto Sans"/>
          <w:sz w:val="21"/>
          <w:szCs w:val="21"/>
        </w:rPr>
        <w:t xml:space="preserve"> que deberán ser beneficiados con los apoyos económicos, debiendo contar con la firma de recibido del (la) alumno (a);</w:t>
      </w:r>
    </w:p>
    <w:p w14:paraId="484D52BC" w14:textId="3F49D7D3" w:rsidR="00C17932" w:rsidRPr="007A2F8E" w:rsidRDefault="00C17932" w:rsidP="007B606A">
      <w:pPr>
        <w:numPr>
          <w:ilvl w:val="0"/>
          <w:numId w:val="24"/>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 xml:space="preserve">Instrumentar dentro de los </w:t>
      </w:r>
      <w:r w:rsidR="00AE4BBB" w:rsidRPr="007A2F8E">
        <w:rPr>
          <w:rFonts w:ascii="Noto Sans" w:eastAsia="Montserrat" w:hAnsi="Noto Sans" w:cs="Montserrat"/>
          <w:sz w:val="21"/>
          <w:szCs w:val="21"/>
        </w:rPr>
        <w:t xml:space="preserve">cinco </w:t>
      </w:r>
      <w:r w:rsidRPr="007A2F8E">
        <w:rPr>
          <w:rFonts w:ascii="Noto Sans" w:eastAsia="Montserrat" w:hAnsi="Noto Sans" w:cs="Montserrat"/>
          <w:sz w:val="21"/>
          <w:szCs w:val="21"/>
        </w:rPr>
        <w:t>días hábiles al inicio del contrato, el acta de entrega y recepción del espacio, a</w:t>
      </w:r>
      <w:r w:rsidR="000A50DF" w:rsidRPr="007A2F8E">
        <w:rPr>
          <w:rFonts w:ascii="Noto Sans" w:eastAsia="Montserrat" w:hAnsi="Noto Sans" w:cs="Montserrat"/>
          <w:sz w:val="21"/>
          <w:szCs w:val="21"/>
        </w:rPr>
        <w:t xml:space="preserve"> la persona c</w:t>
      </w:r>
      <w:r w:rsidRPr="007A2F8E">
        <w:rPr>
          <w:rFonts w:ascii="Noto Sans" w:eastAsia="Montserrat" w:hAnsi="Noto Sans" w:cs="Montserrat"/>
          <w:sz w:val="21"/>
          <w:szCs w:val="21"/>
        </w:rPr>
        <w:t>omodatari</w:t>
      </w:r>
      <w:r w:rsidR="000A50DF"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así como elaborar el inventario de bienes muebles y remitirlos al </w:t>
      </w:r>
      <w:r w:rsidR="00E95C5F" w:rsidRPr="007A2F8E">
        <w:rPr>
          <w:rFonts w:ascii="Noto Sans" w:eastAsia="Montserrat" w:hAnsi="Noto Sans" w:cs="Montserrat"/>
          <w:sz w:val="21"/>
          <w:szCs w:val="21"/>
        </w:rPr>
        <w:t>Área Contratante</w:t>
      </w:r>
      <w:r w:rsidRPr="007A2F8E">
        <w:rPr>
          <w:rFonts w:ascii="Noto Sans" w:eastAsia="Montserrat" w:hAnsi="Noto Sans" w:cs="Montserrat"/>
          <w:sz w:val="21"/>
          <w:szCs w:val="21"/>
        </w:rPr>
        <w:t xml:space="preserve">; </w:t>
      </w:r>
    </w:p>
    <w:p w14:paraId="596BCF63" w14:textId="486A6FA6" w:rsidR="00C17932" w:rsidRPr="007A2F8E" w:rsidRDefault="001836E9" w:rsidP="007B606A">
      <w:pPr>
        <w:numPr>
          <w:ilvl w:val="0"/>
          <w:numId w:val="24"/>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 xml:space="preserve">Verificar </w:t>
      </w:r>
      <w:r w:rsidR="00C17932" w:rsidRPr="007A2F8E">
        <w:rPr>
          <w:rFonts w:ascii="Noto Sans" w:eastAsia="Montserrat" w:hAnsi="Noto Sans" w:cs="Montserrat"/>
          <w:sz w:val="21"/>
          <w:szCs w:val="21"/>
        </w:rPr>
        <w:t>y supervisar, el funcionamiento y cumplimiento de las obligaciones de</w:t>
      </w:r>
      <w:r w:rsidR="000A50DF" w:rsidRPr="007A2F8E">
        <w:rPr>
          <w:rFonts w:ascii="Noto Sans" w:eastAsia="Montserrat" w:hAnsi="Noto Sans" w:cs="Montserrat"/>
          <w:sz w:val="21"/>
          <w:szCs w:val="21"/>
        </w:rPr>
        <w:t xml:space="preserve"> </w:t>
      </w:r>
      <w:r w:rsidR="00C17932" w:rsidRPr="007A2F8E">
        <w:rPr>
          <w:rFonts w:ascii="Noto Sans" w:eastAsia="Montserrat" w:hAnsi="Noto Sans" w:cs="Montserrat"/>
          <w:sz w:val="21"/>
          <w:szCs w:val="21"/>
        </w:rPr>
        <w:t>l</w:t>
      </w:r>
      <w:r w:rsidR="000A50DF" w:rsidRPr="007A2F8E">
        <w:rPr>
          <w:rFonts w:ascii="Noto Sans" w:eastAsia="Montserrat" w:hAnsi="Noto Sans" w:cs="Montserrat"/>
          <w:sz w:val="21"/>
          <w:szCs w:val="21"/>
        </w:rPr>
        <w:t>a persona</w:t>
      </w:r>
      <w:r w:rsidR="00C17932" w:rsidRPr="007A2F8E">
        <w:rPr>
          <w:rFonts w:ascii="Noto Sans" w:eastAsia="Montserrat" w:hAnsi="Noto Sans" w:cs="Montserrat"/>
          <w:sz w:val="21"/>
          <w:szCs w:val="21"/>
        </w:rPr>
        <w:t xml:space="preserve"> comodatari</w:t>
      </w:r>
      <w:r w:rsidR="000A50DF" w:rsidRPr="007A2F8E">
        <w:rPr>
          <w:rFonts w:ascii="Noto Sans" w:eastAsia="Montserrat" w:hAnsi="Noto Sans" w:cs="Montserrat"/>
          <w:sz w:val="21"/>
          <w:szCs w:val="21"/>
        </w:rPr>
        <w:t>a</w:t>
      </w:r>
      <w:r w:rsidR="00C17932" w:rsidRPr="007A2F8E">
        <w:rPr>
          <w:rFonts w:ascii="Noto Sans" w:eastAsia="Montserrat" w:hAnsi="Noto Sans" w:cs="Montserrat"/>
          <w:sz w:val="21"/>
          <w:szCs w:val="21"/>
        </w:rPr>
        <w:t>, establecidas en el contrato, así como atender como primer</w:t>
      </w:r>
      <w:r w:rsidRPr="007A2F8E">
        <w:rPr>
          <w:rFonts w:ascii="Noto Sans" w:eastAsia="Montserrat" w:hAnsi="Noto Sans" w:cs="Montserrat"/>
          <w:sz w:val="21"/>
          <w:szCs w:val="21"/>
        </w:rPr>
        <w:t>a</w:t>
      </w:r>
      <w:r w:rsidR="00C17932"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i</w:t>
      </w:r>
      <w:r w:rsidR="00C17932" w:rsidRPr="007A2F8E">
        <w:rPr>
          <w:rFonts w:ascii="Noto Sans" w:eastAsia="Montserrat" w:hAnsi="Noto Sans" w:cs="Montserrat"/>
          <w:sz w:val="21"/>
          <w:szCs w:val="21"/>
        </w:rPr>
        <w:t>nstancia, las queja</w:t>
      </w:r>
      <w:r w:rsidR="0020794F" w:rsidRPr="007A2F8E">
        <w:rPr>
          <w:rFonts w:ascii="Noto Sans" w:eastAsia="Montserrat" w:hAnsi="Noto Sans" w:cs="Montserrat"/>
          <w:sz w:val="21"/>
          <w:szCs w:val="21"/>
        </w:rPr>
        <w:t>s</w:t>
      </w:r>
      <w:r w:rsidR="00C17932" w:rsidRPr="007A2F8E">
        <w:rPr>
          <w:rFonts w:ascii="Noto Sans" w:eastAsia="Montserrat" w:hAnsi="Noto Sans" w:cs="Montserrat"/>
          <w:sz w:val="21"/>
          <w:szCs w:val="21"/>
        </w:rPr>
        <w:t xml:space="preserve"> </w:t>
      </w:r>
      <w:r w:rsidR="0020794F" w:rsidRPr="007A2F8E">
        <w:rPr>
          <w:rFonts w:ascii="Noto Sans" w:eastAsia="Montserrat" w:hAnsi="Noto Sans" w:cs="Montserrat"/>
          <w:sz w:val="21"/>
          <w:szCs w:val="21"/>
        </w:rPr>
        <w:t>d</w:t>
      </w:r>
      <w:r w:rsidR="00D35BF7" w:rsidRPr="007A2F8E">
        <w:rPr>
          <w:rFonts w:ascii="Noto Sans" w:eastAsia="Montserrat" w:hAnsi="Noto Sans" w:cs="Montserrat"/>
          <w:sz w:val="21"/>
          <w:szCs w:val="21"/>
        </w:rPr>
        <w:t>el alumnado</w:t>
      </w:r>
      <w:r w:rsidR="00C17932" w:rsidRPr="007A2F8E">
        <w:rPr>
          <w:rFonts w:ascii="Noto Sans" w:eastAsia="Montserrat" w:hAnsi="Noto Sans" w:cs="Montserrat"/>
          <w:sz w:val="21"/>
          <w:szCs w:val="21"/>
        </w:rPr>
        <w:t>, docentes y administrativos;</w:t>
      </w:r>
    </w:p>
    <w:p w14:paraId="17FFE1AF" w14:textId="4438AF71" w:rsidR="00C17932" w:rsidRPr="007A2F8E" w:rsidRDefault="00C17932" w:rsidP="007B606A">
      <w:pPr>
        <w:numPr>
          <w:ilvl w:val="0"/>
          <w:numId w:val="24"/>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lastRenderedPageBreak/>
        <w:t xml:space="preserve">Remitir en tiempo y forma, en un término no mayor a </w:t>
      </w:r>
      <w:r w:rsidR="003D4E7D" w:rsidRPr="007A2F8E">
        <w:rPr>
          <w:rFonts w:ascii="Noto Sans" w:eastAsia="Montserrat" w:hAnsi="Noto Sans" w:cs="Montserrat"/>
          <w:sz w:val="21"/>
          <w:szCs w:val="21"/>
        </w:rPr>
        <w:t>cinco</w:t>
      </w:r>
      <w:r w:rsidRPr="007A2F8E">
        <w:rPr>
          <w:rFonts w:ascii="Noto Sans" w:eastAsia="Montserrat" w:hAnsi="Noto Sans" w:cs="Montserrat"/>
          <w:sz w:val="21"/>
          <w:szCs w:val="21"/>
        </w:rPr>
        <w:t xml:space="preserve"> días hábiles, un informe por escrito la</w:t>
      </w:r>
      <w:r w:rsidR="00D35BF7" w:rsidRPr="007A2F8E">
        <w:rPr>
          <w:rFonts w:ascii="Noto Sans" w:eastAsia="Montserrat" w:hAnsi="Noto Sans" w:cs="Montserrat"/>
          <w:sz w:val="21"/>
          <w:szCs w:val="21"/>
        </w:rPr>
        <w:t xml:space="preserve"> persona</w:t>
      </w:r>
      <w:r w:rsidRPr="007A2F8E">
        <w:rPr>
          <w:rFonts w:ascii="Noto Sans" w:eastAsia="Montserrat" w:hAnsi="Noto Sans" w:cs="Montserrat"/>
          <w:sz w:val="21"/>
          <w:szCs w:val="21"/>
        </w:rPr>
        <w:t xml:space="preserve"> </w:t>
      </w:r>
      <w:r w:rsidR="003D4E7D" w:rsidRPr="007A2F8E">
        <w:rPr>
          <w:rFonts w:ascii="Noto Sans" w:eastAsia="Montserrat" w:hAnsi="Noto Sans" w:cs="Montserrat"/>
          <w:sz w:val="21"/>
          <w:szCs w:val="21"/>
        </w:rPr>
        <w:t>t</w:t>
      </w:r>
      <w:r w:rsidRPr="007A2F8E">
        <w:rPr>
          <w:rFonts w:ascii="Noto Sans" w:eastAsia="Montserrat" w:hAnsi="Noto Sans" w:cs="Montserrat"/>
          <w:sz w:val="21"/>
          <w:szCs w:val="21"/>
        </w:rPr>
        <w:t>itular de la UODCDMX y RCEO, sobre el incumplimiento de las obligaciones por parte de</w:t>
      </w:r>
      <w:r w:rsidR="0020794F" w:rsidRPr="007A2F8E">
        <w:rPr>
          <w:rFonts w:ascii="Noto Sans" w:eastAsia="Montserrat" w:hAnsi="Noto Sans" w:cs="Montserrat"/>
          <w:sz w:val="21"/>
          <w:szCs w:val="21"/>
        </w:rPr>
        <w:t xml:space="preserve"> la persona comodataria</w:t>
      </w:r>
      <w:r w:rsidRPr="007A2F8E">
        <w:rPr>
          <w:rFonts w:ascii="Noto Sans" w:eastAsia="Montserrat" w:hAnsi="Noto Sans" w:cs="Montserrat"/>
          <w:sz w:val="21"/>
          <w:szCs w:val="21"/>
        </w:rPr>
        <w:t xml:space="preserve"> </w:t>
      </w:r>
      <w:r w:rsidR="003D4E7D" w:rsidRPr="007A2F8E">
        <w:rPr>
          <w:rFonts w:ascii="Noto Sans" w:eastAsia="Montserrat" w:hAnsi="Noto Sans" w:cs="Montserrat"/>
          <w:sz w:val="21"/>
          <w:szCs w:val="21"/>
        </w:rPr>
        <w:t>según</w:t>
      </w:r>
      <w:r w:rsidRPr="007A2F8E">
        <w:rPr>
          <w:rFonts w:ascii="Noto Sans" w:eastAsia="Montserrat" w:hAnsi="Noto Sans" w:cs="Montserrat"/>
          <w:sz w:val="21"/>
          <w:szCs w:val="21"/>
        </w:rPr>
        <w:t xml:space="preserve"> sea el caso;</w:t>
      </w:r>
    </w:p>
    <w:p w14:paraId="4E81AC72" w14:textId="68885F2E" w:rsidR="00C17932" w:rsidRPr="007A2F8E" w:rsidRDefault="00C17932" w:rsidP="007B606A">
      <w:pPr>
        <w:numPr>
          <w:ilvl w:val="0"/>
          <w:numId w:val="24"/>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Informar por escrito a</w:t>
      </w:r>
      <w:r w:rsidR="00D35BF7"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D35BF7" w:rsidRPr="007A2F8E">
        <w:rPr>
          <w:rFonts w:ascii="Noto Sans" w:eastAsia="Montserrat" w:hAnsi="Noto Sans" w:cs="Montserrat"/>
          <w:sz w:val="21"/>
          <w:szCs w:val="21"/>
        </w:rPr>
        <w:t>a persona</w:t>
      </w:r>
      <w:r w:rsidRPr="007A2F8E">
        <w:rPr>
          <w:rFonts w:ascii="Noto Sans" w:eastAsia="Montserrat" w:hAnsi="Noto Sans" w:cs="Montserrat"/>
          <w:sz w:val="21"/>
          <w:szCs w:val="21"/>
        </w:rPr>
        <w:t xml:space="preserve"> </w:t>
      </w:r>
      <w:r w:rsidR="00250B20" w:rsidRPr="007A2F8E">
        <w:rPr>
          <w:rFonts w:ascii="Noto Sans" w:eastAsia="Montserrat" w:hAnsi="Noto Sans" w:cs="Montserrat"/>
          <w:sz w:val="21"/>
          <w:szCs w:val="21"/>
        </w:rPr>
        <w:t>t</w:t>
      </w:r>
      <w:r w:rsidRPr="007A2F8E">
        <w:rPr>
          <w:rFonts w:ascii="Noto Sans" w:eastAsia="Montserrat" w:hAnsi="Noto Sans" w:cs="Montserrat"/>
          <w:sz w:val="21"/>
          <w:szCs w:val="21"/>
        </w:rPr>
        <w:t>itular de la UODCDMX y RCEO, la conclusión del ciclo escolar y de su vigencia (durante los primeros cinco días hábiles) la situación que guarda el cumplimiento del contrato e informar el estado físico en que se encuentra el espacio otorgado;</w:t>
      </w:r>
    </w:p>
    <w:p w14:paraId="5FC18241" w14:textId="2B9DABC0" w:rsidR="00C17932" w:rsidRPr="007A2F8E" w:rsidRDefault="00C17932" w:rsidP="007B606A">
      <w:pPr>
        <w:numPr>
          <w:ilvl w:val="0"/>
          <w:numId w:val="24"/>
        </w:numPr>
        <w:tabs>
          <w:tab w:val="left" w:pos="851"/>
          <w:tab w:val="left" w:pos="1418"/>
        </w:tabs>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 xml:space="preserve">Notificar </w:t>
      </w:r>
      <w:r w:rsidR="00067250" w:rsidRPr="007A2F8E">
        <w:rPr>
          <w:rFonts w:ascii="Noto Sans" w:eastAsia="Montserrat" w:hAnsi="Noto Sans" w:cs="Montserrat"/>
          <w:sz w:val="21"/>
          <w:szCs w:val="21"/>
        </w:rPr>
        <w:t>a l</w:t>
      </w:r>
      <w:r w:rsidR="00067250" w:rsidRPr="007A2F8E">
        <w:rPr>
          <w:rFonts w:ascii="Noto Sans" w:eastAsia="Montserrat" w:hAnsi="Noto Sans" w:cs="Montserrat"/>
          <w:sz w:val="21"/>
          <w:szCs w:val="21"/>
        </w:rPr>
        <w:t xml:space="preserve">a persona comodataria </w:t>
      </w:r>
      <w:r w:rsidRPr="007A2F8E">
        <w:rPr>
          <w:rFonts w:ascii="Noto Sans" w:eastAsia="Montserrat" w:hAnsi="Noto Sans" w:cs="Montserrat"/>
          <w:sz w:val="21"/>
          <w:szCs w:val="21"/>
        </w:rPr>
        <w:t xml:space="preserve">dentro de los </w:t>
      </w:r>
      <w:r w:rsidR="00EA33A6" w:rsidRPr="007A2F8E">
        <w:rPr>
          <w:rFonts w:ascii="Noto Sans" w:eastAsia="Montserrat" w:hAnsi="Noto Sans" w:cs="Montserrat"/>
          <w:sz w:val="21"/>
          <w:szCs w:val="21"/>
        </w:rPr>
        <w:t>cinco</w:t>
      </w:r>
      <w:r w:rsidRPr="007A2F8E">
        <w:rPr>
          <w:rFonts w:ascii="Noto Sans" w:eastAsia="Montserrat" w:hAnsi="Noto Sans" w:cs="Montserrat"/>
          <w:sz w:val="21"/>
          <w:szCs w:val="21"/>
        </w:rPr>
        <w:t xml:space="preserve"> días naturales de cada mes, la solicitud en la que se describa las adecuaciones, mantenimiento o equipamiento en las instalaciones del plantel;</w:t>
      </w:r>
    </w:p>
    <w:p w14:paraId="1DAEE696" w14:textId="5FC4C6FE" w:rsidR="00C17932" w:rsidRPr="007A2F8E" w:rsidRDefault="00C17932" w:rsidP="007B606A">
      <w:pPr>
        <w:numPr>
          <w:ilvl w:val="0"/>
          <w:numId w:val="24"/>
        </w:numPr>
        <w:tabs>
          <w:tab w:val="left" w:pos="851"/>
          <w:tab w:val="left" w:pos="1418"/>
        </w:tabs>
        <w:spacing w:after="80" w:line="276" w:lineRule="auto"/>
        <w:ind w:left="851" w:hanging="284"/>
        <w:jc w:val="both"/>
        <w:rPr>
          <w:rFonts w:ascii="Noto Sans" w:hAnsi="Noto Sans"/>
          <w:sz w:val="21"/>
          <w:szCs w:val="21"/>
        </w:rPr>
      </w:pPr>
      <w:r w:rsidRPr="007A2F8E">
        <w:rPr>
          <w:rFonts w:ascii="Noto Sans" w:hAnsi="Noto Sans"/>
          <w:sz w:val="21"/>
          <w:szCs w:val="21"/>
        </w:rPr>
        <w:t xml:space="preserve">Atender las quejas sobre irregularidades que se presenten por el servicio que se presta dentro del plantel con motivo del expendio de alimentos y bebidas; </w:t>
      </w:r>
    </w:p>
    <w:p w14:paraId="59D0BC57" w14:textId="42016845" w:rsidR="00C17932" w:rsidRPr="007A2F8E" w:rsidRDefault="00C17932" w:rsidP="007B606A">
      <w:pPr>
        <w:numPr>
          <w:ilvl w:val="0"/>
          <w:numId w:val="24"/>
        </w:numPr>
        <w:tabs>
          <w:tab w:val="left" w:pos="851"/>
          <w:tab w:val="left" w:pos="1418"/>
        </w:tabs>
        <w:spacing w:after="80" w:line="276" w:lineRule="auto"/>
        <w:ind w:left="851" w:hanging="284"/>
        <w:jc w:val="both"/>
        <w:rPr>
          <w:rFonts w:ascii="Noto Sans" w:hAnsi="Noto Sans"/>
          <w:sz w:val="21"/>
          <w:szCs w:val="21"/>
        </w:rPr>
      </w:pPr>
      <w:r w:rsidRPr="007A2F8E">
        <w:rPr>
          <w:rFonts w:ascii="Noto Sans" w:hAnsi="Noto Sans"/>
          <w:sz w:val="21"/>
          <w:szCs w:val="21"/>
        </w:rPr>
        <w:t>Recibir y atender las inquietudes de la comunidad educativa e interesados por el cumplimiento de los presentes Lineamientos. En caso de recibir quejas, remitirlas a su respectiva autoridad competente, para la atención correspondiente;</w:t>
      </w:r>
    </w:p>
    <w:p w14:paraId="37D64A1F" w14:textId="597606C0" w:rsidR="00C17932" w:rsidRPr="007A2F8E" w:rsidRDefault="00C17932" w:rsidP="007B606A">
      <w:pPr>
        <w:numPr>
          <w:ilvl w:val="0"/>
          <w:numId w:val="24"/>
        </w:numPr>
        <w:tabs>
          <w:tab w:val="left" w:pos="851"/>
          <w:tab w:val="left" w:pos="1418"/>
        </w:tabs>
        <w:spacing w:after="80" w:line="276" w:lineRule="auto"/>
        <w:ind w:left="851" w:hanging="284"/>
        <w:jc w:val="both"/>
        <w:rPr>
          <w:rFonts w:ascii="Noto Sans" w:hAnsi="Noto Sans"/>
          <w:sz w:val="21"/>
          <w:szCs w:val="21"/>
        </w:rPr>
      </w:pPr>
      <w:r w:rsidRPr="007A2F8E">
        <w:rPr>
          <w:rFonts w:ascii="Noto Sans" w:hAnsi="Noto Sans"/>
          <w:sz w:val="21"/>
          <w:szCs w:val="21"/>
        </w:rPr>
        <w:t xml:space="preserve">Difundir y exhortar a la comunidad educativa, docentes y personal administrativo, a cumplir con los criterios nutrimentales establecidos </w:t>
      </w:r>
      <w:r w:rsidR="00250B20" w:rsidRPr="007A2F8E">
        <w:rPr>
          <w:rFonts w:ascii="Noto Sans" w:hAnsi="Noto Sans"/>
          <w:sz w:val="21"/>
          <w:szCs w:val="21"/>
        </w:rPr>
        <w:t xml:space="preserve">en </w:t>
      </w:r>
      <w:r w:rsidRPr="007A2F8E">
        <w:rPr>
          <w:rFonts w:ascii="Noto Sans" w:eastAsia="Montserrat" w:hAnsi="Noto Sans" w:cs="Montserrat"/>
          <w:sz w:val="21"/>
          <w:szCs w:val="21"/>
        </w:rPr>
        <w:t xml:space="preserve">los </w:t>
      </w:r>
      <w:r w:rsidRPr="007A2F8E">
        <w:rPr>
          <w:rFonts w:ascii="Noto Sans" w:hAnsi="Noto Sans" w:cs="Noto Sans"/>
          <w:sz w:val="21"/>
          <w:szCs w:val="21"/>
        </w:rPr>
        <w:t xml:space="preserve">Lineamientos generales a los que deberán sujetarse la preparación, la distribución y el expendio de los alimentos y bebidas preparados, procesados y a granel, así como el fomento de los estilos de vida saludables en </w:t>
      </w:r>
      <w:r w:rsidR="00E6274E" w:rsidRPr="007A2F8E">
        <w:rPr>
          <w:rFonts w:ascii="Noto Sans" w:hAnsi="Noto Sans" w:cs="Noto Sans"/>
          <w:sz w:val="21"/>
          <w:szCs w:val="21"/>
        </w:rPr>
        <w:t xml:space="preserve">la </w:t>
      </w:r>
      <w:r w:rsidRPr="007A2F8E">
        <w:rPr>
          <w:rFonts w:ascii="Noto Sans" w:hAnsi="Noto Sans" w:cs="Noto Sans"/>
          <w:sz w:val="21"/>
          <w:szCs w:val="21"/>
        </w:rPr>
        <w:t>alimentación, dentro de toda escuela del Sistema Educativo Nacional;</w:t>
      </w:r>
    </w:p>
    <w:p w14:paraId="32E64C0C" w14:textId="77777777" w:rsidR="00C17932" w:rsidRPr="007A2F8E" w:rsidRDefault="00C17932" w:rsidP="007B606A">
      <w:pPr>
        <w:numPr>
          <w:ilvl w:val="0"/>
          <w:numId w:val="24"/>
        </w:numPr>
        <w:tabs>
          <w:tab w:val="left" w:pos="851"/>
          <w:tab w:val="left" w:pos="1418"/>
        </w:tabs>
        <w:spacing w:after="80" w:line="276" w:lineRule="auto"/>
        <w:ind w:left="851" w:hanging="284"/>
        <w:jc w:val="both"/>
        <w:rPr>
          <w:rFonts w:ascii="Noto Sans" w:hAnsi="Noto Sans"/>
          <w:sz w:val="21"/>
          <w:szCs w:val="21"/>
        </w:rPr>
      </w:pPr>
      <w:r w:rsidRPr="007A2F8E">
        <w:rPr>
          <w:rFonts w:ascii="Noto Sans" w:hAnsi="Noto Sans"/>
          <w:sz w:val="21"/>
          <w:szCs w:val="21"/>
        </w:rPr>
        <w:t>Establecer mecanismos de vigilancia periódica y verificación para el cumplimiento de los presentes Lineamientos, en coordinación con las autoridades del plantel;</w:t>
      </w:r>
    </w:p>
    <w:p w14:paraId="4B82C103" w14:textId="74029717" w:rsidR="00C17932" w:rsidRPr="007A2F8E" w:rsidRDefault="00C17932" w:rsidP="007B606A">
      <w:pPr>
        <w:numPr>
          <w:ilvl w:val="0"/>
          <w:numId w:val="24"/>
        </w:numPr>
        <w:tabs>
          <w:tab w:val="left" w:pos="851"/>
          <w:tab w:val="left" w:pos="1418"/>
        </w:tabs>
        <w:spacing w:after="80" w:line="276" w:lineRule="auto"/>
        <w:ind w:left="851" w:hanging="284"/>
        <w:jc w:val="both"/>
        <w:rPr>
          <w:rFonts w:ascii="Noto Sans" w:hAnsi="Noto Sans"/>
          <w:sz w:val="21"/>
          <w:szCs w:val="21"/>
        </w:rPr>
      </w:pPr>
      <w:r w:rsidRPr="007A2F8E">
        <w:rPr>
          <w:rFonts w:ascii="Noto Sans" w:hAnsi="Noto Sans"/>
          <w:sz w:val="21"/>
          <w:szCs w:val="21"/>
        </w:rPr>
        <w:t>Aplicar, vigilar y sancionar, conforme a las disposiciones legales aplicables, el</w:t>
      </w:r>
      <w:r w:rsidR="00A82248" w:rsidRPr="007A2F8E">
        <w:rPr>
          <w:rFonts w:ascii="Noto Sans" w:hAnsi="Noto Sans"/>
          <w:sz w:val="21"/>
          <w:szCs w:val="21"/>
        </w:rPr>
        <w:t xml:space="preserve"> </w:t>
      </w:r>
      <w:r w:rsidRPr="007A2F8E">
        <w:rPr>
          <w:rFonts w:ascii="Noto Sans" w:hAnsi="Noto Sans"/>
          <w:sz w:val="21"/>
          <w:szCs w:val="21"/>
        </w:rPr>
        <w:t>incumplimiento de los presentes Lineamientos;</w:t>
      </w:r>
      <w:r w:rsidR="00547DDD" w:rsidRPr="007A2F8E">
        <w:rPr>
          <w:rFonts w:ascii="Noto Sans" w:hAnsi="Noto Sans"/>
          <w:sz w:val="21"/>
          <w:szCs w:val="21"/>
        </w:rPr>
        <w:t xml:space="preserve"> y</w:t>
      </w:r>
    </w:p>
    <w:p w14:paraId="72336821" w14:textId="77777777" w:rsidR="00C17932" w:rsidRPr="007A2F8E" w:rsidRDefault="00C17932" w:rsidP="007B606A">
      <w:pPr>
        <w:numPr>
          <w:ilvl w:val="0"/>
          <w:numId w:val="24"/>
        </w:numPr>
        <w:tabs>
          <w:tab w:val="left" w:pos="851"/>
          <w:tab w:val="left" w:pos="1418"/>
        </w:tabs>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Las demás que se indiquen en el contrato respectivo.</w:t>
      </w:r>
    </w:p>
    <w:p w14:paraId="392EA43D" w14:textId="77777777" w:rsidR="00C17932" w:rsidRPr="007A2F8E" w:rsidRDefault="00C17932" w:rsidP="007B606A">
      <w:pPr>
        <w:spacing w:line="276" w:lineRule="auto"/>
        <w:jc w:val="both"/>
        <w:rPr>
          <w:rFonts w:ascii="Noto Sans" w:eastAsia="Montserrat" w:hAnsi="Noto Sans" w:cs="Montserrat"/>
          <w:b/>
          <w:sz w:val="21"/>
          <w:szCs w:val="21"/>
        </w:rPr>
      </w:pPr>
    </w:p>
    <w:p w14:paraId="4D5F8184" w14:textId="119CB0DB" w:rsidR="00C17932" w:rsidRPr="007A2F8E" w:rsidRDefault="00C17932" w:rsidP="007B606A">
      <w:pPr>
        <w:tabs>
          <w:tab w:val="left" w:pos="1134"/>
        </w:tabs>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3</w:t>
      </w:r>
      <w:r w:rsidR="00D35BF7" w:rsidRPr="007A2F8E">
        <w:rPr>
          <w:rFonts w:ascii="Noto Sans" w:eastAsia="Montserrat" w:hAnsi="Noto Sans" w:cs="Montserrat"/>
          <w:b/>
          <w:sz w:val="21"/>
          <w:szCs w:val="21"/>
        </w:rPr>
        <w:t>5</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Son obligaciones de l</w:t>
      </w:r>
      <w:r w:rsidR="00D35BF7" w:rsidRPr="007A2F8E">
        <w:rPr>
          <w:rFonts w:ascii="Noto Sans" w:eastAsia="Montserrat" w:hAnsi="Noto Sans" w:cs="Montserrat"/>
          <w:sz w:val="21"/>
          <w:szCs w:val="21"/>
        </w:rPr>
        <w:t xml:space="preserve">as personas </w:t>
      </w:r>
      <w:r w:rsidRPr="007A2F8E">
        <w:rPr>
          <w:rFonts w:ascii="Noto Sans" w:eastAsia="Montserrat" w:hAnsi="Noto Sans" w:cs="Montserrat"/>
          <w:sz w:val="21"/>
          <w:szCs w:val="21"/>
        </w:rPr>
        <w:t>comodatari</w:t>
      </w:r>
      <w:r w:rsidR="00D35BF7" w:rsidRPr="007A2F8E">
        <w:rPr>
          <w:rFonts w:ascii="Noto Sans" w:eastAsia="Montserrat" w:hAnsi="Noto Sans" w:cs="Montserrat"/>
          <w:sz w:val="21"/>
          <w:szCs w:val="21"/>
        </w:rPr>
        <w:t>as</w:t>
      </w:r>
      <w:r w:rsidRPr="007A2F8E">
        <w:rPr>
          <w:rFonts w:ascii="Noto Sans" w:eastAsia="Montserrat" w:hAnsi="Noto Sans" w:cs="Montserrat"/>
          <w:sz w:val="21"/>
          <w:szCs w:val="21"/>
        </w:rPr>
        <w:t>:</w:t>
      </w:r>
    </w:p>
    <w:p w14:paraId="63F8781F" w14:textId="77777777" w:rsidR="00C17932" w:rsidRPr="007A2F8E" w:rsidRDefault="00C17932" w:rsidP="007B606A">
      <w:pPr>
        <w:tabs>
          <w:tab w:val="left" w:pos="1134"/>
        </w:tabs>
        <w:spacing w:line="276" w:lineRule="auto"/>
        <w:jc w:val="both"/>
        <w:rPr>
          <w:rFonts w:ascii="Noto Sans" w:eastAsia="Montserrat" w:hAnsi="Noto Sans" w:cs="Montserrat"/>
          <w:sz w:val="21"/>
          <w:szCs w:val="21"/>
        </w:rPr>
      </w:pPr>
    </w:p>
    <w:p w14:paraId="4E252EED" w14:textId="77777777" w:rsidR="00C17932" w:rsidRPr="007A2F8E" w:rsidRDefault="00C17932" w:rsidP="007B606A">
      <w:pPr>
        <w:numPr>
          <w:ilvl w:val="0"/>
          <w:numId w:val="23"/>
        </w:numPr>
        <w:spacing w:after="80" w:line="276" w:lineRule="auto"/>
        <w:ind w:left="851" w:hanging="284"/>
        <w:jc w:val="both"/>
        <w:rPr>
          <w:rFonts w:ascii="Noto Sans" w:eastAsia="Calibri" w:hAnsi="Noto Sans" w:cs="Calibri"/>
          <w:sz w:val="21"/>
          <w:szCs w:val="21"/>
        </w:rPr>
      </w:pPr>
      <w:r w:rsidRPr="007A2F8E">
        <w:rPr>
          <w:rFonts w:ascii="Noto Sans" w:hAnsi="Noto Sans"/>
          <w:sz w:val="21"/>
          <w:szCs w:val="21"/>
        </w:rPr>
        <w:t>Aceptar y cumplir íntegramente lo establecido en la convocatoria que da origen al contrato;</w:t>
      </w:r>
    </w:p>
    <w:p w14:paraId="038628FF" w14:textId="77777777" w:rsidR="00C17932" w:rsidRPr="007A2F8E" w:rsidRDefault="00C17932" w:rsidP="007B606A">
      <w:pPr>
        <w:numPr>
          <w:ilvl w:val="0"/>
          <w:numId w:val="23"/>
        </w:numPr>
        <w:spacing w:after="80" w:line="276" w:lineRule="auto"/>
        <w:ind w:left="851" w:hanging="284"/>
        <w:jc w:val="both"/>
        <w:rPr>
          <w:rFonts w:ascii="Noto Sans" w:eastAsia="Calibri" w:hAnsi="Noto Sans" w:cs="Calibri"/>
          <w:sz w:val="21"/>
          <w:szCs w:val="21"/>
        </w:rPr>
      </w:pPr>
      <w:r w:rsidRPr="007A2F8E">
        <w:rPr>
          <w:rFonts w:ascii="Noto Sans" w:eastAsia="Calibri" w:hAnsi="Noto Sans" w:cs="Calibri"/>
          <w:sz w:val="21"/>
          <w:szCs w:val="21"/>
        </w:rPr>
        <w:t>Otorgar el servicio brindando un trato respetuoso y amable a los usuarios;</w:t>
      </w:r>
    </w:p>
    <w:p w14:paraId="4CDF6B85" w14:textId="77777777" w:rsidR="00C17932" w:rsidRPr="007A2F8E" w:rsidRDefault="00C17932" w:rsidP="007B606A">
      <w:pPr>
        <w:numPr>
          <w:ilvl w:val="0"/>
          <w:numId w:val="23"/>
        </w:numPr>
        <w:spacing w:after="80" w:line="276" w:lineRule="auto"/>
        <w:ind w:left="851" w:hanging="284"/>
        <w:jc w:val="both"/>
        <w:rPr>
          <w:rFonts w:ascii="Noto Sans" w:eastAsia="Calibri" w:hAnsi="Noto Sans" w:cs="Calibri"/>
          <w:sz w:val="21"/>
          <w:szCs w:val="21"/>
        </w:rPr>
      </w:pPr>
      <w:r w:rsidRPr="007A2F8E">
        <w:rPr>
          <w:rFonts w:ascii="Noto Sans" w:eastAsia="Calibri" w:hAnsi="Noto Sans" w:cs="Calibri"/>
          <w:sz w:val="21"/>
          <w:szCs w:val="21"/>
        </w:rPr>
        <w:t>Respetar los costos autorizados por la autoridad, responsable de la administración del contrato;</w:t>
      </w:r>
    </w:p>
    <w:p w14:paraId="322C9F97" w14:textId="77777777" w:rsidR="00C17932" w:rsidRPr="007A2F8E" w:rsidRDefault="00C17932" w:rsidP="007B606A">
      <w:pPr>
        <w:numPr>
          <w:ilvl w:val="0"/>
          <w:numId w:val="23"/>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lastRenderedPageBreak/>
        <w:t xml:space="preserve">Proporcionar los apoyos económicos a los alumnos (as) dentro de los primeros 10 días hábiles a partir de recibir la relación del padrón de alumnos (as) beneficiados; </w:t>
      </w:r>
    </w:p>
    <w:p w14:paraId="74F32843" w14:textId="77777777" w:rsidR="00C17932" w:rsidRPr="007A2F8E" w:rsidRDefault="00C17932" w:rsidP="007B606A">
      <w:pPr>
        <w:numPr>
          <w:ilvl w:val="0"/>
          <w:numId w:val="23"/>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Dar cumplimiento en tiempo y forma a las disposiciones que se establezcan en la convocatoria y el contrato;</w:t>
      </w:r>
    </w:p>
    <w:p w14:paraId="2F5C8C53" w14:textId="77777777" w:rsidR="00C17932" w:rsidRPr="007A2F8E" w:rsidRDefault="00C17932" w:rsidP="007B606A">
      <w:pPr>
        <w:numPr>
          <w:ilvl w:val="0"/>
          <w:numId w:val="23"/>
        </w:numPr>
        <w:spacing w:after="80" w:line="276" w:lineRule="auto"/>
        <w:ind w:left="851" w:hanging="284"/>
        <w:jc w:val="both"/>
        <w:rPr>
          <w:rFonts w:ascii="Noto Sans" w:eastAsia="Calibri" w:hAnsi="Noto Sans" w:cs="Calibri"/>
          <w:sz w:val="21"/>
          <w:szCs w:val="21"/>
        </w:rPr>
      </w:pPr>
      <w:r w:rsidRPr="007A2F8E">
        <w:rPr>
          <w:rFonts w:ascii="Noto Sans" w:eastAsia="Montserrat" w:hAnsi="Noto Sans" w:cs="Montserrat"/>
          <w:sz w:val="21"/>
          <w:szCs w:val="21"/>
        </w:rPr>
        <w:t>Que los productos ofertados sean de calidad y a precios accesibles;</w:t>
      </w:r>
    </w:p>
    <w:p w14:paraId="0C801AE8" w14:textId="00D3DDE4" w:rsidR="00C17932" w:rsidRPr="007A2F8E" w:rsidRDefault="00C17932" w:rsidP="007B606A">
      <w:pPr>
        <w:numPr>
          <w:ilvl w:val="0"/>
          <w:numId w:val="23"/>
        </w:numPr>
        <w:spacing w:after="80" w:line="276" w:lineRule="auto"/>
        <w:ind w:left="851" w:hanging="284"/>
        <w:jc w:val="both"/>
        <w:rPr>
          <w:rFonts w:ascii="Noto Sans" w:eastAsia="Calibri" w:hAnsi="Noto Sans" w:cs="Calibri"/>
          <w:sz w:val="21"/>
          <w:szCs w:val="21"/>
        </w:rPr>
      </w:pPr>
      <w:r w:rsidRPr="007A2F8E">
        <w:rPr>
          <w:rFonts w:ascii="Noto Sans" w:hAnsi="Noto Sans"/>
          <w:sz w:val="21"/>
          <w:szCs w:val="21"/>
        </w:rPr>
        <w:t>Procurar la reducción del precio de venta de los productos y mercancías que se expendan, de tal manera que sea inferior al que priva en el mercado.</w:t>
      </w:r>
    </w:p>
    <w:p w14:paraId="2994E616" w14:textId="53A1C232" w:rsidR="00C17932" w:rsidRPr="007A2F8E" w:rsidRDefault="00C17932" w:rsidP="007B606A">
      <w:pPr>
        <w:numPr>
          <w:ilvl w:val="0"/>
          <w:numId w:val="23"/>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Realizar los pagos por el servicio de energía eléctrica y el suministro de agua en el plante</w:t>
      </w:r>
      <w:r w:rsidR="000218EE" w:rsidRPr="007A2F8E">
        <w:rPr>
          <w:rFonts w:ascii="Noto Sans" w:eastAsia="Montserrat" w:hAnsi="Noto Sans" w:cs="Montserrat"/>
          <w:sz w:val="21"/>
          <w:szCs w:val="21"/>
        </w:rPr>
        <w:t>l</w:t>
      </w:r>
      <w:r w:rsidRPr="007A2F8E">
        <w:rPr>
          <w:rFonts w:ascii="Noto Sans" w:eastAsia="Montserrat" w:hAnsi="Noto Sans" w:cs="Montserrat"/>
          <w:sz w:val="21"/>
          <w:szCs w:val="21"/>
        </w:rPr>
        <w:t>, por el espacio</w:t>
      </w:r>
      <w:r w:rsidR="00E6274E" w:rsidRPr="007A2F8E">
        <w:rPr>
          <w:rFonts w:ascii="Noto Sans" w:eastAsia="Montserrat" w:hAnsi="Noto Sans" w:cs="Montserrat"/>
          <w:sz w:val="21"/>
          <w:szCs w:val="21"/>
        </w:rPr>
        <w:t xml:space="preserve"> asignado</w:t>
      </w:r>
      <w:r w:rsidRPr="007A2F8E">
        <w:rPr>
          <w:rFonts w:ascii="Noto Sans" w:eastAsia="Montserrat" w:hAnsi="Noto Sans" w:cs="Montserrat"/>
          <w:sz w:val="21"/>
          <w:szCs w:val="21"/>
        </w:rPr>
        <w:t>;</w:t>
      </w:r>
    </w:p>
    <w:p w14:paraId="504BAF7C" w14:textId="77777777" w:rsidR="00C17932" w:rsidRPr="007A2F8E" w:rsidRDefault="00C17932" w:rsidP="007B606A">
      <w:pPr>
        <w:numPr>
          <w:ilvl w:val="0"/>
          <w:numId w:val="23"/>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Mantener limpio y en orden el lugar destinado para la prestación del servicio;</w:t>
      </w:r>
    </w:p>
    <w:p w14:paraId="02980B8E" w14:textId="226B434B" w:rsidR="00C17932" w:rsidRPr="007A2F8E" w:rsidRDefault="00C17932" w:rsidP="007B606A">
      <w:pPr>
        <w:numPr>
          <w:ilvl w:val="0"/>
          <w:numId w:val="23"/>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 xml:space="preserve">No podrá instalar a la energía eléctrica más de </w:t>
      </w:r>
      <w:r w:rsidR="00BA53DA" w:rsidRPr="007A2F8E">
        <w:rPr>
          <w:rFonts w:ascii="Noto Sans" w:hAnsi="Noto Sans"/>
          <w:sz w:val="21"/>
          <w:szCs w:val="21"/>
        </w:rPr>
        <w:t>cuatro</w:t>
      </w:r>
      <w:r w:rsidRPr="007A2F8E">
        <w:rPr>
          <w:rFonts w:ascii="Noto Sans" w:eastAsia="Montserrat" w:hAnsi="Noto Sans" w:cs="Montserrat"/>
          <w:sz w:val="21"/>
          <w:szCs w:val="21"/>
        </w:rPr>
        <w:t xml:space="preserve"> aparatos eléctricos y/o electrónicos en el espacio que se le asigne;</w:t>
      </w:r>
    </w:p>
    <w:p w14:paraId="1E000275" w14:textId="77777777" w:rsidR="00C17932" w:rsidRPr="007A2F8E" w:rsidRDefault="00C17932" w:rsidP="007B606A">
      <w:pPr>
        <w:numPr>
          <w:ilvl w:val="0"/>
          <w:numId w:val="23"/>
        </w:numPr>
        <w:spacing w:after="80" w:line="276" w:lineRule="auto"/>
        <w:ind w:left="851" w:hanging="284"/>
        <w:jc w:val="both"/>
        <w:rPr>
          <w:rFonts w:ascii="Noto Sans" w:eastAsia="Calibri" w:hAnsi="Noto Sans" w:cs="Calibri"/>
          <w:sz w:val="21"/>
          <w:szCs w:val="21"/>
        </w:rPr>
      </w:pPr>
      <w:r w:rsidRPr="007A2F8E">
        <w:rPr>
          <w:rFonts w:ascii="Noto Sans" w:eastAsia="Montserrat" w:hAnsi="Noto Sans" w:cs="Montserrat"/>
          <w:sz w:val="21"/>
          <w:szCs w:val="21"/>
        </w:rPr>
        <w:t>Desconectar los equipos eléctricos y electrónicos al final de la jornada, como medida de seguridad, higiene y ahorro de energía, salvo aquellos que contengan alimentos perecederos;</w:t>
      </w:r>
    </w:p>
    <w:p w14:paraId="016AFB02" w14:textId="77777777" w:rsidR="00C17932" w:rsidRPr="007A2F8E" w:rsidRDefault="00C17932" w:rsidP="007B606A">
      <w:pPr>
        <w:numPr>
          <w:ilvl w:val="0"/>
          <w:numId w:val="23"/>
        </w:numPr>
        <w:spacing w:after="80" w:line="276" w:lineRule="auto"/>
        <w:ind w:left="851" w:hanging="284"/>
        <w:jc w:val="both"/>
        <w:rPr>
          <w:rFonts w:ascii="Noto Sans" w:eastAsia="Calibri" w:hAnsi="Noto Sans" w:cs="Calibri"/>
          <w:sz w:val="21"/>
          <w:szCs w:val="21"/>
        </w:rPr>
      </w:pPr>
      <w:r w:rsidRPr="007A2F8E">
        <w:rPr>
          <w:rFonts w:ascii="Noto Sans" w:eastAsia="Montserrat" w:hAnsi="Noto Sans" w:cs="Montserrat"/>
          <w:sz w:val="21"/>
          <w:szCs w:val="21"/>
        </w:rPr>
        <w:t>Abstenerse de realizar publicidad de servicios ajenos, tanto dentro como fuera del espacio destinado para tal servicio;</w:t>
      </w:r>
    </w:p>
    <w:p w14:paraId="002C1E33" w14:textId="6B59F4B6" w:rsidR="00C17932" w:rsidRPr="007A2F8E" w:rsidRDefault="00C17932" w:rsidP="007B606A">
      <w:pPr>
        <w:numPr>
          <w:ilvl w:val="0"/>
          <w:numId w:val="23"/>
        </w:numPr>
        <w:spacing w:after="80" w:line="276" w:lineRule="auto"/>
        <w:ind w:left="851" w:hanging="284"/>
        <w:jc w:val="both"/>
        <w:rPr>
          <w:rFonts w:ascii="Noto Sans" w:eastAsia="Calibri" w:hAnsi="Noto Sans" w:cs="Calibri"/>
          <w:sz w:val="21"/>
          <w:szCs w:val="21"/>
        </w:rPr>
      </w:pPr>
      <w:r w:rsidRPr="007A2F8E">
        <w:rPr>
          <w:rFonts w:ascii="Noto Sans" w:eastAsia="Montserrat" w:hAnsi="Noto Sans" w:cs="Montserrat"/>
          <w:sz w:val="21"/>
          <w:szCs w:val="21"/>
        </w:rPr>
        <w:t>Cumplir con todas y cada</w:t>
      </w:r>
      <w:r w:rsidR="00E6274E" w:rsidRPr="007A2F8E">
        <w:rPr>
          <w:rFonts w:ascii="Noto Sans" w:eastAsia="Montserrat" w:hAnsi="Noto Sans" w:cs="Montserrat"/>
          <w:sz w:val="21"/>
          <w:szCs w:val="21"/>
        </w:rPr>
        <w:t xml:space="preserve"> una</w:t>
      </w:r>
      <w:r w:rsidRPr="007A2F8E">
        <w:rPr>
          <w:rFonts w:ascii="Noto Sans" w:eastAsia="Montserrat" w:hAnsi="Noto Sans" w:cs="Montserrat"/>
          <w:sz w:val="21"/>
          <w:szCs w:val="21"/>
        </w:rPr>
        <w:t xml:space="preserve"> de las leyes, reglamentos, decretos, acuerdos y demás disposiciones legales que le sean aplicadas con la prestación del servicio;</w:t>
      </w:r>
    </w:p>
    <w:p w14:paraId="378F2CEC" w14:textId="77777777" w:rsidR="00C17932" w:rsidRPr="007A2F8E" w:rsidRDefault="00C17932" w:rsidP="007B606A">
      <w:pPr>
        <w:numPr>
          <w:ilvl w:val="0"/>
          <w:numId w:val="23"/>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Entregar en tiempo y forma la garantía de cumplimiento; y</w:t>
      </w:r>
    </w:p>
    <w:p w14:paraId="0ABB2706" w14:textId="20BFD876" w:rsidR="00C17932" w:rsidRPr="007A2F8E" w:rsidRDefault="00C17932" w:rsidP="007B606A">
      <w:pPr>
        <w:numPr>
          <w:ilvl w:val="0"/>
          <w:numId w:val="23"/>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Las demás que se determinen en la Convocatoria.</w:t>
      </w:r>
    </w:p>
    <w:p w14:paraId="7ADFD9F7" w14:textId="77777777" w:rsidR="005A4603" w:rsidRPr="007A2F8E" w:rsidRDefault="005A4603" w:rsidP="007B606A">
      <w:pPr>
        <w:spacing w:after="80" w:line="276" w:lineRule="auto"/>
        <w:ind w:left="851"/>
        <w:jc w:val="both"/>
        <w:rPr>
          <w:rFonts w:ascii="Noto Sans" w:hAnsi="Noto Sans"/>
          <w:sz w:val="21"/>
          <w:szCs w:val="21"/>
        </w:rPr>
      </w:pPr>
    </w:p>
    <w:p w14:paraId="48D4D19E" w14:textId="557B0463" w:rsidR="00C17932" w:rsidRPr="007A2F8E" w:rsidRDefault="00C17932" w:rsidP="007B606A">
      <w:pPr>
        <w:tabs>
          <w:tab w:val="left" w:pos="1134"/>
        </w:tabs>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3</w:t>
      </w:r>
      <w:r w:rsidR="00D35BF7" w:rsidRPr="007A2F8E">
        <w:rPr>
          <w:rFonts w:ascii="Noto Sans" w:eastAsia="Montserrat" w:hAnsi="Noto Sans" w:cs="Montserrat"/>
          <w:b/>
          <w:sz w:val="21"/>
          <w:szCs w:val="21"/>
        </w:rPr>
        <w:t>6</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En el caso de cafetería, </w:t>
      </w:r>
      <w:r w:rsidR="00D35BF7" w:rsidRPr="007A2F8E">
        <w:rPr>
          <w:rFonts w:ascii="Noto Sans" w:eastAsia="Montserrat" w:hAnsi="Noto Sans" w:cs="Montserrat"/>
          <w:sz w:val="21"/>
          <w:szCs w:val="21"/>
        </w:rPr>
        <w:t xml:space="preserve">la persona </w:t>
      </w:r>
      <w:r w:rsidRPr="007A2F8E">
        <w:rPr>
          <w:rFonts w:ascii="Noto Sans" w:eastAsia="Montserrat" w:hAnsi="Noto Sans" w:cs="Montserrat"/>
          <w:sz w:val="21"/>
          <w:szCs w:val="21"/>
        </w:rPr>
        <w:t>comodataria, además deberá:</w:t>
      </w:r>
    </w:p>
    <w:p w14:paraId="277A7C55" w14:textId="77777777" w:rsidR="00C17932" w:rsidRPr="007A2F8E" w:rsidRDefault="00C17932" w:rsidP="007B606A">
      <w:pPr>
        <w:tabs>
          <w:tab w:val="left" w:pos="1134"/>
        </w:tabs>
        <w:spacing w:line="276" w:lineRule="auto"/>
        <w:jc w:val="both"/>
        <w:rPr>
          <w:rFonts w:ascii="Noto Sans" w:eastAsia="Montserrat" w:hAnsi="Noto Sans" w:cs="Montserrat"/>
          <w:sz w:val="21"/>
          <w:szCs w:val="21"/>
        </w:rPr>
      </w:pPr>
    </w:p>
    <w:p w14:paraId="21008BDE" w14:textId="73CEEDD6" w:rsidR="00C17932" w:rsidRPr="007A2F8E" w:rsidRDefault="00C17932" w:rsidP="007B606A">
      <w:pPr>
        <w:numPr>
          <w:ilvl w:val="0"/>
          <w:numId w:val="22"/>
        </w:numPr>
        <w:autoSpaceDE w:val="0"/>
        <w:autoSpaceDN w:val="0"/>
        <w:adjustRightInd w:val="0"/>
        <w:spacing w:before="80" w:after="80" w:line="276" w:lineRule="auto"/>
        <w:ind w:left="851" w:right="49" w:hanging="284"/>
        <w:jc w:val="both"/>
        <w:rPr>
          <w:rFonts w:ascii="Noto Sans" w:eastAsia="Times New Roman" w:hAnsi="Noto Sans" w:cs="Noto Sans"/>
          <w:sz w:val="21"/>
          <w:szCs w:val="21"/>
          <w:lang w:val="es-MX" w:eastAsia="es-ES"/>
        </w:rPr>
      </w:pPr>
      <w:r w:rsidRPr="007A2F8E">
        <w:rPr>
          <w:rFonts w:ascii="Noto Sans" w:eastAsia="Times New Roman" w:hAnsi="Noto Sans" w:cs="Arial"/>
          <w:sz w:val="21"/>
          <w:szCs w:val="21"/>
          <w:lang w:eastAsia="es-ES"/>
        </w:rPr>
        <w:t xml:space="preserve">Someterse a las restricciones de manejo y operación del servicio de </w:t>
      </w:r>
      <w:r w:rsidR="005A4603" w:rsidRPr="007A2F8E">
        <w:rPr>
          <w:rFonts w:ascii="Noto Sans" w:eastAsia="Times New Roman" w:hAnsi="Noto Sans" w:cs="Arial"/>
          <w:sz w:val="21"/>
          <w:szCs w:val="21"/>
          <w:lang w:eastAsia="es-ES"/>
        </w:rPr>
        <w:t xml:space="preserve">cafetería </w:t>
      </w:r>
      <w:r w:rsidRPr="007A2F8E">
        <w:rPr>
          <w:rFonts w:ascii="Noto Sans" w:eastAsia="Times New Roman" w:hAnsi="Noto Sans" w:cs="Arial"/>
          <w:sz w:val="21"/>
          <w:szCs w:val="21"/>
          <w:lang w:eastAsia="es-ES"/>
        </w:rPr>
        <w:t>que establecen los presentes lineamientos;</w:t>
      </w:r>
    </w:p>
    <w:p w14:paraId="2D0285F6" w14:textId="2F006940" w:rsidR="00C17932" w:rsidRPr="007A2F8E" w:rsidRDefault="00C17932" w:rsidP="007B606A">
      <w:pPr>
        <w:numPr>
          <w:ilvl w:val="0"/>
          <w:numId w:val="22"/>
        </w:numPr>
        <w:autoSpaceDE w:val="0"/>
        <w:autoSpaceDN w:val="0"/>
        <w:adjustRightInd w:val="0"/>
        <w:spacing w:before="80" w:after="80" w:line="276" w:lineRule="auto"/>
        <w:ind w:left="851" w:right="49" w:hanging="284"/>
        <w:jc w:val="both"/>
        <w:rPr>
          <w:rFonts w:ascii="Noto Sans" w:eastAsia="Times New Roman" w:hAnsi="Noto Sans" w:cs="Noto Sans"/>
          <w:sz w:val="21"/>
          <w:szCs w:val="21"/>
          <w:lang w:val="es-MX" w:eastAsia="es-ES"/>
        </w:rPr>
      </w:pPr>
      <w:r w:rsidRPr="007A2F8E">
        <w:rPr>
          <w:rFonts w:ascii="Noto Sans" w:eastAsia="Times New Roman" w:hAnsi="Noto Sans" w:cs="Arial"/>
          <w:sz w:val="21"/>
          <w:szCs w:val="21"/>
          <w:lang w:eastAsia="es-ES"/>
        </w:rPr>
        <w:t xml:space="preserve">Establecer una relación completa de los productos que ofrezcan relativos al servicio de </w:t>
      </w:r>
      <w:r w:rsidR="005A4603" w:rsidRPr="007A2F8E">
        <w:rPr>
          <w:rFonts w:ascii="Noto Sans" w:eastAsia="Times New Roman" w:hAnsi="Noto Sans" w:cs="Arial"/>
          <w:sz w:val="21"/>
          <w:szCs w:val="21"/>
          <w:lang w:eastAsia="es-ES"/>
        </w:rPr>
        <w:t>cafetería</w:t>
      </w:r>
      <w:r w:rsidRPr="007A2F8E">
        <w:rPr>
          <w:rFonts w:ascii="Noto Sans" w:eastAsia="Times New Roman" w:hAnsi="Noto Sans" w:cs="Arial"/>
          <w:sz w:val="21"/>
          <w:szCs w:val="21"/>
          <w:lang w:eastAsia="es-ES"/>
        </w:rPr>
        <w:t>, considerando variedad;</w:t>
      </w:r>
    </w:p>
    <w:p w14:paraId="54D9FEB0" w14:textId="77777777" w:rsidR="00C17932" w:rsidRPr="007A2F8E" w:rsidRDefault="00C17932" w:rsidP="007B606A">
      <w:pPr>
        <w:numPr>
          <w:ilvl w:val="0"/>
          <w:numId w:val="22"/>
        </w:numPr>
        <w:autoSpaceDE w:val="0"/>
        <w:autoSpaceDN w:val="0"/>
        <w:adjustRightInd w:val="0"/>
        <w:spacing w:before="80" w:after="80" w:line="276" w:lineRule="auto"/>
        <w:ind w:left="851" w:right="49" w:hanging="284"/>
        <w:jc w:val="both"/>
        <w:rPr>
          <w:rFonts w:ascii="Noto Sans" w:eastAsia="Times New Roman" w:hAnsi="Noto Sans" w:cs="Noto Sans"/>
          <w:sz w:val="21"/>
          <w:szCs w:val="21"/>
          <w:lang w:val="es-MX" w:eastAsia="es-ES"/>
        </w:rPr>
      </w:pPr>
      <w:r w:rsidRPr="007A2F8E">
        <w:rPr>
          <w:rFonts w:ascii="Noto Sans" w:eastAsia="Times New Roman" w:hAnsi="Noto Sans" w:cs="Arial"/>
          <w:sz w:val="21"/>
          <w:szCs w:val="21"/>
          <w:lang w:eastAsia="es-ES"/>
        </w:rPr>
        <w:t>Deberá presentar detalladamente el proceso de elaboración de desayunos y comidas, así como de las bebidas y snacks, ajustándose a las normas vigentes de calidad e higiene;</w:t>
      </w:r>
    </w:p>
    <w:p w14:paraId="4A0C9B5A" w14:textId="77777777" w:rsidR="00C17932" w:rsidRPr="007A2F8E" w:rsidRDefault="00C17932" w:rsidP="007B606A">
      <w:pPr>
        <w:numPr>
          <w:ilvl w:val="0"/>
          <w:numId w:val="22"/>
        </w:numPr>
        <w:autoSpaceDE w:val="0"/>
        <w:autoSpaceDN w:val="0"/>
        <w:adjustRightInd w:val="0"/>
        <w:spacing w:before="80" w:after="80" w:line="276" w:lineRule="auto"/>
        <w:ind w:left="851" w:right="49" w:hanging="284"/>
        <w:jc w:val="both"/>
        <w:rPr>
          <w:rFonts w:ascii="Noto Sans" w:eastAsia="Times New Roman" w:hAnsi="Noto Sans" w:cs="Noto Sans"/>
          <w:sz w:val="21"/>
          <w:szCs w:val="21"/>
          <w:lang w:val="es-MX" w:eastAsia="es-ES"/>
        </w:rPr>
      </w:pPr>
      <w:r w:rsidRPr="007A2F8E">
        <w:rPr>
          <w:rFonts w:ascii="Noto Sans" w:eastAsia="Times New Roman" w:hAnsi="Noto Sans" w:cs="Arial"/>
          <w:sz w:val="21"/>
          <w:szCs w:val="21"/>
          <w:lang w:eastAsia="es-ES"/>
        </w:rPr>
        <w:t>Garantizar la calidad e higiene de los alimentos que se ofrezcan.</w:t>
      </w:r>
    </w:p>
    <w:p w14:paraId="60B0975F" w14:textId="607F2A4B" w:rsidR="00C17932" w:rsidRPr="007A2F8E" w:rsidRDefault="00C17932" w:rsidP="007B606A">
      <w:pPr>
        <w:numPr>
          <w:ilvl w:val="0"/>
          <w:numId w:val="22"/>
        </w:numPr>
        <w:autoSpaceDE w:val="0"/>
        <w:autoSpaceDN w:val="0"/>
        <w:adjustRightInd w:val="0"/>
        <w:spacing w:before="80" w:after="80" w:line="276" w:lineRule="auto"/>
        <w:ind w:left="851" w:right="49" w:hanging="284"/>
        <w:jc w:val="both"/>
        <w:rPr>
          <w:rFonts w:ascii="Noto Sans" w:eastAsia="Times New Roman" w:hAnsi="Noto Sans" w:cs="Noto Sans"/>
          <w:sz w:val="21"/>
          <w:szCs w:val="21"/>
          <w:lang w:val="es-MX" w:eastAsia="es-ES"/>
        </w:rPr>
      </w:pPr>
      <w:r w:rsidRPr="007A2F8E">
        <w:rPr>
          <w:rFonts w:ascii="Noto Sans" w:eastAsia="Times New Roman" w:hAnsi="Noto Sans" w:cs="Arial"/>
          <w:sz w:val="21"/>
          <w:szCs w:val="21"/>
          <w:lang w:eastAsia="es-ES"/>
        </w:rPr>
        <w:lastRenderedPageBreak/>
        <w:t xml:space="preserve">Corresponde </w:t>
      </w:r>
      <w:r w:rsidR="00067250" w:rsidRPr="007A2F8E">
        <w:rPr>
          <w:rFonts w:ascii="Noto Sans" w:eastAsia="Montserrat" w:hAnsi="Noto Sans" w:cs="Montserrat"/>
          <w:sz w:val="21"/>
          <w:szCs w:val="21"/>
        </w:rPr>
        <w:t>a l</w:t>
      </w:r>
      <w:r w:rsidR="00067250" w:rsidRPr="007A2F8E">
        <w:rPr>
          <w:rFonts w:ascii="Noto Sans" w:eastAsia="Montserrat" w:hAnsi="Noto Sans" w:cs="Montserrat"/>
          <w:sz w:val="21"/>
          <w:szCs w:val="21"/>
        </w:rPr>
        <w:t xml:space="preserve">a persona comodataria </w:t>
      </w:r>
      <w:r w:rsidRPr="007A2F8E">
        <w:rPr>
          <w:rFonts w:ascii="Noto Sans" w:eastAsia="Times New Roman" w:hAnsi="Noto Sans" w:cs="Arial"/>
          <w:sz w:val="21"/>
          <w:szCs w:val="21"/>
          <w:lang w:eastAsia="es-ES"/>
        </w:rPr>
        <w:t>establecer las medidas de seguridad e higiene pertinentes para el adecuado funcionamiento del servicio motivo de la presente convocatoria;</w:t>
      </w:r>
    </w:p>
    <w:p w14:paraId="71AC02E2" w14:textId="56254D87" w:rsidR="00C17932" w:rsidRPr="007A2F8E" w:rsidRDefault="00C17932" w:rsidP="007B606A">
      <w:pPr>
        <w:numPr>
          <w:ilvl w:val="0"/>
          <w:numId w:val="22"/>
        </w:numPr>
        <w:autoSpaceDE w:val="0"/>
        <w:autoSpaceDN w:val="0"/>
        <w:adjustRightInd w:val="0"/>
        <w:spacing w:before="80" w:after="80" w:line="276" w:lineRule="auto"/>
        <w:ind w:left="851" w:right="49" w:hanging="284"/>
        <w:jc w:val="both"/>
        <w:rPr>
          <w:rFonts w:ascii="Noto Sans" w:eastAsia="Times New Roman" w:hAnsi="Noto Sans" w:cs="Noto Sans"/>
          <w:sz w:val="21"/>
          <w:szCs w:val="21"/>
          <w:lang w:val="es-MX" w:eastAsia="es-ES"/>
        </w:rPr>
      </w:pPr>
      <w:r w:rsidRPr="007A2F8E">
        <w:rPr>
          <w:rFonts w:ascii="Noto Sans" w:eastAsia="Times New Roman" w:hAnsi="Noto Sans" w:cs="Arial"/>
          <w:sz w:val="21"/>
          <w:szCs w:val="21"/>
          <w:lang w:eastAsia="es-ES"/>
        </w:rPr>
        <w:t>Ofertar alimentos nutritivos, basados principalmente en alimentos ricos en vitaminas, proteínas, minerales, que fomenten entre los usuarios del servicio, la adopción de una dieta balanceada y de bajo contenido calórico;</w:t>
      </w:r>
    </w:p>
    <w:p w14:paraId="6EF77D1A" w14:textId="77777777" w:rsidR="00C17932" w:rsidRPr="007A2F8E" w:rsidRDefault="00C17932" w:rsidP="007B606A">
      <w:pPr>
        <w:numPr>
          <w:ilvl w:val="0"/>
          <w:numId w:val="22"/>
        </w:numPr>
        <w:autoSpaceDE w:val="0"/>
        <w:autoSpaceDN w:val="0"/>
        <w:adjustRightInd w:val="0"/>
        <w:spacing w:before="80" w:after="80" w:line="276" w:lineRule="auto"/>
        <w:ind w:left="851" w:right="49" w:hanging="284"/>
        <w:jc w:val="both"/>
        <w:rPr>
          <w:rFonts w:ascii="Noto Sans" w:eastAsia="Times New Roman" w:hAnsi="Noto Sans" w:cs="Noto Sans"/>
          <w:sz w:val="21"/>
          <w:szCs w:val="21"/>
          <w:lang w:val="es-MX" w:eastAsia="es-ES"/>
        </w:rPr>
      </w:pPr>
      <w:r w:rsidRPr="007A2F8E">
        <w:rPr>
          <w:rFonts w:ascii="Noto Sans" w:eastAsia="Times New Roman" w:hAnsi="Noto Sans" w:cs="Arial"/>
          <w:sz w:val="21"/>
          <w:szCs w:val="21"/>
          <w:lang w:eastAsia="es-ES"/>
        </w:rPr>
        <w:t>Deberá presentar un estudio del contenido nutricional de los productos elaborados;</w:t>
      </w:r>
    </w:p>
    <w:p w14:paraId="278748F4" w14:textId="77777777" w:rsidR="00C17932" w:rsidRPr="007A2F8E" w:rsidRDefault="00C17932" w:rsidP="007B606A">
      <w:pPr>
        <w:numPr>
          <w:ilvl w:val="0"/>
          <w:numId w:val="22"/>
        </w:numPr>
        <w:autoSpaceDE w:val="0"/>
        <w:autoSpaceDN w:val="0"/>
        <w:adjustRightInd w:val="0"/>
        <w:spacing w:before="80" w:after="80" w:line="276" w:lineRule="auto"/>
        <w:ind w:left="851" w:right="49" w:hanging="284"/>
        <w:jc w:val="both"/>
        <w:rPr>
          <w:rFonts w:ascii="Noto Sans" w:eastAsia="Times New Roman" w:hAnsi="Noto Sans" w:cs="Noto Sans"/>
          <w:sz w:val="21"/>
          <w:szCs w:val="21"/>
          <w:lang w:val="es-MX" w:eastAsia="es-ES"/>
        </w:rPr>
      </w:pPr>
      <w:r w:rsidRPr="007A2F8E">
        <w:rPr>
          <w:rFonts w:ascii="Noto Sans" w:eastAsia="Times New Roman" w:hAnsi="Noto Sans" w:cs="Arial"/>
          <w:sz w:val="21"/>
          <w:szCs w:val="21"/>
          <w:lang w:eastAsia="es-ES"/>
        </w:rPr>
        <w:t>Procurar la venta de bebidas naturales en lugar de las gaseosas y/o procesadas, así como el consumo de alimentos naturales;</w:t>
      </w:r>
    </w:p>
    <w:p w14:paraId="0C0691E2" w14:textId="77777777" w:rsidR="00C17932" w:rsidRPr="007A2F8E" w:rsidRDefault="00C17932" w:rsidP="007B606A">
      <w:pPr>
        <w:numPr>
          <w:ilvl w:val="0"/>
          <w:numId w:val="22"/>
        </w:numPr>
        <w:autoSpaceDE w:val="0"/>
        <w:autoSpaceDN w:val="0"/>
        <w:adjustRightInd w:val="0"/>
        <w:spacing w:before="80" w:after="80" w:line="276" w:lineRule="auto"/>
        <w:ind w:left="851" w:right="49" w:hanging="284"/>
        <w:jc w:val="both"/>
        <w:rPr>
          <w:rFonts w:ascii="Noto Sans" w:eastAsia="Times New Roman" w:hAnsi="Noto Sans" w:cs="Noto Sans"/>
          <w:sz w:val="21"/>
          <w:szCs w:val="21"/>
          <w:lang w:val="es-MX" w:eastAsia="es-ES"/>
        </w:rPr>
      </w:pPr>
      <w:r w:rsidRPr="007A2F8E">
        <w:rPr>
          <w:rFonts w:ascii="Noto Sans" w:eastAsia="Times New Roman" w:hAnsi="Noto Sans" w:cs="Arial"/>
          <w:sz w:val="21"/>
          <w:szCs w:val="21"/>
          <w:lang w:eastAsia="es-ES"/>
        </w:rPr>
        <w:t>Evitar la venta de alimentos insalubres o de poco valor nutritivo;</w:t>
      </w:r>
    </w:p>
    <w:p w14:paraId="73174B63" w14:textId="1FDA43C2" w:rsidR="00C17932" w:rsidRPr="007A2F8E" w:rsidRDefault="00C17932" w:rsidP="007B606A">
      <w:pPr>
        <w:numPr>
          <w:ilvl w:val="0"/>
          <w:numId w:val="22"/>
        </w:numPr>
        <w:autoSpaceDE w:val="0"/>
        <w:autoSpaceDN w:val="0"/>
        <w:adjustRightInd w:val="0"/>
        <w:spacing w:before="80" w:after="80" w:line="276" w:lineRule="auto"/>
        <w:ind w:left="851" w:right="49" w:hanging="284"/>
        <w:jc w:val="both"/>
        <w:rPr>
          <w:rFonts w:ascii="Noto Sans" w:eastAsia="Times New Roman" w:hAnsi="Noto Sans" w:cs="Noto Sans"/>
          <w:sz w:val="21"/>
          <w:szCs w:val="21"/>
          <w:lang w:val="es-MX" w:eastAsia="es-ES"/>
        </w:rPr>
      </w:pPr>
      <w:r w:rsidRPr="007A2F8E">
        <w:rPr>
          <w:rFonts w:ascii="Noto Sans" w:eastAsia="Montserrat" w:hAnsi="Noto Sans" w:cs="Montserrat"/>
          <w:sz w:val="21"/>
          <w:szCs w:val="21"/>
          <w:lang w:eastAsia="es-ES"/>
        </w:rPr>
        <w:t xml:space="preserve">Garantizar que los alimentos y bebidas suministrados en la cafetería del plantel cumplan con los más altos estándares de salubridad e higiene, observando estrictamente lo establecido conforme </w:t>
      </w:r>
      <w:r w:rsidR="002C44BD" w:rsidRPr="007A2F8E">
        <w:rPr>
          <w:rFonts w:ascii="Noto Sans" w:eastAsia="Montserrat" w:hAnsi="Noto Sans" w:cs="Montserrat"/>
          <w:sz w:val="21"/>
          <w:szCs w:val="21"/>
          <w:lang w:eastAsia="es-ES"/>
        </w:rPr>
        <w:t>a</w:t>
      </w:r>
      <w:r w:rsidRPr="007A2F8E">
        <w:rPr>
          <w:rFonts w:ascii="Noto Sans" w:eastAsia="Montserrat" w:hAnsi="Noto Sans" w:cs="Montserrat"/>
          <w:sz w:val="21"/>
          <w:szCs w:val="21"/>
          <w:lang w:eastAsia="es-ES"/>
        </w:rPr>
        <w:t xml:space="preserve"> </w:t>
      </w:r>
      <w:bookmarkStart w:id="19" w:name="_Hlk202958397"/>
      <w:r w:rsidRPr="007A2F8E">
        <w:rPr>
          <w:rFonts w:ascii="Noto Sans" w:eastAsia="Montserrat" w:hAnsi="Noto Sans" w:cs="Montserrat"/>
          <w:sz w:val="21"/>
          <w:szCs w:val="21"/>
          <w:lang w:eastAsia="es-ES"/>
        </w:rPr>
        <w:t xml:space="preserve">los </w:t>
      </w:r>
      <w:bookmarkStart w:id="20" w:name="_Hlk198811378"/>
      <w:r w:rsidRPr="007A2F8E">
        <w:rPr>
          <w:rFonts w:ascii="Noto Sans" w:eastAsia="Times New Roman" w:hAnsi="Noto Sans" w:cs="Noto Sans"/>
          <w:sz w:val="21"/>
          <w:szCs w:val="21"/>
          <w:lang w:eastAsia="es-ES"/>
        </w:rPr>
        <w:t>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bookmarkEnd w:id="20"/>
      <w:r w:rsidRPr="007A2F8E">
        <w:rPr>
          <w:rFonts w:ascii="Noto Sans" w:eastAsia="Times New Roman" w:hAnsi="Noto Sans" w:cs="Noto Sans"/>
          <w:sz w:val="21"/>
          <w:szCs w:val="21"/>
          <w:lang w:eastAsia="es-ES"/>
        </w:rPr>
        <w:t>;</w:t>
      </w:r>
    </w:p>
    <w:bookmarkEnd w:id="19"/>
    <w:p w14:paraId="5FB40F52" w14:textId="77777777" w:rsidR="00C17932" w:rsidRPr="007A2F8E" w:rsidRDefault="00C17932" w:rsidP="007B606A">
      <w:pPr>
        <w:numPr>
          <w:ilvl w:val="0"/>
          <w:numId w:val="22"/>
        </w:numPr>
        <w:spacing w:before="80"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 xml:space="preserve">Mantener el precio de los productos ofertados a la vista </w:t>
      </w:r>
      <w:bookmarkStart w:id="21" w:name="_Hlk110934610"/>
      <w:r w:rsidRPr="007A2F8E">
        <w:rPr>
          <w:rFonts w:ascii="Noto Sans" w:eastAsia="Montserrat" w:hAnsi="Noto Sans" w:cs="Montserrat"/>
          <w:sz w:val="21"/>
          <w:szCs w:val="21"/>
        </w:rPr>
        <w:t>y mantener el espacio destinado ordenado y limpio;</w:t>
      </w:r>
    </w:p>
    <w:bookmarkEnd w:id="21"/>
    <w:p w14:paraId="19BCAE75" w14:textId="77777777" w:rsidR="00C17932" w:rsidRPr="007A2F8E" w:rsidRDefault="00C17932" w:rsidP="007B606A">
      <w:pPr>
        <w:numPr>
          <w:ilvl w:val="0"/>
          <w:numId w:val="22"/>
        </w:numPr>
        <w:spacing w:before="80" w:after="80" w:line="276" w:lineRule="auto"/>
        <w:ind w:left="851" w:hanging="284"/>
        <w:jc w:val="both"/>
        <w:rPr>
          <w:rFonts w:ascii="Noto Sans" w:eastAsia="Calibri" w:hAnsi="Noto Sans" w:cs="Calibri"/>
          <w:sz w:val="21"/>
          <w:szCs w:val="21"/>
        </w:rPr>
      </w:pPr>
      <w:r w:rsidRPr="007A2F8E">
        <w:rPr>
          <w:rFonts w:ascii="Noto Sans" w:eastAsia="Montserrat" w:hAnsi="Noto Sans" w:cs="Montserrat"/>
          <w:sz w:val="21"/>
          <w:szCs w:val="21"/>
        </w:rPr>
        <w:t>Abstenerse de ofertar artículos que no correspondan al giro de alimentos;</w:t>
      </w:r>
    </w:p>
    <w:p w14:paraId="767D8708" w14:textId="77777777" w:rsidR="00C17932" w:rsidRPr="007A2F8E" w:rsidRDefault="00C17932" w:rsidP="007B606A">
      <w:pPr>
        <w:numPr>
          <w:ilvl w:val="0"/>
          <w:numId w:val="22"/>
        </w:numPr>
        <w:spacing w:before="80" w:after="80" w:line="276" w:lineRule="auto"/>
        <w:ind w:left="851" w:hanging="284"/>
        <w:jc w:val="both"/>
        <w:rPr>
          <w:rFonts w:ascii="Noto Sans" w:eastAsia="Calibri" w:hAnsi="Noto Sans" w:cs="Calibri"/>
          <w:sz w:val="21"/>
          <w:szCs w:val="21"/>
        </w:rPr>
      </w:pPr>
      <w:r w:rsidRPr="007A2F8E">
        <w:rPr>
          <w:rFonts w:ascii="Noto Sans" w:hAnsi="Noto Sans"/>
          <w:sz w:val="21"/>
          <w:szCs w:val="21"/>
        </w:rPr>
        <w:t>Proteger la salud y la economía de sus usuarios;</w:t>
      </w:r>
    </w:p>
    <w:p w14:paraId="48B23784" w14:textId="4030A891" w:rsidR="00C17932" w:rsidRPr="007A2F8E" w:rsidRDefault="00C17932" w:rsidP="007B606A">
      <w:pPr>
        <w:numPr>
          <w:ilvl w:val="0"/>
          <w:numId w:val="22"/>
        </w:numPr>
        <w:spacing w:before="80" w:after="80" w:line="276" w:lineRule="auto"/>
        <w:ind w:left="851" w:hanging="284"/>
        <w:jc w:val="both"/>
        <w:rPr>
          <w:rFonts w:ascii="Noto Sans" w:eastAsia="Calibri" w:hAnsi="Noto Sans" w:cs="Calibri"/>
          <w:sz w:val="21"/>
          <w:szCs w:val="21"/>
        </w:rPr>
      </w:pPr>
      <w:r w:rsidRPr="007A2F8E">
        <w:rPr>
          <w:rFonts w:ascii="Noto Sans" w:eastAsia="Montserrat" w:hAnsi="Noto Sans" w:cs="Montserrat"/>
          <w:sz w:val="21"/>
          <w:szCs w:val="21"/>
        </w:rPr>
        <w:t xml:space="preserve">Obtener las licencias y permisos que se requieran para operar el servicio de cafetería, y proporcionar copia simple de las mismas </w:t>
      </w:r>
      <w:r w:rsidR="00B12801" w:rsidRPr="007A2F8E">
        <w:rPr>
          <w:rFonts w:ascii="Noto Sans" w:eastAsia="Montserrat" w:hAnsi="Noto Sans" w:cs="Montserrat"/>
          <w:sz w:val="21"/>
          <w:szCs w:val="21"/>
        </w:rPr>
        <w:t>a la persona</w:t>
      </w:r>
      <w:r w:rsidRPr="007A2F8E">
        <w:rPr>
          <w:rFonts w:ascii="Noto Sans" w:eastAsia="Montserrat" w:hAnsi="Noto Sans" w:cs="Montserrat"/>
          <w:sz w:val="21"/>
          <w:szCs w:val="21"/>
        </w:rPr>
        <w:t xml:space="preserve"> titular de la unidad administrativa, establecidas en la convocatoria a más tardar en 30 días hábiles contados a partir del día siguiente a la notificación de la adjudicación;</w:t>
      </w:r>
    </w:p>
    <w:p w14:paraId="7808954C" w14:textId="77777777" w:rsidR="00C17932" w:rsidRPr="007A2F8E" w:rsidRDefault="00C17932" w:rsidP="007B606A">
      <w:pPr>
        <w:numPr>
          <w:ilvl w:val="0"/>
          <w:numId w:val="22"/>
        </w:numPr>
        <w:spacing w:before="80"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Brindar el servicio de cafetería los días hábiles y dentro del horario que establezca el titular de la unidad administrativa;</w:t>
      </w:r>
    </w:p>
    <w:p w14:paraId="7C547659" w14:textId="77777777" w:rsidR="00C17932" w:rsidRPr="007A2F8E" w:rsidRDefault="00C17932" w:rsidP="007B606A">
      <w:pPr>
        <w:numPr>
          <w:ilvl w:val="0"/>
          <w:numId w:val="22"/>
        </w:numPr>
        <w:spacing w:before="80"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Mantener vigente los permisos sanitarios que correspondan, de la Secretaría de Salud, establecidos en la convocatoria.</w:t>
      </w:r>
    </w:p>
    <w:p w14:paraId="4F4D2A58" w14:textId="5FB311E0" w:rsidR="00C17932" w:rsidRPr="007A2F8E" w:rsidRDefault="00C17932" w:rsidP="007B606A">
      <w:pPr>
        <w:numPr>
          <w:ilvl w:val="0"/>
          <w:numId w:val="22"/>
        </w:numPr>
        <w:spacing w:before="80" w:after="80" w:line="276" w:lineRule="auto"/>
        <w:ind w:left="851" w:hanging="284"/>
        <w:jc w:val="both"/>
        <w:rPr>
          <w:rFonts w:ascii="Noto Sans" w:hAnsi="Noto Sans"/>
          <w:sz w:val="21"/>
          <w:szCs w:val="21"/>
        </w:rPr>
      </w:pPr>
      <w:r w:rsidRPr="007A2F8E">
        <w:rPr>
          <w:rFonts w:ascii="Noto Sans" w:hAnsi="Noto Sans"/>
          <w:sz w:val="21"/>
          <w:szCs w:val="21"/>
        </w:rPr>
        <w:t>Evitar la inclusión de verduras y frutas enlatadas, deshidratadas con azúcar, en escabeche, almíbar, garapiñadas, en conserva, fritas y adicionadas con sal o azúcares; prohibiendo las que sean acreedoras a sellos de advertencia por el exceso de macronutrientes o a leyendas, de acuerdo con la modificación a la NOM-051-SCFI/SSA1-2010;</w:t>
      </w:r>
    </w:p>
    <w:p w14:paraId="5E5E4F1A" w14:textId="77777777" w:rsidR="00C17932" w:rsidRPr="007A2F8E" w:rsidRDefault="00C17932" w:rsidP="007B606A">
      <w:pPr>
        <w:numPr>
          <w:ilvl w:val="0"/>
          <w:numId w:val="22"/>
        </w:numPr>
        <w:spacing w:before="80" w:after="80" w:line="276" w:lineRule="auto"/>
        <w:ind w:left="851" w:hanging="284"/>
        <w:jc w:val="both"/>
        <w:rPr>
          <w:rFonts w:ascii="Noto Sans" w:hAnsi="Noto Sans"/>
          <w:sz w:val="21"/>
          <w:szCs w:val="21"/>
        </w:rPr>
      </w:pPr>
      <w:r w:rsidRPr="007A2F8E">
        <w:rPr>
          <w:rFonts w:ascii="Noto Sans" w:hAnsi="Noto Sans"/>
          <w:sz w:val="21"/>
          <w:szCs w:val="21"/>
        </w:rPr>
        <w:lastRenderedPageBreak/>
        <w:t>Promoverán el agua para uso y consumo humano como la opción saludable de hidratación;</w:t>
      </w:r>
    </w:p>
    <w:p w14:paraId="630D902E" w14:textId="77777777" w:rsidR="00C17932" w:rsidRPr="007A2F8E" w:rsidRDefault="00C17932" w:rsidP="007B606A">
      <w:pPr>
        <w:numPr>
          <w:ilvl w:val="0"/>
          <w:numId w:val="22"/>
        </w:numPr>
        <w:spacing w:before="80" w:after="80" w:line="276" w:lineRule="auto"/>
        <w:ind w:left="851" w:hanging="284"/>
        <w:jc w:val="both"/>
        <w:rPr>
          <w:rFonts w:ascii="Noto Sans" w:hAnsi="Noto Sans"/>
          <w:sz w:val="21"/>
          <w:szCs w:val="21"/>
        </w:rPr>
      </w:pPr>
      <w:r w:rsidRPr="007A2F8E">
        <w:rPr>
          <w:rFonts w:ascii="Noto Sans" w:hAnsi="Noto Sans"/>
          <w:sz w:val="21"/>
          <w:szCs w:val="21"/>
        </w:rPr>
        <w:t>Los desechos (basura) que se genere por el servicio, será responsabilidad del prestador del servicio y deberá atender las normas correspondientes al manejo de desechos;</w:t>
      </w:r>
    </w:p>
    <w:p w14:paraId="1A611898" w14:textId="77777777" w:rsidR="00C17932" w:rsidRPr="007A2F8E" w:rsidRDefault="00C17932" w:rsidP="007B606A">
      <w:pPr>
        <w:numPr>
          <w:ilvl w:val="0"/>
          <w:numId w:val="22"/>
        </w:numPr>
        <w:spacing w:before="80" w:after="80" w:line="276" w:lineRule="auto"/>
        <w:ind w:left="851" w:hanging="284"/>
        <w:jc w:val="both"/>
        <w:rPr>
          <w:rFonts w:ascii="Noto Sans" w:hAnsi="Noto Sans"/>
          <w:sz w:val="21"/>
          <w:szCs w:val="21"/>
        </w:rPr>
      </w:pPr>
      <w:r w:rsidRPr="007A2F8E">
        <w:rPr>
          <w:rFonts w:ascii="Noto Sans" w:hAnsi="Noto Sans"/>
          <w:sz w:val="21"/>
          <w:szCs w:val="21"/>
        </w:rPr>
        <w:t>No se permitirá subarrendar el permiso para el servicio de estación de café, al que se refiere la presente convocatoria;</w:t>
      </w:r>
    </w:p>
    <w:p w14:paraId="19F93791" w14:textId="77777777" w:rsidR="00C17932" w:rsidRPr="007A2F8E" w:rsidRDefault="00C17932" w:rsidP="007B606A">
      <w:pPr>
        <w:numPr>
          <w:ilvl w:val="0"/>
          <w:numId w:val="22"/>
        </w:numPr>
        <w:spacing w:before="80" w:after="80" w:line="276" w:lineRule="auto"/>
        <w:ind w:left="851" w:hanging="284"/>
        <w:jc w:val="both"/>
        <w:rPr>
          <w:rFonts w:ascii="Noto Sans" w:hAnsi="Noto Sans"/>
          <w:sz w:val="21"/>
          <w:szCs w:val="21"/>
        </w:rPr>
      </w:pPr>
      <w:r w:rsidRPr="007A2F8E">
        <w:rPr>
          <w:rFonts w:ascii="Noto Sans" w:hAnsi="Noto Sans"/>
          <w:sz w:val="21"/>
          <w:szCs w:val="21"/>
        </w:rPr>
        <w:t>Abstenerse de ofertar artículos de papelería o que se relacione con el servicio del centro de fotocopiado; y</w:t>
      </w:r>
    </w:p>
    <w:p w14:paraId="08D57FEF" w14:textId="77777777" w:rsidR="00C17932" w:rsidRPr="007A2F8E" w:rsidRDefault="00C17932" w:rsidP="007B606A">
      <w:pPr>
        <w:numPr>
          <w:ilvl w:val="0"/>
          <w:numId w:val="22"/>
        </w:numPr>
        <w:spacing w:before="80"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Las demás que le sean señaladas en la Convocatoria.</w:t>
      </w:r>
    </w:p>
    <w:p w14:paraId="0199A787" w14:textId="77777777" w:rsidR="00C17932" w:rsidRPr="007A2F8E" w:rsidRDefault="00C17932" w:rsidP="007B606A">
      <w:pPr>
        <w:widowControl w:val="0"/>
        <w:autoSpaceDE w:val="0"/>
        <w:autoSpaceDN w:val="0"/>
        <w:spacing w:line="276" w:lineRule="auto"/>
        <w:ind w:left="200"/>
        <w:jc w:val="both"/>
        <w:rPr>
          <w:rFonts w:ascii="Noto Sans" w:eastAsia="Montserrat" w:hAnsi="Noto Sans" w:cs="Montserrat"/>
          <w:sz w:val="21"/>
          <w:szCs w:val="21"/>
        </w:rPr>
      </w:pPr>
    </w:p>
    <w:p w14:paraId="7EBCA641" w14:textId="77777777" w:rsidR="00C17932" w:rsidRPr="007A2F8E" w:rsidRDefault="00C17932" w:rsidP="007B606A">
      <w:pPr>
        <w:spacing w:after="80" w:line="276" w:lineRule="auto"/>
        <w:jc w:val="both"/>
        <w:rPr>
          <w:rFonts w:ascii="Noto Sans" w:hAnsi="Noto Sans"/>
          <w:sz w:val="21"/>
          <w:szCs w:val="21"/>
        </w:rPr>
      </w:pPr>
      <w:r w:rsidRPr="007A2F8E">
        <w:rPr>
          <w:rFonts w:ascii="Noto Sans" w:hAnsi="Noto Sans"/>
          <w:sz w:val="21"/>
          <w:szCs w:val="21"/>
        </w:rPr>
        <w:t>Asimismo, se deberá precisar detalladamente la relación de productos que ofrezca, la garantía de calidad e higiene de los productos, las condiciones y restricciones que se consideran en la preparación de los alimentos y el manejo de la cafetería y el horario de servicio.</w:t>
      </w:r>
    </w:p>
    <w:p w14:paraId="2642FF02" w14:textId="77777777" w:rsidR="00C17932" w:rsidRPr="007A2F8E" w:rsidRDefault="00C17932" w:rsidP="007B606A">
      <w:pPr>
        <w:spacing w:after="80" w:line="276" w:lineRule="auto"/>
        <w:jc w:val="both"/>
        <w:rPr>
          <w:rFonts w:ascii="Noto Sans" w:hAnsi="Noto Sans"/>
          <w:sz w:val="21"/>
          <w:szCs w:val="21"/>
        </w:rPr>
      </w:pPr>
    </w:p>
    <w:p w14:paraId="733DA440" w14:textId="25BFA4AF" w:rsidR="00C17932" w:rsidRPr="007A2F8E" w:rsidRDefault="00C17932" w:rsidP="007B606A">
      <w:pPr>
        <w:spacing w:line="276" w:lineRule="auto"/>
        <w:jc w:val="both"/>
        <w:rPr>
          <w:rFonts w:ascii="Noto Sans" w:hAnsi="Noto Sans"/>
          <w:sz w:val="21"/>
          <w:szCs w:val="21"/>
        </w:rPr>
      </w:pPr>
      <w:r w:rsidRPr="007A2F8E">
        <w:rPr>
          <w:rFonts w:ascii="Noto Sans" w:eastAsia="Montserrat" w:hAnsi="Noto Sans" w:cs="Montserrat"/>
          <w:b/>
          <w:sz w:val="21"/>
          <w:szCs w:val="21"/>
        </w:rPr>
        <w:t>Artículo 3</w:t>
      </w:r>
      <w:r w:rsidR="00D35BF7" w:rsidRPr="007A2F8E">
        <w:rPr>
          <w:rFonts w:ascii="Noto Sans" w:eastAsia="Montserrat" w:hAnsi="Noto Sans" w:cs="Montserrat"/>
          <w:b/>
          <w:sz w:val="21"/>
          <w:szCs w:val="21"/>
        </w:rPr>
        <w:t>7</w:t>
      </w:r>
      <w:r w:rsidRPr="007A2F8E">
        <w:rPr>
          <w:rFonts w:ascii="Noto Sans" w:eastAsia="Montserrat" w:hAnsi="Noto Sans" w:cs="Montserrat"/>
          <w:b/>
          <w:sz w:val="21"/>
          <w:szCs w:val="21"/>
        </w:rPr>
        <w:t>.-</w:t>
      </w:r>
      <w:r w:rsidRPr="007A2F8E">
        <w:rPr>
          <w:rFonts w:ascii="Noto Sans" w:hAnsi="Noto Sans"/>
          <w:sz w:val="21"/>
          <w:szCs w:val="21"/>
        </w:rPr>
        <w:t xml:space="preserve"> </w:t>
      </w:r>
      <w:r w:rsidR="003538D8" w:rsidRPr="007A2F8E">
        <w:rPr>
          <w:rFonts w:ascii="Noto Sans" w:hAnsi="Noto Sans"/>
          <w:sz w:val="21"/>
          <w:szCs w:val="21"/>
        </w:rPr>
        <w:t>L</w:t>
      </w:r>
      <w:r w:rsidRPr="007A2F8E">
        <w:rPr>
          <w:rFonts w:ascii="Noto Sans" w:hAnsi="Noto Sans"/>
          <w:sz w:val="21"/>
          <w:szCs w:val="21"/>
        </w:rPr>
        <w:t xml:space="preserve">as personas encargadas de preparar alimentos y bebidas deberán observar las siguientes medidas mínimas de higiene en su elaboración: </w:t>
      </w:r>
    </w:p>
    <w:p w14:paraId="1ED311C1" w14:textId="77777777" w:rsidR="00C17932" w:rsidRPr="007A2F8E" w:rsidRDefault="00C17932" w:rsidP="007B606A">
      <w:pPr>
        <w:spacing w:line="276" w:lineRule="auto"/>
        <w:jc w:val="both"/>
        <w:rPr>
          <w:rFonts w:ascii="Noto Sans" w:hAnsi="Noto Sans"/>
          <w:sz w:val="21"/>
          <w:szCs w:val="21"/>
        </w:rPr>
      </w:pPr>
    </w:p>
    <w:p w14:paraId="225CDF2C" w14:textId="77777777"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 xml:space="preserve">Lavar y desinfectar verduras, frutas y utensilios de cocina; </w:t>
      </w:r>
    </w:p>
    <w:p w14:paraId="5FEA6E74" w14:textId="00C4E9F7"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Lavarse las manos con agua y jabón antes de preparar alimentos;</w:t>
      </w:r>
    </w:p>
    <w:p w14:paraId="3F9C3F51" w14:textId="77777777"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 xml:space="preserve">Evitar estornudar frente a los alimentos, así como la caída de cabellos sobre la comida; </w:t>
      </w:r>
    </w:p>
    <w:p w14:paraId="6835E4D5" w14:textId="77777777"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 xml:space="preserve">No picarse la nariz, toser o escupir durante su preparación; </w:t>
      </w:r>
    </w:p>
    <w:p w14:paraId="7698BA7C" w14:textId="77777777"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 xml:space="preserve">No preparar los alimentos cuando se está enfermo; </w:t>
      </w:r>
    </w:p>
    <w:p w14:paraId="5C371198" w14:textId="77777777"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No manipular los alimentos si no se tienen las manos limpias;</w:t>
      </w:r>
    </w:p>
    <w:p w14:paraId="47AAD972" w14:textId="77777777"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Lavar todos los utensilios utilizados, antes y después de preparar los alimentos;</w:t>
      </w:r>
    </w:p>
    <w:p w14:paraId="0064D378" w14:textId="598970B2"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Cocer</w:t>
      </w:r>
      <w:r w:rsidR="005F5FA5" w:rsidRPr="007A2F8E">
        <w:rPr>
          <w:rFonts w:ascii="Noto Sans" w:eastAsia="Montserrat" w:hAnsi="Noto Sans" w:cs="Montserrat"/>
          <w:sz w:val="21"/>
          <w:szCs w:val="21"/>
        </w:rPr>
        <w:t xml:space="preserve"> debidamente</w:t>
      </w:r>
      <w:r w:rsidRPr="007A2F8E">
        <w:rPr>
          <w:rFonts w:ascii="Noto Sans" w:eastAsia="Montserrat" w:hAnsi="Noto Sans" w:cs="Montserrat"/>
          <w:sz w:val="21"/>
          <w:szCs w:val="21"/>
        </w:rPr>
        <w:t xml:space="preserve"> los alimentos, mantenerlos tapados y en refrigeración;</w:t>
      </w:r>
    </w:p>
    <w:p w14:paraId="37114908" w14:textId="77777777"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Prevenir e impedir la presencia de plagas como ratas y cucarachas.</w:t>
      </w:r>
    </w:p>
    <w:p w14:paraId="2D2B98B7" w14:textId="2AFE8447"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 xml:space="preserve">El fregado del suelo se hará con agua caliente y detergente. </w:t>
      </w:r>
    </w:p>
    <w:p w14:paraId="7C8E806A" w14:textId="77777777"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 xml:space="preserve">Una vez terminada la labor de venta el espacio debe ser limpiado sin dejar desechos para el día siguiente y cuidar el almacenamiento de los alimentos del ataque de insectos, roedores y otros animales. </w:t>
      </w:r>
    </w:p>
    <w:p w14:paraId="01E15DD8" w14:textId="2C8277F6"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Lavado de mano</w:t>
      </w:r>
      <w:r w:rsidR="002C44BD" w:rsidRPr="007A2F8E">
        <w:rPr>
          <w:rFonts w:ascii="Noto Sans" w:eastAsia="Montserrat" w:hAnsi="Noto Sans" w:cs="Montserrat"/>
          <w:sz w:val="21"/>
          <w:szCs w:val="21"/>
        </w:rPr>
        <w:t>s</w:t>
      </w:r>
      <w:r w:rsidRPr="007A2F8E">
        <w:rPr>
          <w:rFonts w:ascii="Noto Sans" w:eastAsia="Montserrat" w:hAnsi="Noto Sans" w:cs="Montserrat"/>
          <w:sz w:val="21"/>
          <w:szCs w:val="21"/>
        </w:rPr>
        <w:t xml:space="preserve"> cuidadoso y con cepillo de uñas antes de iniciar labor, después de ir al baño y cuando manipule alimentos diferentes (crudos a cocidos). </w:t>
      </w:r>
    </w:p>
    <w:p w14:paraId="3DD9DA58" w14:textId="032A3C4A" w:rsidR="00C17932" w:rsidRPr="007A2F8E" w:rsidRDefault="00C17932" w:rsidP="007B606A">
      <w:pPr>
        <w:numPr>
          <w:ilvl w:val="0"/>
          <w:numId w:val="25"/>
        </w:numPr>
        <w:spacing w:after="160" w:line="276" w:lineRule="auto"/>
        <w:ind w:left="851" w:hanging="284"/>
        <w:contextualSpacing/>
        <w:jc w:val="both"/>
        <w:rPr>
          <w:rFonts w:ascii="Noto Sans" w:eastAsia="Montserrat" w:hAnsi="Noto Sans" w:cs="Montserrat"/>
          <w:sz w:val="21"/>
          <w:szCs w:val="21"/>
        </w:rPr>
      </w:pPr>
      <w:r w:rsidRPr="007A2F8E">
        <w:rPr>
          <w:rFonts w:ascii="Noto Sans" w:eastAsia="Montserrat" w:hAnsi="Noto Sans" w:cs="Montserrat"/>
          <w:sz w:val="21"/>
          <w:szCs w:val="21"/>
        </w:rPr>
        <w:t xml:space="preserve">Desinfectar los alimentos que se consumen crudos, como lechuga, col, </w:t>
      </w:r>
      <w:r w:rsidR="00EC6825" w:rsidRPr="007A2F8E">
        <w:rPr>
          <w:rFonts w:ascii="Noto Sans" w:eastAsia="Montserrat" w:hAnsi="Noto Sans" w:cs="Montserrat"/>
          <w:sz w:val="21"/>
          <w:szCs w:val="21"/>
        </w:rPr>
        <w:t>cilantro, perejil, o jitomate</w:t>
      </w:r>
      <w:r w:rsidRPr="007A2F8E">
        <w:rPr>
          <w:rFonts w:ascii="Noto Sans" w:eastAsia="Montserrat" w:hAnsi="Noto Sans" w:cs="Montserrat"/>
          <w:sz w:val="21"/>
          <w:szCs w:val="21"/>
        </w:rPr>
        <w:t>.</w:t>
      </w:r>
    </w:p>
    <w:p w14:paraId="699A489F" w14:textId="77777777" w:rsidR="00C17932" w:rsidRPr="007A2F8E" w:rsidRDefault="00C17932" w:rsidP="007B606A">
      <w:pPr>
        <w:numPr>
          <w:ilvl w:val="0"/>
          <w:numId w:val="25"/>
        </w:numPr>
        <w:pBdr>
          <w:top w:val="nil"/>
          <w:left w:val="nil"/>
          <w:bottom w:val="nil"/>
          <w:right w:val="nil"/>
          <w:between w:val="nil"/>
        </w:pBdr>
        <w:tabs>
          <w:tab w:val="left" w:pos="1276"/>
        </w:tabs>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Las demás que le sean señaladas en la Convocatoria.</w:t>
      </w:r>
    </w:p>
    <w:p w14:paraId="5EE0E6C2" w14:textId="77777777" w:rsidR="00C17932" w:rsidRPr="007A2F8E" w:rsidRDefault="00C17932" w:rsidP="007B606A">
      <w:pPr>
        <w:pBdr>
          <w:top w:val="nil"/>
          <w:left w:val="nil"/>
          <w:bottom w:val="nil"/>
          <w:right w:val="nil"/>
          <w:between w:val="nil"/>
        </w:pBdr>
        <w:tabs>
          <w:tab w:val="left" w:pos="1276"/>
        </w:tabs>
        <w:spacing w:after="80" w:line="276" w:lineRule="auto"/>
        <w:ind w:left="1080"/>
        <w:jc w:val="both"/>
        <w:rPr>
          <w:rFonts w:ascii="Noto Sans" w:hAnsi="Noto Sans"/>
          <w:sz w:val="21"/>
          <w:szCs w:val="21"/>
        </w:rPr>
      </w:pPr>
    </w:p>
    <w:p w14:paraId="75018900" w14:textId="12BFE3EB" w:rsidR="00C17932" w:rsidRPr="007A2F8E" w:rsidRDefault="00C17932" w:rsidP="007B606A">
      <w:pPr>
        <w:tabs>
          <w:tab w:val="left" w:pos="1134"/>
        </w:tabs>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3</w:t>
      </w:r>
      <w:r w:rsidR="00D35BF7" w:rsidRPr="007A2F8E">
        <w:rPr>
          <w:rFonts w:ascii="Noto Sans" w:eastAsia="Montserrat" w:hAnsi="Noto Sans" w:cs="Montserrat"/>
          <w:b/>
          <w:sz w:val="21"/>
          <w:szCs w:val="21"/>
        </w:rPr>
        <w:t>8</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En el caso de centro de fotocopiado, </w:t>
      </w:r>
      <w:r w:rsidR="00D35BF7" w:rsidRPr="007A2F8E">
        <w:rPr>
          <w:rFonts w:ascii="Noto Sans" w:eastAsia="Montserrat" w:hAnsi="Noto Sans" w:cs="Montserrat"/>
          <w:sz w:val="21"/>
          <w:szCs w:val="21"/>
        </w:rPr>
        <w:t>la persona</w:t>
      </w:r>
      <w:r w:rsidRPr="007A2F8E">
        <w:rPr>
          <w:rFonts w:ascii="Noto Sans" w:eastAsia="Montserrat" w:hAnsi="Noto Sans" w:cs="Montserrat"/>
          <w:sz w:val="21"/>
          <w:szCs w:val="21"/>
        </w:rPr>
        <w:t xml:space="preserve"> comodatari</w:t>
      </w:r>
      <w:r w:rsidR="00D35BF7" w:rsidRPr="007A2F8E">
        <w:rPr>
          <w:rFonts w:ascii="Noto Sans" w:eastAsia="Montserrat" w:hAnsi="Noto Sans" w:cs="Montserrat"/>
          <w:sz w:val="21"/>
          <w:szCs w:val="21"/>
        </w:rPr>
        <w:t>a</w:t>
      </w:r>
      <w:r w:rsidRPr="007A2F8E">
        <w:rPr>
          <w:rFonts w:ascii="Noto Sans" w:eastAsia="Montserrat" w:hAnsi="Noto Sans" w:cs="Montserrat"/>
          <w:sz w:val="21"/>
          <w:szCs w:val="21"/>
        </w:rPr>
        <w:t>, además deberá:</w:t>
      </w:r>
    </w:p>
    <w:p w14:paraId="56F1ADC0" w14:textId="77777777" w:rsidR="00C17932" w:rsidRPr="007A2F8E" w:rsidRDefault="00C17932" w:rsidP="007B606A">
      <w:pPr>
        <w:tabs>
          <w:tab w:val="left" w:pos="1134"/>
        </w:tabs>
        <w:spacing w:line="276" w:lineRule="auto"/>
        <w:jc w:val="both"/>
        <w:rPr>
          <w:rFonts w:ascii="Noto Sans" w:eastAsia="Montserrat" w:hAnsi="Noto Sans" w:cs="Montserrat"/>
          <w:sz w:val="21"/>
          <w:szCs w:val="21"/>
        </w:rPr>
      </w:pPr>
    </w:p>
    <w:p w14:paraId="10A37632" w14:textId="40232ED2" w:rsidR="00C17932" w:rsidRPr="007A2F8E" w:rsidRDefault="00C17932" w:rsidP="007B606A">
      <w:pPr>
        <w:numPr>
          <w:ilvl w:val="0"/>
          <w:numId w:val="26"/>
        </w:numPr>
        <w:pBdr>
          <w:top w:val="nil"/>
          <w:left w:val="nil"/>
          <w:bottom w:val="nil"/>
          <w:right w:val="nil"/>
          <w:between w:val="nil"/>
        </w:pBdr>
        <w:spacing w:line="276" w:lineRule="auto"/>
        <w:ind w:left="851" w:hanging="284"/>
        <w:jc w:val="both"/>
        <w:rPr>
          <w:rFonts w:ascii="Noto Sans" w:hAnsi="Noto Sans"/>
          <w:sz w:val="21"/>
          <w:szCs w:val="21"/>
        </w:rPr>
      </w:pPr>
      <w:r w:rsidRPr="007A2F8E">
        <w:rPr>
          <w:rFonts w:ascii="Noto Sans" w:hAnsi="Noto Sans"/>
          <w:sz w:val="21"/>
          <w:szCs w:val="21"/>
        </w:rPr>
        <w:t>Proporcionar a</w:t>
      </w:r>
      <w:r w:rsidR="00D35BF7" w:rsidRPr="007A2F8E">
        <w:rPr>
          <w:rFonts w:ascii="Noto Sans" w:hAnsi="Noto Sans"/>
          <w:sz w:val="21"/>
          <w:szCs w:val="21"/>
        </w:rPr>
        <w:t>l</w:t>
      </w:r>
      <w:r w:rsidRPr="007A2F8E">
        <w:rPr>
          <w:rFonts w:ascii="Noto Sans" w:hAnsi="Noto Sans"/>
          <w:sz w:val="21"/>
          <w:szCs w:val="21"/>
        </w:rPr>
        <w:t xml:space="preserve"> alumn</w:t>
      </w:r>
      <w:r w:rsidR="00D35BF7" w:rsidRPr="007A2F8E">
        <w:rPr>
          <w:rFonts w:ascii="Noto Sans" w:hAnsi="Noto Sans"/>
          <w:sz w:val="21"/>
          <w:szCs w:val="21"/>
        </w:rPr>
        <w:t>ado</w:t>
      </w:r>
      <w:r w:rsidRPr="007A2F8E">
        <w:rPr>
          <w:rFonts w:ascii="Noto Sans" w:hAnsi="Noto Sans"/>
          <w:sz w:val="21"/>
          <w:szCs w:val="21"/>
        </w:rPr>
        <w:t>, personal académico y personal administrativo del CONALEP, la reproducción y venta de copias fotostáticas, así como la venta de artículos de papelería y de servicios necesarios;</w:t>
      </w:r>
    </w:p>
    <w:p w14:paraId="69FA0EAA" w14:textId="77777777" w:rsidR="00C17932" w:rsidRPr="007A2F8E" w:rsidRDefault="00C17932" w:rsidP="007B606A">
      <w:pPr>
        <w:numPr>
          <w:ilvl w:val="0"/>
          <w:numId w:val="26"/>
        </w:numPr>
        <w:pBdr>
          <w:top w:val="nil"/>
          <w:left w:val="nil"/>
          <w:bottom w:val="nil"/>
          <w:right w:val="nil"/>
          <w:between w:val="nil"/>
        </w:pBdr>
        <w:spacing w:line="276" w:lineRule="auto"/>
        <w:ind w:left="851" w:hanging="284"/>
        <w:jc w:val="both"/>
        <w:rPr>
          <w:rFonts w:ascii="Noto Sans" w:hAnsi="Noto Sans"/>
          <w:sz w:val="21"/>
          <w:szCs w:val="21"/>
        </w:rPr>
      </w:pPr>
      <w:r w:rsidRPr="007A2F8E">
        <w:rPr>
          <w:rFonts w:ascii="Noto Sans" w:hAnsi="Noto Sans"/>
          <w:sz w:val="21"/>
          <w:szCs w:val="21"/>
        </w:rPr>
        <w:t>Ofrecer productos competitivos en calidad y precio;</w:t>
      </w:r>
    </w:p>
    <w:p w14:paraId="391179EF" w14:textId="77777777" w:rsidR="00C17932" w:rsidRPr="007A2F8E" w:rsidRDefault="00C17932" w:rsidP="007B606A">
      <w:pPr>
        <w:numPr>
          <w:ilvl w:val="0"/>
          <w:numId w:val="26"/>
        </w:numPr>
        <w:pBdr>
          <w:top w:val="nil"/>
          <w:left w:val="nil"/>
          <w:bottom w:val="nil"/>
          <w:right w:val="nil"/>
          <w:between w:val="nil"/>
        </w:pBdr>
        <w:spacing w:line="276" w:lineRule="auto"/>
        <w:ind w:left="851" w:hanging="284"/>
        <w:jc w:val="both"/>
        <w:rPr>
          <w:rFonts w:ascii="Noto Sans" w:hAnsi="Noto Sans"/>
          <w:sz w:val="21"/>
          <w:szCs w:val="21"/>
        </w:rPr>
      </w:pPr>
      <w:r w:rsidRPr="007A2F8E">
        <w:rPr>
          <w:rFonts w:ascii="Noto Sans" w:eastAsia="Montserrat" w:hAnsi="Noto Sans" w:cs="Montserrat"/>
          <w:sz w:val="21"/>
          <w:szCs w:val="21"/>
        </w:rPr>
        <w:t xml:space="preserve">Abstenerse de participar en la reproducción de libros o cualquier otra impresión, que pueda considerarse violación a los derechos de autor; </w:t>
      </w:r>
    </w:p>
    <w:p w14:paraId="6E7F880F" w14:textId="77777777" w:rsidR="00C17932" w:rsidRPr="007A2F8E" w:rsidRDefault="00C17932" w:rsidP="007B606A">
      <w:pPr>
        <w:numPr>
          <w:ilvl w:val="0"/>
          <w:numId w:val="26"/>
        </w:numPr>
        <w:pBdr>
          <w:top w:val="nil"/>
          <w:left w:val="nil"/>
          <w:bottom w:val="nil"/>
          <w:right w:val="nil"/>
          <w:between w:val="nil"/>
        </w:pBdr>
        <w:tabs>
          <w:tab w:val="left" w:pos="1276"/>
        </w:tabs>
        <w:spacing w:line="276" w:lineRule="auto"/>
        <w:ind w:left="851" w:hanging="284"/>
        <w:jc w:val="both"/>
        <w:rPr>
          <w:rFonts w:ascii="Noto Sans" w:hAnsi="Noto Sans"/>
          <w:sz w:val="21"/>
          <w:szCs w:val="21"/>
        </w:rPr>
      </w:pPr>
      <w:r w:rsidRPr="007A2F8E">
        <w:rPr>
          <w:rFonts w:ascii="Noto Sans" w:eastAsia="Montserrat" w:hAnsi="Noto Sans" w:cs="Montserrat"/>
          <w:sz w:val="21"/>
          <w:szCs w:val="21"/>
        </w:rPr>
        <w:t>Abstenerse de ofertar artículos que no correspondan al giro de fotocopiado y papelería;</w:t>
      </w:r>
    </w:p>
    <w:p w14:paraId="2D93972B" w14:textId="77777777" w:rsidR="00C17932" w:rsidRPr="007A2F8E" w:rsidRDefault="00C17932" w:rsidP="007B606A">
      <w:pPr>
        <w:numPr>
          <w:ilvl w:val="0"/>
          <w:numId w:val="26"/>
        </w:numPr>
        <w:pBdr>
          <w:top w:val="nil"/>
          <w:left w:val="nil"/>
          <w:bottom w:val="nil"/>
          <w:right w:val="nil"/>
          <w:between w:val="nil"/>
        </w:pBdr>
        <w:tabs>
          <w:tab w:val="left" w:pos="1276"/>
        </w:tabs>
        <w:spacing w:line="276" w:lineRule="auto"/>
        <w:ind w:left="851" w:hanging="284"/>
        <w:jc w:val="both"/>
        <w:rPr>
          <w:rFonts w:ascii="Noto Sans" w:hAnsi="Noto Sans"/>
          <w:sz w:val="21"/>
          <w:szCs w:val="21"/>
        </w:rPr>
      </w:pPr>
      <w:r w:rsidRPr="007A2F8E">
        <w:rPr>
          <w:rFonts w:ascii="Noto Sans" w:hAnsi="Noto Sans"/>
          <w:sz w:val="21"/>
          <w:szCs w:val="21"/>
        </w:rPr>
        <w:t>Evitar la venta de artículos considerados como copias ilegales o piratas;</w:t>
      </w:r>
    </w:p>
    <w:p w14:paraId="121B1FDF" w14:textId="012568F2" w:rsidR="00C17932" w:rsidRPr="007A2F8E" w:rsidRDefault="00C17932" w:rsidP="007B606A">
      <w:pPr>
        <w:numPr>
          <w:ilvl w:val="0"/>
          <w:numId w:val="26"/>
        </w:numPr>
        <w:pBdr>
          <w:top w:val="nil"/>
          <w:left w:val="nil"/>
          <w:bottom w:val="nil"/>
          <w:right w:val="nil"/>
          <w:between w:val="nil"/>
        </w:pBdr>
        <w:tabs>
          <w:tab w:val="left" w:pos="1276"/>
        </w:tabs>
        <w:spacing w:line="276" w:lineRule="auto"/>
        <w:ind w:left="851" w:hanging="284"/>
        <w:jc w:val="both"/>
        <w:rPr>
          <w:rFonts w:ascii="Noto Sans" w:hAnsi="Noto Sans"/>
          <w:sz w:val="21"/>
          <w:szCs w:val="21"/>
        </w:rPr>
      </w:pPr>
      <w:r w:rsidRPr="007A2F8E">
        <w:rPr>
          <w:rFonts w:ascii="Noto Sans" w:hAnsi="Noto Sans"/>
          <w:sz w:val="21"/>
          <w:szCs w:val="21"/>
        </w:rPr>
        <w:t>Negarse a reproducir exámenes o documentos oficiales, si</w:t>
      </w:r>
      <w:r w:rsidR="00C831E9" w:rsidRPr="007A2F8E">
        <w:rPr>
          <w:rFonts w:ascii="Noto Sans" w:hAnsi="Noto Sans"/>
          <w:sz w:val="21"/>
          <w:szCs w:val="21"/>
        </w:rPr>
        <w:t xml:space="preserve"> </w:t>
      </w:r>
      <w:r w:rsidRPr="007A2F8E">
        <w:rPr>
          <w:rFonts w:ascii="Noto Sans" w:hAnsi="Noto Sans"/>
          <w:sz w:val="21"/>
          <w:szCs w:val="21"/>
        </w:rPr>
        <w:t>no</w:t>
      </w:r>
      <w:r w:rsidR="00C831E9" w:rsidRPr="007A2F8E">
        <w:rPr>
          <w:rFonts w:ascii="Noto Sans" w:hAnsi="Noto Sans"/>
          <w:sz w:val="21"/>
          <w:szCs w:val="21"/>
        </w:rPr>
        <w:t xml:space="preserve"> existe</w:t>
      </w:r>
      <w:r w:rsidRPr="007A2F8E">
        <w:rPr>
          <w:rFonts w:ascii="Noto Sans" w:hAnsi="Noto Sans"/>
          <w:sz w:val="21"/>
          <w:szCs w:val="21"/>
        </w:rPr>
        <w:t xml:space="preserve"> autorización expresa del Director del Plantel;</w:t>
      </w:r>
    </w:p>
    <w:p w14:paraId="35A259EC" w14:textId="77777777" w:rsidR="00C17932" w:rsidRPr="007A2F8E" w:rsidRDefault="00C17932" w:rsidP="007B606A">
      <w:pPr>
        <w:numPr>
          <w:ilvl w:val="0"/>
          <w:numId w:val="26"/>
        </w:numPr>
        <w:pBdr>
          <w:top w:val="nil"/>
          <w:left w:val="nil"/>
          <w:bottom w:val="nil"/>
          <w:right w:val="nil"/>
          <w:between w:val="nil"/>
        </w:pBdr>
        <w:tabs>
          <w:tab w:val="left" w:pos="1276"/>
        </w:tabs>
        <w:spacing w:line="276" w:lineRule="auto"/>
        <w:ind w:left="851" w:hanging="284"/>
        <w:jc w:val="both"/>
        <w:rPr>
          <w:rFonts w:ascii="Noto Sans" w:hAnsi="Noto Sans"/>
          <w:sz w:val="21"/>
          <w:szCs w:val="21"/>
        </w:rPr>
      </w:pPr>
      <w:r w:rsidRPr="007A2F8E">
        <w:rPr>
          <w:rFonts w:ascii="Noto Sans" w:eastAsia="Montserrat" w:hAnsi="Noto Sans" w:cs="Montserrat"/>
          <w:sz w:val="21"/>
          <w:szCs w:val="21"/>
        </w:rPr>
        <w:t>Mantener el precio de los productos y servicios ofertados a la vista;</w:t>
      </w:r>
    </w:p>
    <w:p w14:paraId="30607725" w14:textId="791BAA0D" w:rsidR="00C17932" w:rsidRPr="007A2F8E" w:rsidRDefault="00C17932" w:rsidP="007B606A">
      <w:pPr>
        <w:numPr>
          <w:ilvl w:val="0"/>
          <w:numId w:val="26"/>
        </w:numPr>
        <w:pBdr>
          <w:top w:val="nil"/>
          <w:left w:val="nil"/>
          <w:bottom w:val="nil"/>
          <w:right w:val="nil"/>
          <w:between w:val="nil"/>
        </w:pBdr>
        <w:tabs>
          <w:tab w:val="left" w:pos="1276"/>
        </w:tabs>
        <w:spacing w:line="276" w:lineRule="auto"/>
        <w:ind w:left="851" w:hanging="284"/>
        <w:jc w:val="both"/>
        <w:rPr>
          <w:rFonts w:ascii="Noto Sans" w:hAnsi="Noto Sans"/>
          <w:sz w:val="21"/>
          <w:szCs w:val="21"/>
        </w:rPr>
      </w:pPr>
      <w:r w:rsidRPr="007A2F8E">
        <w:rPr>
          <w:rFonts w:ascii="Noto Sans" w:eastAsia="Montserrat" w:hAnsi="Noto Sans"/>
          <w:sz w:val="21"/>
          <w:szCs w:val="21"/>
        </w:rPr>
        <w:t>Mantener el espacio destinado ordenado y limpio;</w:t>
      </w:r>
    </w:p>
    <w:p w14:paraId="7FC79A0F" w14:textId="77777777" w:rsidR="00C17932" w:rsidRPr="007A2F8E" w:rsidRDefault="00C17932" w:rsidP="007B606A">
      <w:pPr>
        <w:numPr>
          <w:ilvl w:val="0"/>
          <w:numId w:val="26"/>
        </w:numPr>
        <w:pBdr>
          <w:top w:val="nil"/>
          <w:left w:val="nil"/>
          <w:bottom w:val="nil"/>
          <w:right w:val="nil"/>
          <w:between w:val="nil"/>
        </w:pBdr>
        <w:tabs>
          <w:tab w:val="left" w:pos="1276"/>
        </w:tabs>
        <w:spacing w:line="276" w:lineRule="auto"/>
        <w:ind w:left="851" w:hanging="284"/>
        <w:jc w:val="both"/>
        <w:rPr>
          <w:rFonts w:ascii="Noto Sans" w:hAnsi="Noto Sans"/>
          <w:sz w:val="21"/>
          <w:szCs w:val="21"/>
        </w:rPr>
      </w:pPr>
      <w:r w:rsidRPr="007A2F8E">
        <w:rPr>
          <w:rFonts w:ascii="Noto Sans" w:hAnsi="Noto Sans"/>
          <w:sz w:val="21"/>
          <w:szCs w:val="21"/>
        </w:rPr>
        <w:t>Abstenerse de ofertar cualquier clase de alimentos o artículos relacionados con el servicio de cafetería, y</w:t>
      </w:r>
    </w:p>
    <w:p w14:paraId="276E2690" w14:textId="77777777" w:rsidR="00C17932" w:rsidRPr="007A2F8E" w:rsidRDefault="00C17932" w:rsidP="007B606A">
      <w:pPr>
        <w:numPr>
          <w:ilvl w:val="0"/>
          <w:numId w:val="26"/>
        </w:numPr>
        <w:pBdr>
          <w:top w:val="nil"/>
          <w:left w:val="nil"/>
          <w:bottom w:val="nil"/>
          <w:right w:val="nil"/>
          <w:between w:val="nil"/>
        </w:pBdr>
        <w:tabs>
          <w:tab w:val="left" w:pos="1276"/>
        </w:tabs>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Las demás que le sean señaladas en la Convocatoria.</w:t>
      </w:r>
    </w:p>
    <w:p w14:paraId="47CA388E" w14:textId="77777777" w:rsidR="00C17932" w:rsidRPr="007A2F8E" w:rsidRDefault="00C17932" w:rsidP="007B606A">
      <w:pPr>
        <w:tabs>
          <w:tab w:val="left" w:pos="1276"/>
        </w:tabs>
        <w:spacing w:after="80" w:line="276" w:lineRule="auto"/>
        <w:jc w:val="both"/>
        <w:rPr>
          <w:rFonts w:ascii="Noto Sans" w:eastAsia="Montserrat" w:hAnsi="Noto Sans" w:cs="Montserrat"/>
          <w:sz w:val="21"/>
          <w:szCs w:val="21"/>
        </w:rPr>
      </w:pPr>
    </w:p>
    <w:p w14:paraId="33E87C0C" w14:textId="1337B487" w:rsidR="00C17932" w:rsidRPr="007A2F8E" w:rsidRDefault="00C17932" w:rsidP="007B606A">
      <w:pPr>
        <w:tabs>
          <w:tab w:val="left" w:pos="1276"/>
        </w:tabs>
        <w:spacing w:after="80" w:line="276" w:lineRule="auto"/>
        <w:jc w:val="both"/>
        <w:rPr>
          <w:rFonts w:ascii="Noto Sans" w:hAnsi="Noto Sans"/>
          <w:sz w:val="21"/>
          <w:szCs w:val="21"/>
        </w:rPr>
      </w:pPr>
      <w:r w:rsidRPr="007A2F8E">
        <w:rPr>
          <w:rFonts w:ascii="Noto Sans" w:eastAsia="Montserrat" w:hAnsi="Noto Sans" w:cs="Montserrat"/>
          <w:b/>
          <w:bCs/>
          <w:sz w:val="21"/>
          <w:szCs w:val="21"/>
        </w:rPr>
        <w:t>Articulo 3</w:t>
      </w:r>
      <w:r w:rsidR="00EC6825" w:rsidRPr="007A2F8E">
        <w:rPr>
          <w:rFonts w:ascii="Noto Sans" w:eastAsia="Montserrat" w:hAnsi="Noto Sans" w:cs="Montserrat"/>
          <w:b/>
          <w:bCs/>
          <w:sz w:val="21"/>
          <w:szCs w:val="21"/>
        </w:rPr>
        <w:t>9</w:t>
      </w:r>
      <w:r w:rsidRPr="007A2F8E">
        <w:rPr>
          <w:rFonts w:ascii="Noto Sans" w:eastAsia="Montserrat" w:hAnsi="Noto Sans" w:cs="Montserrat"/>
          <w:b/>
          <w:bCs/>
          <w:sz w:val="21"/>
          <w:szCs w:val="21"/>
        </w:rPr>
        <w:t>.-</w:t>
      </w:r>
      <w:r w:rsidRPr="007A2F8E">
        <w:rPr>
          <w:rFonts w:ascii="Noto Sans" w:eastAsia="Montserrat" w:hAnsi="Noto Sans" w:cs="Montserrat"/>
          <w:sz w:val="21"/>
          <w:szCs w:val="21"/>
        </w:rPr>
        <w:t xml:space="preserve"> </w:t>
      </w:r>
      <w:r w:rsidR="00C831E9" w:rsidRPr="007A2F8E">
        <w:rPr>
          <w:rFonts w:ascii="Noto Sans" w:hAnsi="Noto Sans"/>
          <w:sz w:val="21"/>
          <w:szCs w:val="21"/>
        </w:rPr>
        <w:t xml:space="preserve">En caso de </w:t>
      </w:r>
      <w:r w:rsidRPr="007A2F8E">
        <w:rPr>
          <w:rFonts w:ascii="Noto Sans" w:hAnsi="Noto Sans"/>
          <w:sz w:val="21"/>
          <w:szCs w:val="21"/>
        </w:rPr>
        <w:t xml:space="preserve">fallecimiento </w:t>
      </w:r>
      <w:r w:rsidR="00067250" w:rsidRPr="007A2F8E">
        <w:rPr>
          <w:rFonts w:ascii="Noto Sans" w:eastAsia="Montserrat" w:hAnsi="Noto Sans" w:cs="Montserrat"/>
          <w:sz w:val="21"/>
          <w:szCs w:val="21"/>
        </w:rPr>
        <w:t>de l</w:t>
      </w:r>
      <w:r w:rsidR="00067250" w:rsidRPr="007A2F8E">
        <w:rPr>
          <w:rFonts w:ascii="Noto Sans" w:eastAsia="Montserrat" w:hAnsi="Noto Sans" w:cs="Montserrat"/>
          <w:sz w:val="21"/>
          <w:szCs w:val="21"/>
        </w:rPr>
        <w:t>a persona comodataria</w:t>
      </w:r>
      <w:r w:rsidRPr="007A2F8E">
        <w:rPr>
          <w:rFonts w:ascii="Noto Sans" w:hAnsi="Noto Sans"/>
          <w:sz w:val="21"/>
          <w:szCs w:val="21"/>
        </w:rPr>
        <w:t xml:space="preserve">, el contrato se tendrá por terminado, como se encuentra contemplado en el artículo 2515 del Código Civil Federal, </w:t>
      </w:r>
      <w:r w:rsidR="003735B9" w:rsidRPr="007A2F8E">
        <w:rPr>
          <w:rFonts w:ascii="Noto Sans" w:hAnsi="Noto Sans"/>
          <w:sz w:val="21"/>
          <w:szCs w:val="21"/>
        </w:rPr>
        <w:t xml:space="preserve">y </w:t>
      </w:r>
      <w:r w:rsidRPr="007A2F8E">
        <w:rPr>
          <w:rFonts w:ascii="Noto Sans" w:hAnsi="Noto Sans"/>
          <w:sz w:val="21"/>
          <w:szCs w:val="21"/>
        </w:rPr>
        <w:t>se procederá a un nuevo concurso para la prestación del servicio correspondiente</w:t>
      </w:r>
      <w:r w:rsidR="00F2661F" w:rsidRPr="007A2F8E">
        <w:rPr>
          <w:rFonts w:ascii="Noto Sans" w:hAnsi="Noto Sans"/>
          <w:sz w:val="21"/>
          <w:szCs w:val="21"/>
        </w:rPr>
        <w:t>.</w:t>
      </w:r>
    </w:p>
    <w:p w14:paraId="6C2EF843" w14:textId="2C405CB2" w:rsidR="0082795D" w:rsidRPr="007A2F8E" w:rsidRDefault="0082795D" w:rsidP="007B606A">
      <w:pPr>
        <w:tabs>
          <w:tab w:val="left" w:pos="1276"/>
        </w:tabs>
        <w:spacing w:after="80" w:line="276" w:lineRule="auto"/>
        <w:jc w:val="both"/>
        <w:rPr>
          <w:rFonts w:ascii="Noto Sans" w:eastAsia="Montserrat" w:hAnsi="Noto Sans" w:cs="Montserrat"/>
          <w:sz w:val="21"/>
          <w:szCs w:val="21"/>
        </w:rPr>
      </w:pPr>
    </w:p>
    <w:p w14:paraId="05F4D6A2" w14:textId="64B4A0E4" w:rsidR="00C17932" w:rsidRPr="007A2F8E" w:rsidRDefault="00C17932" w:rsidP="002C1CE9">
      <w:pPr>
        <w:pStyle w:val="Ttulo1"/>
        <w:rPr>
          <w:color w:val="auto"/>
        </w:rPr>
      </w:pPr>
      <w:bookmarkStart w:id="22" w:name="_Toc110430796"/>
      <w:bookmarkStart w:id="23" w:name="_Toc220431559"/>
      <w:bookmarkStart w:id="24" w:name="_Toc220431778"/>
      <w:r w:rsidRPr="007A2F8E">
        <w:rPr>
          <w:color w:val="auto"/>
        </w:rPr>
        <w:t>CAPÍTULO V</w:t>
      </w:r>
      <w:r w:rsidR="00E30E5B" w:rsidRPr="007A2F8E">
        <w:rPr>
          <w:color w:val="auto"/>
        </w:rPr>
        <w:t xml:space="preserve">. </w:t>
      </w:r>
      <w:r w:rsidRPr="007A2F8E">
        <w:rPr>
          <w:color w:val="auto"/>
        </w:rPr>
        <w:t xml:space="preserve">DE LOS APOYOS </w:t>
      </w:r>
      <w:bookmarkEnd w:id="22"/>
      <w:r w:rsidRPr="007A2F8E">
        <w:rPr>
          <w:color w:val="auto"/>
        </w:rPr>
        <w:t>ECONÓMICOS</w:t>
      </w:r>
      <w:bookmarkEnd w:id="23"/>
      <w:bookmarkEnd w:id="24"/>
      <w:r w:rsidRPr="007A2F8E">
        <w:rPr>
          <w:color w:val="auto"/>
        </w:rPr>
        <w:t xml:space="preserve"> </w:t>
      </w:r>
    </w:p>
    <w:p w14:paraId="1CDAB9D4" w14:textId="77777777" w:rsidR="00C17932" w:rsidRPr="007A2F8E" w:rsidRDefault="00C17932" w:rsidP="007B606A">
      <w:pPr>
        <w:spacing w:line="276" w:lineRule="auto"/>
        <w:jc w:val="both"/>
        <w:rPr>
          <w:rFonts w:ascii="Noto Sans" w:eastAsia="Montserrat" w:hAnsi="Noto Sans" w:cs="Montserrat"/>
          <w:b/>
          <w:sz w:val="21"/>
          <w:szCs w:val="21"/>
        </w:rPr>
      </w:pPr>
    </w:p>
    <w:p w14:paraId="0E17BD9B" w14:textId="13B09155" w:rsidR="00C17932" w:rsidRPr="007A2F8E" w:rsidRDefault="00C17932" w:rsidP="007B606A">
      <w:pPr>
        <w:tabs>
          <w:tab w:val="left" w:pos="1134"/>
        </w:tabs>
        <w:spacing w:line="276" w:lineRule="auto"/>
        <w:jc w:val="both"/>
        <w:rPr>
          <w:rFonts w:ascii="Noto Sans" w:hAnsi="Noto Sans"/>
          <w:sz w:val="21"/>
          <w:szCs w:val="21"/>
        </w:rPr>
      </w:pPr>
      <w:r w:rsidRPr="007A2F8E">
        <w:rPr>
          <w:rFonts w:ascii="Noto Sans" w:eastAsia="Montserrat" w:hAnsi="Noto Sans" w:cs="Montserrat"/>
          <w:b/>
          <w:sz w:val="21"/>
          <w:szCs w:val="21"/>
        </w:rPr>
        <w:t xml:space="preserve">Artículo </w:t>
      </w:r>
      <w:r w:rsidR="00EC6825" w:rsidRPr="007A2F8E">
        <w:rPr>
          <w:rFonts w:ascii="Noto Sans" w:eastAsia="Montserrat" w:hAnsi="Noto Sans" w:cs="Montserrat"/>
          <w:b/>
          <w:sz w:val="21"/>
          <w:szCs w:val="21"/>
        </w:rPr>
        <w:t>40</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Pr="007A2F8E">
        <w:rPr>
          <w:rFonts w:ascii="Noto Sans" w:hAnsi="Noto Sans"/>
          <w:sz w:val="21"/>
          <w:szCs w:val="21"/>
        </w:rPr>
        <w:t>Derivado de la naturaleza del contrato de comodato que se celebrará por concepto de aprovechamiento de espacios físicos, el CONALEP, no recibirá retribución económica alguna, sin embargo, l</w:t>
      </w:r>
      <w:r w:rsidR="00EC6825" w:rsidRPr="007A2F8E">
        <w:rPr>
          <w:rFonts w:ascii="Noto Sans" w:hAnsi="Noto Sans"/>
          <w:sz w:val="21"/>
          <w:szCs w:val="21"/>
        </w:rPr>
        <w:t>as personas comodatarias</w:t>
      </w:r>
      <w:r w:rsidRPr="007A2F8E">
        <w:rPr>
          <w:rFonts w:ascii="Noto Sans" w:hAnsi="Noto Sans"/>
          <w:sz w:val="21"/>
          <w:szCs w:val="21"/>
        </w:rPr>
        <w:t xml:space="preserve"> deberán otorgar el número de apoyos económicos de acuerdo a lo ofertado durante el procedimiento de adjudicación y determinado en el contrato. </w:t>
      </w:r>
      <w:r w:rsidR="00EC6825" w:rsidRPr="007A2F8E">
        <w:rPr>
          <w:rFonts w:ascii="Noto Sans" w:hAnsi="Noto Sans"/>
          <w:sz w:val="21"/>
          <w:szCs w:val="21"/>
        </w:rPr>
        <w:t>Con la finalidad de que el alumnado de los planteles adscritos a la</w:t>
      </w:r>
      <w:r w:rsidR="0065379D" w:rsidRPr="007A2F8E">
        <w:rPr>
          <w:rFonts w:ascii="Noto Sans" w:hAnsi="Noto Sans"/>
          <w:sz w:val="21"/>
          <w:szCs w:val="21"/>
        </w:rPr>
        <w:t xml:space="preserve"> UODCDMX y la RCEO</w:t>
      </w:r>
      <w:r w:rsidR="00EC6825" w:rsidRPr="007A2F8E">
        <w:rPr>
          <w:rFonts w:ascii="Noto Sans" w:hAnsi="Noto Sans"/>
          <w:sz w:val="21"/>
          <w:szCs w:val="21"/>
        </w:rPr>
        <w:t xml:space="preserve"> </w:t>
      </w:r>
      <w:r w:rsidR="003C19D8" w:rsidRPr="007A2F8E">
        <w:rPr>
          <w:rFonts w:ascii="Noto Sans" w:hAnsi="Noto Sans"/>
          <w:sz w:val="21"/>
          <w:szCs w:val="21"/>
        </w:rPr>
        <w:t>reciban apoyos</w:t>
      </w:r>
      <w:r w:rsidR="00EC6825" w:rsidRPr="007A2F8E">
        <w:rPr>
          <w:rFonts w:ascii="Noto Sans" w:hAnsi="Noto Sans"/>
          <w:sz w:val="21"/>
          <w:szCs w:val="21"/>
        </w:rPr>
        <w:t>.</w:t>
      </w:r>
    </w:p>
    <w:p w14:paraId="3FD190A4" w14:textId="77777777" w:rsidR="00C17932" w:rsidRPr="007A2F8E" w:rsidRDefault="00C17932" w:rsidP="007B606A">
      <w:pPr>
        <w:tabs>
          <w:tab w:val="left" w:pos="1134"/>
        </w:tabs>
        <w:spacing w:line="276" w:lineRule="auto"/>
        <w:jc w:val="both"/>
        <w:rPr>
          <w:rFonts w:ascii="Noto Sans" w:hAnsi="Noto Sans"/>
          <w:sz w:val="21"/>
          <w:szCs w:val="21"/>
        </w:rPr>
      </w:pPr>
    </w:p>
    <w:p w14:paraId="65A6B94B" w14:textId="3FD0EAA1" w:rsidR="00C17932" w:rsidRPr="007A2F8E" w:rsidRDefault="00C17932" w:rsidP="007B606A">
      <w:pPr>
        <w:tabs>
          <w:tab w:val="left" w:pos="1134"/>
        </w:tabs>
        <w:spacing w:line="276" w:lineRule="auto"/>
        <w:jc w:val="both"/>
        <w:rPr>
          <w:rFonts w:ascii="Noto Sans" w:hAnsi="Noto Sans"/>
          <w:sz w:val="21"/>
          <w:szCs w:val="21"/>
          <w:lang w:val="es-MX"/>
        </w:rPr>
      </w:pPr>
      <w:r w:rsidRPr="007A2F8E">
        <w:rPr>
          <w:rFonts w:ascii="Noto Sans" w:hAnsi="Noto Sans"/>
          <w:b/>
          <w:bCs/>
          <w:sz w:val="21"/>
          <w:szCs w:val="21"/>
          <w:lang w:val="es-MX"/>
        </w:rPr>
        <w:t xml:space="preserve">Artículo </w:t>
      </w:r>
      <w:r w:rsidR="00EC6825" w:rsidRPr="007A2F8E">
        <w:rPr>
          <w:rFonts w:ascii="Noto Sans" w:hAnsi="Noto Sans"/>
          <w:b/>
          <w:bCs/>
          <w:sz w:val="21"/>
          <w:szCs w:val="21"/>
          <w:lang w:val="es-MX"/>
        </w:rPr>
        <w:t>41</w:t>
      </w:r>
      <w:r w:rsidRPr="007A2F8E">
        <w:rPr>
          <w:rFonts w:ascii="Noto Sans" w:hAnsi="Noto Sans"/>
          <w:sz w:val="21"/>
          <w:szCs w:val="21"/>
          <w:lang w:val="es-MX"/>
        </w:rPr>
        <w:t xml:space="preserve"> - El monto individual de cada apoyo económico será determinado conforme al valor diario de la Unidad de Medida y Actualización (UMA), vigente al momento de la adjudicación del contrato, </w:t>
      </w:r>
      <w:r w:rsidRPr="007A2F8E">
        <w:rPr>
          <w:rFonts w:ascii="Noto Sans" w:hAnsi="Noto Sans"/>
          <w:sz w:val="21"/>
          <w:szCs w:val="21"/>
          <w:lang w:val="es-MX"/>
        </w:rPr>
        <w:lastRenderedPageBreak/>
        <w:t xml:space="preserve">considerando un rango de entre 0.5 y 1 UMA diaria por alumno beneficiado, de acuerdo con lo ofertado por </w:t>
      </w:r>
      <w:r w:rsidR="005F5FA5" w:rsidRPr="007A2F8E">
        <w:rPr>
          <w:rFonts w:ascii="Noto Sans" w:hAnsi="Noto Sans"/>
          <w:sz w:val="21"/>
          <w:szCs w:val="21"/>
          <w:lang w:val="es-MX"/>
        </w:rPr>
        <w:t>la persona comodataria</w:t>
      </w:r>
      <w:r w:rsidRPr="007A2F8E">
        <w:rPr>
          <w:rFonts w:ascii="Noto Sans" w:hAnsi="Noto Sans"/>
          <w:sz w:val="21"/>
          <w:szCs w:val="21"/>
          <w:lang w:val="es-MX"/>
        </w:rPr>
        <w:t xml:space="preserve"> durante el proceso de adjudicación.</w:t>
      </w:r>
    </w:p>
    <w:p w14:paraId="481F6AA8" w14:textId="77777777" w:rsidR="00C17932" w:rsidRPr="007A2F8E" w:rsidRDefault="00C17932" w:rsidP="007B606A">
      <w:pPr>
        <w:tabs>
          <w:tab w:val="left" w:pos="1134"/>
        </w:tabs>
        <w:spacing w:line="276" w:lineRule="auto"/>
        <w:jc w:val="both"/>
        <w:rPr>
          <w:rFonts w:ascii="Noto Sans" w:hAnsi="Noto Sans"/>
          <w:sz w:val="21"/>
          <w:szCs w:val="21"/>
          <w:lang w:val="es-MX"/>
        </w:rPr>
      </w:pPr>
    </w:p>
    <w:p w14:paraId="784B84E5" w14:textId="77777777" w:rsidR="00C17932" w:rsidRPr="007A2F8E" w:rsidRDefault="00C17932" w:rsidP="007B606A">
      <w:pPr>
        <w:tabs>
          <w:tab w:val="left" w:pos="1134"/>
        </w:tabs>
        <w:spacing w:line="276" w:lineRule="auto"/>
        <w:jc w:val="both"/>
        <w:rPr>
          <w:rFonts w:ascii="Noto Sans" w:hAnsi="Noto Sans"/>
          <w:sz w:val="21"/>
          <w:szCs w:val="21"/>
          <w:lang w:val="es-MX"/>
        </w:rPr>
      </w:pPr>
      <w:r w:rsidRPr="007A2F8E">
        <w:rPr>
          <w:rFonts w:ascii="Noto Sans" w:hAnsi="Noto Sans"/>
          <w:sz w:val="21"/>
          <w:szCs w:val="21"/>
          <w:lang w:val="es-MX"/>
        </w:rPr>
        <w:t>El monto exacto será pactado en el contrato respectivo, procurando que dicho apoyo resulte suficiente para cubrir un consumo básico en la cafetería o el equivalente en artículos de papelería, según corresponda.</w:t>
      </w:r>
    </w:p>
    <w:p w14:paraId="04364B8B" w14:textId="77777777" w:rsidR="00C17932" w:rsidRPr="007A2F8E" w:rsidRDefault="00C17932" w:rsidP="007B606A">
      <w:pPr>
        <w:tabs>
          <w:tab w:val="left" w:pos="1134"/>
        </w:tabs>
        <w:spacing w:line="276" w:lineRule="auto"/>
        <w:jc w:val="both"/>
        <w:rPr>
          <w:rFonts w:ascii="Noto Sans" w:hAnsi="Noto Sans"/>
          <w:sz w:val="21"/>
          <w:szCs w:val="21"/>
          <w:lang w:val="es-MX"/>
        </w:rPr>
      </w:pPr>
    </w:p>
    <w:p w14:paraId="31FCBAD6" w14:textId="74FAC3FD" w:rsidR="00C17932" w:rsidRPr="007A2F8E" w:rsidRDefault="00C17932" w:rsidP="007B606A">
      <w:pPr>
        <w:tabs>
          <w:tab w:val="left" w:pos="1134"/>
        </w:tabs>
        <w:spacing w:line="276" w:lineRule="auto"/>
        <w:jc w:val="both"/>
        <w:rPr>
          <w:rFonts w:ascii="Noto Sans" w:hAnsi="Noto Sans"/>
          <w:sz w:val="21"/>
          <w:szCs w:val="21"/>
          <w:lang w:val="es-MX"/>
        </w:rPr>
      </w:pPr>
      <w:r w:rsidRPr="007A2F8E">
        <w:rPr>
          <w:rFonts w:ascii="Noto Sans" w:hAnsi="Noto Sans"/>
          <w:sz w:val="21"/>
          <w:szCs w:val="21"/>
          <w:lang w:val="es-MX"/>
        </w:rPr>
        <w:t xml:space="preserve">En ningún caso el monto podrá ser inferior a 0.5 UMA diaria ni superior </w:t>
      </w:r>
      <w:r w:rsidR="00A70AC3" w:rsidRPr="007A2F8E">
        <w:rPr>
          <w:rFonts w:ascii="Noto Sans" w:hAnsi="Noto Sans"/>
          <w:sz w:val="21"/>
          <w:szCs w:val="21"/>
          <w:lang w:val="es-MX"/>
        </w:rPr>
        <w:t>a</w:t>
      </w:r>
      <w:r w:rsidRPr="007A2F8E">
        <w:rPr>
          <w:rFonts w:ascii="Noto Sans" w:hAnsi="Noto Sans"/>
          <w:sz w:val="21"/>
          <w:szCs w:val="21"/>
          <w:lang w:val="es-MX"/>
        </w:rPr>
        <w:t xml:space="preserve"> 20 </w:t>
      </w:r>
      <w:proofErr w:type="spellStart"/>
      <w:r w:rsidRPr="007A2F8E">
        <w:rPr>
          <w:rFonts w:ascii="Noto Sans" w:hAnsi="Noto Sans"/>
          <w:sz w:val="21"/>
          <w:szCs w:val="21"/>
          <w:lang w:val="es-MX"/>
        </w:rPr>
        <w:t>UMA´s</w:t>
      </w:r>
      <w:proofErr w:type="spellEnd"/>
      <w:r w:rsidRPr="007A2F8E">
        <w:rPr>
          <w:rFonts w:ascii="Noto Sans" w:hAnsi="Noto Sans"/>
          <w:sz w:val="21"/>
          <w:szCs w:val="21"/>
          <w:lang w:val="es-MX"/>
        </w:rPr>
        <w:t xml:space="preserve"> mensuales por cada </w:t>
      </w:r>
      <w:r w:rsidR="00A70AC3" w:rsidRPr="007A2F8E">
        <w:rPr>
          <w:rFonts w:ascii="Noto Sans" w:hAnsi="Noto Sans"/>
          <w:sz w:val="21"/>
          <w:szCs w:val="21"/>
          <w:lang w:val="es-MX"/>
        </w:rPr>
        <w:t>persona estudiante beneficiaria</w:t>
      </w:r>
      <w:r w:rsidRPr="007A2F8E">
        <w:rPr>
          <w:rFonts w:ascii="Noto Sans" w:hAnsi="Noto Sans"/>
          <w:sz w:val="21"/>
          <w:szCs w:val="21"/>
          <w:lang w:val="es-MX"/>
        </w:rPr>
        <w:t>.</w:t>
      </w:r>
    </w:p>
    <w:p w14:paraId="10EDA16D" w14:textId="07568028" w:rsidR="00BB3591" w:rsidRPr="007A2F8E" w:rsidRDefault="00BB3591" w:rsidP="007B606A">
      <w:pPr>
        <w:tabs>
          <w:tab w:val="left" w:pos="1134"/>
        </w:tabs>
        <w:spacing w:line="276" w:lineRule="auto"/>
        <w:jc w:val="both"/>
        <w:rPr>
          <w:rFonts w:ascii="Noto Sans" w:hAnsi="Noto Sans"/>
          <w:sz w:val="21"/>
          <w:szCs w:val="21"/>
          <w:lang w:val="es-MX"/>
        </w:rPr>
      </w:pPr>
    </w:p>
    <w:p w14:paraId="3C6A9917" w14:textId="39B27D37" w:rsidR="00C17932" w:rsidRPr="007A2F8E" w:rsidRDefault="00C17932" w:rsidP="007B606A">
      <w:pPr>
        <w:spacing w:line="276" w:lineRule="auto"/>
        <w:jc w:val="both"/>
        <w:rPr>
          <w:rFonts w:ascii="Noto Sans" w:hAnsi="Noto Sans"/>
          <w:sz w:val="21"/>
          <w:szCs w:val="21"/>
        </w:rPr>
      </w:pPr>
      <w:r w:rsidRPr="007A2F8E">
        <w:rPr>
          <w:rFonts w:ascii="Noto Sans" w:eastAsia="Montserrat" w:hAnsi="Noto Sans" w:cs="Montserrat"/>
          <w:b/>
          <w:sz w:val="21"/>
          <w:szCs w:val="21"/>
        </w:rPr>
        <w:t xml:space="preserve">Artículo </w:t>
      </w:r>
      <w:r w:rsidR="00EC6825" w:rsidRPr="007A2F8E">
        <w:rPr>
          <w:rFonts w:ascii="Noto Sans" w:eastAsia="Montserrat" w:hAnsi="Noto Sans" w:cs="Montserrat"/>
          <w:b/>
          <w:sz w:val="21"/>
          <w:szCs w:val="21"/>
        </w:rPr>
        <w:t>42</w:t>
      </w:r>
      <w:r w:rsidRPr="007A2F8E">
        <w:rPr>
          <w:rFonts w:ascii="Noto Sans" w:eastAsia="Montserrat" w:hAnsi="Noto Sans" w:cs="Montserrat"/>
          <w:b/>
          <w:sz w:val="21"/>
          <w:szCs w:val="21"/>
        </w:rPr>
        <w:t>.-</w:t>
      </w:r>
      <w:r w:rsidRPr="007A2F8E">
        <w:rPr>
          <w:rFonts w:ascii="Noto Sans" w:hAnsi="Noto Sans"/>
          <w:sz w:val="21"/>
          <w:szCs w:val="21"/>
        </w:rPr>
        <w:t xml:space="preserve"> El número de apoyos económicos que se deberán ofertar por parte de l</w:t>
      </w:r>
      <w:r w:rsidR="001E16D3" w:rsidRPr="007A2F8E">
        <w:rPr>
          <w:rFonts w:ascii="Noto Sans" w:hAnsi="Noto Sans"/>
          <w:sz w:val="21"/>
          <w:szCs w:val="21"/>
        </w:rPr>
        <w:t>as personas</w:t>
      </w:r>
      <w:r w:rsidRPr="007A2F8E">
        <w:rPr>
          <w:rFonts w:ascii="Noto Sans" w:hAnsi="Noto Sans"/>
          <w:sz w:val="21"/>
          <w:szCs w:val="21"/>
        </w:rPr>
        <w:t xml:space="preserve"> </w:t>
      </w:r>
      <w:r w:rsidR="009208CE" w:rsidRPr="007A2F8E">
        <w:rPr>
          <w:rFonts w:ascii="Noto Sans" w:hAnsi="Noto Sans"/>
          <w:sz w:val="21"/>
          <w:szCs w:val="21"/>
        </w:rPr>
        <w:t>comodatarias</w:t>
      </w:r>
      <w:r w:rsidRPr="007A2F8E">
        <w:rPr>
          <w:rFonts w:ascii="Noto Sans" w:hAnsi="Noto Sans"/>
          <w:sz w:val="21"/>
          <w:szCs w:val="21"/>
        </w:rPr>
        <w:t xml:space="preserve"> no podrá ser mayor al 1% de </w:t>
      </w:r>
      <w:r w:rsidR="007B53BC" w:rsidRPr="007A2F8E">
        <w:rPr>
          <w:rFonts w:ascii="Noto Sans" w:hAnsi="Noto Sans"/>
          <w:sz w:val="21"/>
          <w:szCs w:val="21"/>
        </w:rPr>
        <w:t xml:space="preserve">la </w:t>
      </w:r>
      <w:r w:rsidRPr="007A2F8E">
        <w:rPr>
          <w:rFonts w:ascii="Noto Sans" w:hAnsi="Noto Sans"/>
          <w:sz w:val="21"/>
          <w:szCs w:val="21"/>
        </w:rPr>
        <w:t>matrícula escolar de cada plantel adscrito a la unidad administrativa correspondiente</w:t>
      </w:r>
      <w:r w:rsidR="007B53BC" w:rsidRPr="007A2F8E">
        <w:rPr>
          <w:rFonts w:ascii="Noto Sans" w:hAnsi="Noto Sans"/>
          <w:sz w:val="21"/>
          <w:szCs w:val="21"/>
        </w:rPr>
        <w:t>. E</w:t>
      </w:r>
      <w:r w:rsidRPr="007A2F8E">
        <w:rPr>
          <w:rFonts w:ascii="Noto Sans" w:hAnsi="Noto Sans"/>
          <w:sz w:val="21"/>
          <w:szCs w:val="21"/>
        </w:rPr>
        <w:t xml:space="preserve">n el caso de las oficinas administrativas del CONALEP, no podrá ser mayor al 2% del número </w:t>
      </w:r>
      <w:r w:rsidR="007B53BC" w:rsidRPr="007A2F8E">
        <w:rPr>
          <w:rFonts w:ascii="Noto Sans" w:hAnsi="Noto Sans"/>
          <w:sz w:val="21"/>
          <w:szCs w:val="21"/>
        </w:rPr>
        <w:t xml:space="preserve">total </w:t>
      </w:r>
      <w:r w:rsidRPr="007A2F8E">
        <w:rPr>
          <w:rFonts w:ascii="Noto Sans" w:hAnsi="Noto Sans"/>
          <w:sz w:val="21"/>
          <w:szCs w:val="21"/>
        </w:rPr>
        <w:t>de empleados.  Salvo los casos previstos para el supuesto de empate.</w:t>
      </w:r>
    </w:p>
    <w:p w14:paraId="607FE59D" w14:textId="77777777" w:rsidR="00C17932" w:rsidRPr="007A2F8E" w:rsidRDefault="00C17932" w:rsidP="007B606A">
      <w:pPr>
        <w:spacing w:line="276" w:lineRule="auto"/>
        <w:jc w:val="both"/>
        <w:rPr>
          <w:rFonts w:ascii="Noto Sans" w:eastAsia="Calibri" w:hAnsi="Noto Sans" w:cs="Calibri"/>
          <w:sz w:val="21"/>
          <w:szCs w:val="21"/>
        </w:rPr>
      </w:pPr>
    </w:p>
    <w:p w14:paraId="2598A535" w14:textId="0F7A700A" w:rsidR="00C17932" w:rsidRPr="007A2F8E" w:rsidRDefault="00C17932" w:rsidP="007B606A">
      <w:pPr>
        <w:spacing w:line="276" w:lineRule="auto"/>
        <w:jc w:val="both"/>
        <w:rPr>
          <w:rFonts w:ascii="Noto Sans" w:hAnsi="Noto Sans"/>
          <w:sz w:val="21"/>
          <w:szCs w:val="21"/>
        </w:rPr>
      </w:pPr>
      <w:r w:rsidRPr="007A2F8E">
        <w:rPr>
          <w:rFonts w:ascii="Noto Sans" w:eastAsia="Montserrat" w:hAnsi="Noto Sans" w:cs="Montserrat"/>
          <w:b/>
          <w:sz w:val="21"/>
          <w:szCs w:val="21"/>
        </w:rPr>
        <w:t xml:space="preserve">Artículo </w:t>
      </w:r>
      <w:r w:rsidR="00C67D10" w:rsidRPr="007A2F8E">
        <w:rPr>
          <w:rFonts w:ascii="Noto Sans" w:eastAsia="Montserrat" w:hAnsi="Noto Sans" w:cs="Montserrat"/>
          <w:b/>
          <w:sz w:val="21"/>
          <w:szCs w:val="21"/>
        </w:rPr>
        <w:t>43</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Pr="007A2F8E">
        <w:rPr>
          <w:rFonts w:ascii="Noto Sans" w:hAnsi="Noto Sans"/>
          <w:sz w:val="21"/>
          <w:szCs w:val="21"/>
        </w:rPr>
        <w:t xml:space="preserve">Los apoyos económicos serán proporcionados por </w:t>
      </w:r>
      <w:r w:rsidR="009208CE" w:rsidRPr="007A2F8E">
        <w:rPr>
          <w:rFonts w:ascii="Noto Sans" w:hAnsi="Noto Sans"/>
          <w:sz w:val="21"/>
          <w:szCs w:val="21"/>
        </w:rPr>
        <w:t>la persona</w:t>
      </w:r>
      <w:r w:rsidRPr="007A2F8E">
        <w:rPr>
          <w:rFonts w:ascii="Noto Sans" w:hAnsi="Noto Sans"/>
          <w:sz w:val="21"/>
          <w:szCs w:val="21"/>
        </w:rPr>
        <w:t xml:space="preserve"> </w:t>
      </w:r>
      <w:r w:rsidR="009208CE" w:rsidRPr="007A2F8E">
        <w:rPr>
          <w:rFonts w:ascii="Noto Sans" w:hAnsi="Noto Sans"/>
          <w:sz w:val="21"/>
          <w:szCs w:val="21"/>
        </w:rPr>
        <w:t>comodataria</w:t>
      </w:r>
      <w:r w:rsidRPr="007A2F8E">
        <w:rPr>
          <w:rFonts w:ascii="Noto Sans" w:hAnsi="Noto Sans"/>
          <w:sz w:val="21"/>
          <w:szCs w:val="21"/>
        </w:rPr>
        <w:t xml:space="preserve"> dentro de los primeros </w:t>
      </w:r>
      <w:r w:rsidR="00384D56" w:rsidRPr="007A2F8E">
        <w:rPr>
          <w:rFonts w:ascii="Noto Sans" w:hAnsi="Noto Sans"/>
          <w:sz w:val="21"/>
          <w:szCs w:val="21"/>
        </w:rPr>
        <w:t xml:space="preserve">diez </w:t>
      </w:r>
      <w:r w:rsidRPr="007A2F8E">
        <w:rPr>
          <w:rFonts w:ascii="Noto Sans" w:hAnsi="Noto Sans"/>
          <w:sz w:val="21"/>
          <w:szCs w:val="21"/>
        </w:rPr>
        <w:t>días hábiles de recibir la relación del padrón de alumn</w:t>
      </w:r>
      <w:r w:rsidR="009208CE" w:rsidRPr="007A2F8E">
        <w:rPr>
          <w:rFonts w:ascii="Noto Sans" w:hAnsi="Noto Sans"/>
          <w:sz w:val="21"/>
          <w:szCs w:val="21"/>
        </w:rPr>
        <w:t>ado</w:t>
      </w:r>
      <w:r w:rsidRPr="007A2F8E">
        <w:rPr>
          <w:rFonts w:ascii="Noto Sans" w:hAnsi="Noto Sans"/>
          <w:sz w:val="21"/>
          <w:szCs w:val="21"/>
        </w:rPr>
        <w:t xml:space="preserve"> beneficiado,</w:t>
      </w:r>
      <w:r w:rsidR="009208CE" w:rsidRPr="007A2F8E">
        <w:rPr>
          <w:rFonts w:ascii="Noto Sans" w:hAnsi="Noto Sans"/>
          <w:sz w:val="21"/>
          <w:szCs w:val="21"/>
        </w:rPr>
        <w:t xml:space="preserve"> los cuales deberán de ser</w:t>
      </w:r>
      <w:r w:rsidRPr="007A2F8E">
        <w:rPr>
          <w:rFonts w:ascii="Noto Sans" w:hAnsi="Noto Sans"/>
          <w:sz w:val="21"/>
          <w:szCs w:val="21"/>
        </w:rPr>
        <w:t xml:space="preserve"> excelencia académica y de escasos recursos</w:t>
      </w:r>
      <w:r w:rsidR="009208CE" w:rsidRPr="007A2F8E">
        <w:rPr>
          <w:rFonts w:ascii="Noto Sans" w:hAnsi="Noto Sans"/>
          <w:sz w:val="21"/>
          <w:szCs w:val="21"/>
        </w:rPr>
        <w:t>,</w:t>
      </w:r>
      <w:r w:rsidRPr="007A2F8E">
        <w:rPr>
          <w:rFonts w:ascii="Noto Sans" w:hAnsi="Noto Sans"/>
          <w:sz w:val="21"/>
          <w:szCs w:val="21"/>
        </w:rPr>
        <w:t xml:space="preserve"> </w:t>
      </w:r>
      <w:r w:rsidR="00683885" w:rsidRPr="007A2F8E">
        <w:rPr>
          <w:rFonts w:ascii="Noto Sans" w:hAnsi="Noto Sans"/>
          <w:sz w:val="21"/>
          <w:szCs w:val="21"/>
        </w:rPr>
        <w:t xml:space="preserve">conforme a la </w:t>
      </w:r>
      <w:r w:rsidRPr="007A2F8E">
        <w:rPr>
          <w:rFonts w:ascii="Noto Sans" w:hAnsi="Noto Sans"/>
          <w:sz w:val="21"/>
          <w:szCs w:val="21"/>
        </w:rPr>
        <w:t xml:space="preserve">relación presentada por </w:t>
      </w:r>
      <w:r w:rsidR="009208CE" w:rsidRPr="007A2F8E">
        <w:rPr>
          <w:rFonts w:ascii="Noto Sans" w:hAnsi="Noto Sans"/>
          <w:sz w:val="21"/>
          <w:szCs w:val="21"/>
        </w:rPr>
        <w:t xml:space="preserve">la persona </w:t>
      </w:r>
      <w:r w:rsidR="00683885" w:rsidRPr="007A2F8E">
        <w:rPr>
          <w:rFonts w:ascii="Noto Sans" w:hAnsi="Noto Sans"/>
          <w:sz w:val="21"/>
          <w:szCs w:val="21"/>
        </w:rPr>
        <w:t>t</w:t>
      </w:r>
      <w:r w:rsidR="009208CE" w:rsidRPr="007A2F8E">
        <w:rPr>
          <w:rFonts w:ascii="Noto Sans" w:hAnsi="Noto Sans"/>
          <w:sz w:val="21"/>
          <w:szCs w:val="21"/>
        </w:rPr>
        <w:t>itular de la</w:t>
      </w:r>
      <w:r w:rsidRPr="007A2F8E">
        <w:rPr>
          <w:rFonts w:ascii="Noto Sans" w:hAnsi="Noto Sans"/>
          <w:sz w:val="21"/>
          <w:szCs w:val="21"/>
        </w:rPr>
        <w:t xml:space="preserve"> Direc</w:t>
      </w:r>
      <w:r w:rsidR="009208CE" w:rsidRPr="007A2F8E">
        <w:rPr>
          <w:rFonts w:ascii="Noto Sans" w:hAnsi="Noto Sans"/>
          <w:sz w:val="21"/>
          <w:szCs w:val="21"/>
        </w:rPr>
        <w:t>ción</w:t>
      </w:r>
      <w:r w:rsidRPr="007A2F8E">
        <w:rPr>
          <w:rFonts w:ascii="Noto Sans" w:hAnsi="Noto Sans"/>
          <w:sz w:val="21"/>
          <w:szCs w:val="21"/>
        </w:rPr>
        <w:t xml:space="preserve"> del plantel.</w:t>
      </w:r>
    </w:p>
    <w:p w14:paraId="6C06AEAE" w14:textId="77777777" w:rsidR="00C17932" w:rsidRPr="007A2F8E" w:rsidRDefault="00C17932" w:rsidP="007B606A">
      <w:pPr>
        <w:tabs>
          <w:tab w:val="left" w:pos="1134"/>
        </w:tabs>
        <w:spacing w:line="276" w:lineRule="auto"/>
        <w:jc w:val="both"/>
        <w:rPr>
          <w:rFonts w:ascii="Noto Sans" w:eastAsia="Montserrat" w:hAnsi="Noto Sans" w:cs="Montserrat"/>
          <w:b/>
          <w:sz w:val="21"/>
          <w:szCs w:val="21"/>
        </w:rPr>
      </w:pPr>
    </w:p>
    <w:p w14:paraId="57682D8A" w14:textId="5CE1DC3B" w:rsidR="00C17932" w:rsidRPr="007A2F8E" w:rsidRDefault="00C17932" w:rsidP="007B606A">
      <w:pPr>
        <w:spacing w:line="276" w:lineRule="auto"/>
        <w:jc w:val="both"/>
        <w:rPr>
          <w:rFonts w:ascii="Noto Sans" w:hAnsi="Noto Sans"/>
          <w:sz w:val="21"/>
          <w:szCs w:val="21"/>
        </w:rPr>
      </w:pPr>
      <w:r w:rsidRPr="007A2F8E">
        <w:rPr>
          <w:rFonts w:ascii="Noto Sans" w:eastAsia="Montserrat" w:hAnsi="Noto Sans" w:cs="Montserrat"/>
          <w:b/>
          <w:sz w:val="21"/>
          <w:szCs w:val="21"/>
        </w:rPr>
        <w:t>Artículo 4</w:t>
      </w:r>
      <w:r w:rsidR="00C67D10" w:rsidRPr="007A2F8E">
        <w:rPr>
          <w:rFonts w:ascii="Noto Sans" w:eastAsia="Montserrat" w:hAnsi="Noto Sans" w:cs="Montserrat"/>
          <w:b/>
          <w:sz w:val="21"/>
          <w:szCs w:val="21"/>
        </w:rPr>
        <w:t>4</w:t>
      </w:r>
      <w:r w:rsidRPr="007A2F8E">
        <w:rPr>
          <w:rFonts w:ascii="Noto Sans" w:eastAsia="Montserrat" w:hAnsi="Noto Sans" w:cs="Montserrat"/>
          <w:b/>
          <w:sz w:val="21"/>
          <w:szCs w:val="21"/>
        </w:rPr>
        <w:t>.-</w:t>
      </w:r>
      <w:r w:rsidR="009208CE" w:rsidRPr="007A2F8E">
        <w:rPr>
          <w:rFonts w:ascii="Noto Sans" w:eastAsia="Montserrat" w:hAnsi="Noto Sans" w:cs="Montserrat"/>
          <w:sz w:val="21"/>
          <w:szCs w:val="21"/>
        </w:rPr>
        <w:t xml:space="preserve"> </w:t>
      </w:r>
      <w:r w:rsidR="009208CE" w:rsidRPr="007A2F8E">
        <w:rPr>
          <w:rFonts w:ascii="Noto Sans" w:hAnsi="Noto Sans"/>
          <w:sz w:val="21"/>
          <w:szCs w:val="21"/>
        </w:rPr>
        <w:t xml:space="preserve">El </w:t>
      </w:r>
      <w:r w:rsidRPr="007A2F8E">
        <w:rPr>
          <w:rFonts w:ascii="Noto Sans" w:hAnsi="Noto Sans"/>
          <w:sz w:val="21"/>
          <w:szCs w:val="21"/>
        </w:rPr>
        <w:t>alum</w:t>
      </w:r>
      <w:r w:rsidR="009208CE" w:rsidRPr="007A2F8E">
        <w:rPr>
          <w:rFonts w:ascii="Noto Sans" w:hAnsi="Noto Sans"/>
          <w:sz w:val="21"/>
          <w:szCs w:val="21"/>
        </w:rPr>
        <w:t>nado</w:t>
      </w:r>
      <w:r w:rsidRPr="007A2F8E">
        <w:rPr>
          <w:rFonts w:ascii="Noto Sans" w:hAnsi="Noto Sans"/>
          <w:sz w:val="21"/>
          <w:szCs w:val="21"/>
        </w:rPr>
        <w:t xml:space="preserve"> beneficiado, recibirá los apoyos económicos, asentando su recepción en el documento que </w:t>
      </w:r>
      <w:r w:rsidR="009208CE" w:rsidRPr="007A2F8E">
        <w:rPr>
          <w:rFonts w:ascii="Noto Sans" w:hAnsi="Noto Sans"/>
          <w:sz w:val="21"/>
          <w:szCs w:val="21"/>
        </w:rPr>
        <w:t>la persona</w:t>
      </w:r>
      <w:r w:rsidRPr="007A2F8E">
        <w:rPr>
          <w:rFonts w:ascii="Noto Sans" w:hAnsi="Noto Sans"/>
          <w:sz w:val="21"/>
          <w:szCs w:val="21"/>
        </w:rPr>
        <w:t xml:space="preserve"> </w:t>
      </w:r>
      <w:r w:rsidR="009208CE" w:rsidRPr="007A2F8E">
        <w:rPr>
          <w:rFonts w:ascii="Noto Sans" w:hAnsi="Noto Sans"/>
          <w:sz w:val="21"/>
          <w:szCs w:val="21"/>
        </w:rPr>
        <w:t xml:space="preserve">comodataria </w:t>
      </w:r>
      <w:r w:rsidRPr="007A2F8E">
        <w:rPr>
          <w:rFonts w:ascii="Noto Sans" w:hAnsi="Noto Sans"/>
          <w:sz w:val="21"/>
          <w:szCs w:val="21"/>
        </w:rPr>
        <w:t>elabore para tales efectos, con firma autógrafa, a falta de esta, estamparán su nombre y huella dactilar</w:t>
      </w:r>
      <w:r w:rsidR="00A14269" w:rsidRPr="007A2F8E">
        <w:rPr>
          <w:rFonts w:ascii="Noto Sans" w:hAnsi="Noto Sans"/>
          <w:sz w:val="21"/>
          <w:szCs w:val="21"/>
        </w:rPr>
        <w:t>, adjuntand</w:t>
      </w:r>
      <w:r w:rsidR="00C67D10" w:rsidRPr="007A2F8E">
        <w:rPr>
          <w:rFonts w:ascii="Noto Sans" w:hAnsi="Noto Sans"/>
          <w:sz w:val="21"/>
          <w:szCs w:val="21"/>
        </w:rPr>
        <w:t>o copia a la persona titular de la Dirección del plantel del que se trate.</w:t>
      </w:r>
    </w:p>
    <w:p w14:paraId="5BADD4D0" w14:textId="36CA2234" w:rsidR="00C67D10" w:rsidRPr="007A2F8E" w:rsidRDefault="00C67D10" w:rsidP="007B606A">
      <w:pPr>
        <w:spacing w:line="276" w:lineRule="auto"/>
        <w:jc w:val="both"/>
        <w:rPr>
          <w:rFonts w:ascii="Noto Sans" w:hAnsi="Noto Sans"/>
          <w:sz w:val="21"/>
          <w:szCs w:val="21"/>
        </w:rPr>
      </w:pPr>
    </w:p>
    <w:p w14:paraId="52A7E95D" w14:textId="77777777" w:rsidR="00C17932" w:rsidRPr="007A2F8E" w:rsidRDefault="00C17932" w:rsidP="007B606A">
      <w:pPr>
        <w:tabs>
          <w:tab w:val="left" w:pos="1134"/>
        </w:tabs>
        <w:spacing w:line="276" w:lineRule="auto"/>
        <w:jc w:val="both"/>
        <w:rPr>
          <w:rFonts w:ascii="Noto Sans" w:eastAsia="Montserrat" w:hAnsi="Noto Sans" w:cs="Montserrat"/>
          <w:sz w:val="21"/>
          <w:szCs w:val="21"/>
        </w:rPr>
      </w:pPr>
    </w:p>
    <w:p w14:paraId="22515922" w14:textId="56086CF4" w:rsidR="00C17932" w:rsidRPr="007A2F8E" w:rsidRDefault="00C17932" w:rsidP="002C1CE9">
      <w:pPr>
        <w:pStyle w:val="Ttulo1"/>
        <w:rPr>
          <w:color w:val="auto"/>
        </w:rPr>
      </w:pPr>
      <w:bookmarkStart w:id="25" w:name="_Toc110430797"/>
      <w:bookmarkStart w:id="26" w:name="_Toc220431560"/>
      <w:bookmarkStart w:id="27" w:name="_Toc220431779"/>
      <w:r w:rsidRPr="007A2F8E">
        <w:rPr>
          <w:color w:val="auto"/>
        </w:rPr>
        <w:t>CAPÍTULO VI</w:t>
      </w:r>
      <w:r w:rsidR="00E30E5B" w:rsidRPr="007A2F8E">
        <w:rPr>
          <w:color w:val="auto"/>
        </w:rPr>
        <w:t xml:space="preserve">. </w:t>
      </w:r>
      <w:r w:rsidRPr="007A2F8E">
        <w:rPr>
          <w:color w:val="auto"/>
        </w:rPr>
        <w:t>DE LA GARANTÍA</w:t>
      </w:r>
      <w:bookmarkEnd w:id="25"/>
      <w:bookmarkEnd w:id="26"/>
      <w:bookmarkEnd w:id="27"/>
    </w:p>
    <w:p w14:paraId="25D53F2D" w14:textId="77777777" w:rsidR="00C17932" w:rsidRPr="007A2F8E" w:rsidRDefault="00C17932" w:rsidP="007B606A">
      <w:pPr>
        <w:spacing w:line="276" w:lineRule="auto"/>
        <w:jc w:val="both"/>
        <w:rPr>
          <w:rFonts w:ascii="Noto Sans" w:eastAsia="Montserrat" w:hAnsi="Noto Sans" w:cs="Montserrat"/>
          <w:sz w:val="21"/>
          <w:szCs w:val="21"/>
        </w:rPr>
      </w:pPr>
    </w:p>
    <w:p w14:paraId="00E56251" w14:textId="6728E6EE" w:rsidR="00C17932" w:rsidRPr="007A2F8E" w:rsidRDefault="00C17932" w:rsidP="007B606A">
      <w:pPr>
        <w:spacing w:line="276" w:lineRule="auto"/>
        <w:jc w:val="both"/>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t>Artículo 4</w:t>
      </w:r>
      <w:r w:rsidR="00C67D10" w:rsidRPr="007A2F8E">
        <w:rPr>
          <w:rFonts w:ascii="Noto Sans" w:eastAsia="Montserrat" w:hAnsi="Noto Sans" w:cs="Montserrat"/>
          <w:b/>
          <w:bCs/>
          <w:sz w:val="21"/>
          <w:szCs w:val="21"/>
          <w:lang w:val="es-MX"/>
        </w:rPr>
        <w:t>5</w:t>
      </w:r>
      <w:r w:rsidRPr="007A2F8E">
        <w:rPr>
          <w:rFonts w:ascii="Noto Sans" w:eastAsia="Montserrat" w:hAnsi="Noto Sans" w:cs="Montserrat"/>
          <w:sz w:val="21"/>
          <w:szCs w:val="21"/>
          <w:lang w:val="es-MX"/>
        </w:rPr>
        <w:t xml:space="preserve">.- </w:t>
      </w:r>
      <w:r w:rsidR="00C67D10" w:rsidRPr="007A2F8E">
        <w:rPr>
          <w:rFonts w:ascii="Noto Sans" w:eastAsia="Montserrat" w:hAnsi="Noto Sans" w:cs="Montserrat"/>
          <w:sz w:val="21"/>
          <w:szCs w:val="21"/>
          <w:lang w:val="es-MX"/>
        </w:rPr>
        <w:t>Las personas comodatarias</w:t>
      </w:r>
      <w:r w:rsidRPr="007A2F8E">
        <w:rPr>
          <w:rFonts w:ascii="Noto Sans" w:eastAsia="Montserrat" w:hAnsi="Noto Sans" w:cs="Montserrat"/>
          <w:sz w:val="21"/>
          <w:szCs w:val="21"/>
          <w:lang w:val="es-MX"/>
        </w:rPr>
        <w:t xml:space="preserve"> adjudicad</w:t>
      </w:r>
      <w:r w:rsidR="00C67D10" w:rsidRPr="007A2F8E">
        <w:rPr>
          <w:rFonts w:ascii="Noto Sans" w:eastAsia="Montserrat" w:hAnsi="Noto Sans" w:cs="Montserrat"/>
          <w:sz w:val="21"/>
          <w:szCs w:val="21"/>
          <w:lang w:val="es-MX"/>
        </w:rPr>
        <w:t>a</w:t>
      </w:r>
      <w:r w:rsidRPr="007A2F8E">
        <w:rPr>
          <w:rFonts w:ascii="Noto Sans" w:eastAsia="Montserrat" w:hAnsi="Noto Sans" w:cs="Montserrat"/>
          <w:sz w:val="21"/>
          <w:szCs w:val="21"/>
          <w:lang w:val="es-MX"/>
        </w:rPr>
        <w:t xml:space="preserve">s estarán obligados a constituir garantía de cumplimiento del contrato dentro de los </w:t>
      </w:r>
      <w:r w:rsidR="00582E56" w:rsidRPr="007A2F8E">
        <w:rPr>
          <w:rFonts w:ascii="Noto Sans" w:hAnsi="Noto Sans"/>
          <w:sz w:val="21"/>
          <w:szCs w:val="21"/>
        </w:rPr>
        <w:t xml:space="preserve">diez </w:t>
      </w:r>
      <w:r w:rsidRPr="007A2F8E">
        <w:rPr>
          <w:rFonts w:ascii="Noto Sans" w:eastAsia="Montserrat" w:hAnsi="Noto Sans" w:cs="Montserrat"/>
          <w:sz w:val="21"/>
          <w:szCs w:val="21"/>
          <w:lang w:val="es-MX"/>
        </w:rPr>
        <w:t xml:space="preserve">días hábiles siguientes a la notificación de la adjudicación, mediante la presentación de títulos de crédito o fianza otorgada por institución financiera a favor del CONALEP, </w:t>
      </w:r>
      <w:r w:rsidRPr="007A2F8E">
        <w:rPr>
          <w:rFonts w:ascii="Noto Sans" w:hAnsi="Noto Sans"/>
          <w:sz w:val="21"/>
          <w:szCs w:val="21"/>
        </w:rPr>
        <w:t>que no podrá ser mayor al número total de apoyos ofertados en cada semestre</w:t>
      </w:r>
      <w:r w:rsidRPr="007A2F8E">
        <w:rPr>
          <w:rFonts w:ascii="Noto Sans" w:eastAsia="Montserrat" w:hAnsi="Noto Sans" w:cs="Montserrat"/>
          <w:sz w:val="21"/>
          <w:szCs w:val="21"/>
          <w:lang w:val="es-MX"/>
        </w:rPr>
        <w:t>.</w:t>
      </w:r>
    </w:p>
    <w:p w14:paraId="7AF95D0B" w14:textId="77777777" w:rsidR="00C17932" w:rsidRPr="007A2F8E" w:rsidRDefault="00C17932" w:rsidP="007B606A">
      <w:pPr>
        <w:spacing w:line="276" w:lineRule="auto"/>
        <w:jc w:val="both"/>
        <w:rPr>
          <w:rFonts w:ascii="Noto Sans" w:eastAsia="Montserrat" w:hAnsi="Noto Sans" w:cs="Montserrat"/>
          <w:sz w:val="21"/>
          <w:szCs w:val="21"/>
          <w:lang w:val="es-MX"/>
        </w:rPr>
      </w:pPr>
    </w:p>
    <w:p w14:paraId="4B7361DD" w14:textId="4991F911" w:rsidR="00C17932" w:rsidRPr="007A2F8E" w:rsidRDefault="00C17932" w:rsidP="007B606A">
      <w:pPr>
        <w:spacing w:line="276" w:lineRule="auto"/>
        <w:jc w:val="both"/>
        <w:rPr>
          <w:rFonts w:ascii="Noto Sans" w:eastAsia="Montserrat" w:hAnsi="Noto Sans" w:cs="Montserrat"/>
          <w:sz w:val="21"/>
          <w:szCs w:val="21"/>
          <w:lang w:val="es-MX"/>
        </w:rPr>
      </w:pPr>
      <w:r w:rsidRPr="007A2F8E">
        <w:rPr>
          <w:rFonts w:ascii="Noto Sans" w:eastAsia="Montserrat" w:hAnsi="Noto Sans" w:cs="Montserrat"/>
          <w:b/>
          <w:bCs/>
          <w:sz w:val="21"/>
          <w:szCs w:val="21"/>
          <w:lang w:val="es-MX"/>
        </w:rPr>
        <w:lastRenderedPageBreak/>
        <w:t>Artículo 4</w:t>
      </w:r>
      <w:r w:rsidR="00C67D10" w:rsidRPr="007A2F8E">
        <w:rPr>
          <w:rFonts w:ascii="Noto Sans" w:eastAsia="Montserrat" w:hAnsi="Noto Sans" w:cs="Montserrat"/>
          <w:b/>
          <w:bCs/>
          <w:sz w:val="21"/>
          <w:szCs w:val="21"/>
          <w:lang w:val="es-MX"/>
        </w:rPr>
        <w:t>6</w:t>
      </w:r>
      <w:r w:rsidRPr="007A2F8E">
        <w:rPr>
          <w:rFonts w:ascii="Noto Sans" w:eastAsia="Montserrat" w:hAnsi="Noto Sans" w:cs="Montserrat"/>
          <w:sz w:val="21"/>
          <w:szCs w:val="21"/>
          <w:lang w:val="es-MX"/>
        </w:rPr>
        <w:t>.- El monto de la garantía se calculará tomando como base el número total de apoyos ofertados en cada semestre, multiplicado por el equivalente a veinte veces el valor diario de la Unidad de Medida y Actualización (UMA) vigente en la zona donde se encuentre ubicado cada plantel.</w:t>
      </w:r>
    </w:p>
    <w:p w14:paraId="247E2BD6" w14:textId="77777777" w:rsidR="00C17932" w:rsidRPr="007A2F8E" w:rsidRDefault="00C17932" w:rsidP="007B606A">
      <w:pPr>
        <w:spacing w:line="276" w:lineRule="auto"/>
        <w:jc w:val="both"/>
        <w:rPr>
          <w:rFonts w:ascii="Noto Sans" w:eastAsia="Montserrat" w:hAnsi="Noto Sans" w:cs="Montserrat"/>
          <w:sz w:val="21"/>
          <w:szCs w:val="21"/>
          <w:lang w:val="es-MX"/>
        </w:rPr>
      </w:pPr>
    </w:p>
    <w:p w14:paraId="17646E56" w14:textId="5D0AE7D2" w:rsidR="00C17932" w:rsidRPr="007A2F8E" w:rsidRDefault="00C17932" w:rsidP="007B606A">
      <w:pPr>
        <w:spacing w:line="276" w:lineRule="auto"/>
        <w:jc w:val="both"/>
        <w:rPr>
          <w:rFonts w:ascii="Noto Sans" w:hAnsi="Noto Sans"/>
          <w:sz w:val="21"/>
          <w:szCs w:val="21"/>
        </w:rPr>
      </w:pPr>
      <w:r w:rsidRPr="007A2F8E">
        <w:rPr>
          <w:rFonts w:ascii="Noto Sans" w:eastAsia="Montserrat" w:hAnsi="Noto Sans" w:cs="Montserrat"/>
          <w:b/>
          <w:sz w:val="21"/>
          <w:szCs w:val="21"/>
        </w:rPr>
        <w:t>Artículo 4</w:t>
      </w:r>
      <w:r w:rsidR="00C67D10" w:rsidRPr="007A2F8E">
        <w:rPr>
          <w:rFonts w:ascii="Noto Sans" w:eastAsia="Montserrat" w:hAnsi="Noto Sans" w:cs="Montserrat"/>
          <w:b/>
          <w:sz w:val="21"/>
          <w:szCs w:val="21"/>
        </w:rPr>
        <w:t>7</w:t>
      </w:r>
      <w:r w:rsidRPr="007A2F8E">
        <w:rPr>
          <w:rFonts w:ascii="Noto Sans" w:eastAsia="Montserrat" w:hAnsi="Noto Sans" w:cs="Montserrat"/>
          <w:b/>
          <w:sz w:val="21"/>
          <w:szCs w:val="21"/>
        </w:rPr>
        <w:t>.-</w:t>
      </w:r>
      <w:r w:rsidRPr="007A2F8E">
        <w:rPr>
          <w:rFonts w:ascii="Noto Sans" w:hAnsi="Noto Sans"/>
          <w:sz w:val="21"/>
          <w:szCs w:val="21"/>
        </w:rPr>
        <w:t xml:space="preserve"> En caso de que </w:t>
      </w:r>
      <w:r w:rsidR="00C67D10" w:rsidRPr="007A2F8E">
        <w:rPr>
          <w:rFonts w:ascii="Noto Sans" w:hAnsi="Noto Sans"/>
          <w:sz w:val="21"/>
          <w:szCs w:val="21"/>
        </w:rPr>
        <w:t>la persona comodataria</w:t>
      </w:r>
      <w:r w:rsidRPr="007A2F8E">
        <w:rPr>
          <w:rFonts w:ascii="Noto Sans" w:hAnsi="Noto Sans"/>
          <w:sz w:val="21"/>
          <w:szCs w:val="21"/>
        </w:rPr>
        <w:t xml:space="preserve"> no entregue la garantía, o manifieste por escrito la imposibilidad de cumplir con el contrato, por causas de fuerza mayor o caso fortuito, el CONALEP, se reserva el derecho de adjudicar el contrato a la segunda mejor propuesta que se haya presentado o realizar un nuevo procedimiento. Sin menos cabo de la sanción respectiva.</w:t>
      </w:r>
    </w:p>
    <w:p w14:paraId="02E99890" w14:textId="77777777" w:rsidR="00C17932" w:rsidRPr="007A2F8E" w:rsidRDefault="00C17932" w:rsidP="007B606A">
      <w:pPr>
        <w:spacing w:line="276" w:lineRule="auto"/>
        <w:jc w:val="both"/>
        <w:rPr>
          <w:rFonts w:ascii="Noto Sans" w:eastAsia="Montserrat" w:hAnsi="Noto Sans" w:cs="Montserrat"/>
          <w:sz w:val="21"/>
          <w:szCs w:val="21"/>
        </w:rPr>
      </w:pPr>
    </w:p>
    <w:p w14:paraId="568E6C15" w14:textId="10FF3B52"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4</w:t>
      </w:r>
      <w:r w:rsidR="00C67D10" w:rsidRPr="007A2F8E">
        <w:rPr>
          <w:rFonts w:ascii="Noto Sans" w:eastAsia="Montserrat" w:hAnsi="Noto Sans" w:cs="Montserrat"/>
          <w:b/>
          <w:sz w:val="21"/>
          <w:szCs w:val="21"/>
        </w:rPr>
        <w:t>8</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Terminada la vigencia del contrato y a petición por escrito </w:t>
      </w:r>
      <w:r w:rsidR="00067250" w:rsidRPr="007A2F8E">
        <w:rPr>
          <w:rFonts w:ascii="Noto Sans" w:eastAsia="Montserrat" w:hAnsi="Noto Sans" w:cs="Montserrat"/>
          <w:sz w:val="21"/>
          <w:szCs w:val="21"/>
        </w:rPr>
        <w:t>de la</w:t>
      </w:r>
      <w:r w:rsidR="00067250" w:rsidRPr="007A2F8E">
        <w:rPr>
          <w:rFonts w:ascii="Noto Sans" w:eastAsia="Montserrat" w:hAnsi="Noto Sans" w:cs="Montserrat"/>
          <w:sz w:val="21"/>
          <w:szCs w:val="21"/>
        </w:rPr>
        <w:t xml:space="preserve"> persona comodataria</w:t>
      </w:r>
      <w:r w:rsidRPr="007A2F8E">
        <w:rPr>
          <w:rFonts w:ascii="Noto Sans" w:eastAsia="Montserrat" w:hAnsi="Noto Sans" w:cs="Montserrat"/>
          <w:sz w:val="21"/>
          <w:szCs w:val="21"/>
        </w:rPr>
        <w:t xml:space="preserve">, </w:t>
      </w:r>
      <w:r w:rsidR="00C67D10" w:rsidRPr="007A2F8E">
        <w:rPr>
          <w:rFonts w:ascii="Noto Sans" w:eastAsia="Montserrat" w:hAnsi="Noto Sans" w:cs="Montserrat"/>
          <w:sz w:val="21"/>
          <w:szCs w:val="21"/>
        </w:rPr>
        <w:t>la persona</w:t>
      </w:r>
      <w:r w:rsidRPr="007A2F8E">
        <w:rPr>
          <w:rFonts w:ascii="Noto Sans" w:eastAsia="Montserrat" w:hAnsi="Noto Sans" w:cs="Montserrat"/>
          <w:sz w:val="21"/>
          <w:szCs w:val="21"/>
        </w:rPr>
        <w:t xml:space="preserve"> </w:t>
      </w:r>
      <w:r w:rsidR="00FD051D" w:rsidRPr="007A2F8E">
        <w:rPr>
          <w:rFonts w:ascii="Noto Sans" w:eastAsia="Montserrat" w:hAnsi="Noto Sans" w:cs="Montserrat"/>
          <w:sz w:val="21"/>
          <w:szCs w:val="21"/>
        </w:rPr>
        <w:t>t</w:t>
      </w:r>
      <w:r w:rsidRPr="007A2F8E">
        <w:rPr>
          <w:rFonts w:ascii="Noto Sans" w:eastAsia="Montserrat" w:hAnsi="Noto Sans" w:cs="Montserrat"/>
          <w:sz w:val="21"/>
          <w:szCs w:val="21"/>
        </w:rPr>
        <w:t xml:space="preserve">itular del Área Contratante procederá a la devolución de la garantía, siempre y cuando </w:t>
      </w:r>
      <w:r w:rsidR="00C67D10" w:rsidRPr="007A2F8E">
        <w:rPr>
          <w:rFonts w:ascii="Noto Sans" w:eastAsia="Montserrat" w:hAnsi="Noto Sans" w:cs="Montserrat"/>
          <w:sz w:val="21"/>
          <w:szCs w:val="21"/>
        </w:rPr>
        <w:t>las personas</w:t>
      </w:r>
      <w:r w:rsidRPr="007A2F8E">
        <w:rPr>
          <w:rFonts w:ascii="Noto Sans" w:eastAsia="Montserrat" w:hAnsi="Noto Sans" w:cs="Montserrat"/>
          <w:sz w:val="21"/>
          <w:szCs w:val="21"/>
        </w:rPr>
        <w:t xml:space="preserve"> </w:t>
      </w:r>
      <w:r w:rsidR="00FD051D" w:rsidRPr="007A2F8E">
        <w:rPr>
          <w:rFonts w:ascii="Noto Sans" w:eastAsia="Montserrat" w:hAnsi="Noto Sans" w:cs="Montserrat"/>
          <w:sz w:val="21"/>
          <w:szCs w:val="21"/>
        </w:rPr>
        <w:t>t</w:t>
      </w:r>
      <w:r w:rsidRPr="007A2F8E">
        <w:rPr>
          <w:rFonts w:ascii="Noto Sans" w:eastAsia="Montserrat" w:hAnsi="Noto Sans" w:cs="Montserrat"/>
          <w:sz w:val="21"/>
          <w:szCs w:val="21"/>
        </w:rPr>
        <w:t>itular</w:t>
      </w:r>
      <w:r w:rsidR="00C67D10" w:rsidRPr="007A2F8E">
        <w:rPr>
          <w:rFonts w:ascii="Noto Sans" w:eastAsia="Montserrat" w:hAnsi="Noto Sans" w:cs="Montserrat"/>
          <w:sz w:val="21"/>
          <w:szCs w:val="21"/>
        </w:rPr>
        <w:t>es</w:t>
      </w:r>
      <w:r w:rsidRPr="007A2F8E">
        <w:rPr>
          <w:rFonts w:ascii="Noto Sans" w:eastAsia="Montserrat" w:hAnsi="Noto Sans" w:cs="Montserrat"/>
          <w:sz w:val="21"/>
          <w:szCs w:val="21"/>
        </w:rPr>
        <w:t xml:space="preserve"> de la UODCDMX o RCEO confirme con información de los planteles que no existen adeudos, daños y/o deterioros y se haya desocupado el espacio otorgado.</w:t>
      </w:r>
    </w:p>
    <w:p w14:paraId="30D53C12" w14:textId="1BF50D8A" w:rsidR="00C17932" w:rsidRPr="007A2F8E" w:rsidRDefault="00C17932" w:rsidP="007B606A">
      <w:pPr>
        <w:spacing w:line="276" w:lineRule="auto"/>
        <w:jc w:val="both"/>
        <w:rPr>
          <w:rFonts w:ascii="Noto Sans" w:eastAsia="Montserrat" w:hAnsi="Noto Sans" w:cs="Montserrat"/>
          <w:sz w:val="21"/>
          <w:szCs w:val="21"/>
        </w:rPr>
      </w:pPr>
    </w:p>
    <w:p w14:paraId="23151EE2" w14:textId="77777777" w:rsidR="00B43FC7" w:rsidRPr="007A2F8E" w:rsidRDefault="00B43FC7" w:rsidP="007B606A">
      <w:pPr>
        <w:spacing w:line="276" w:lineRule="auto"/>
        <w:jc w:val="both"/>
        <w:rPr>
          <w:rFonts w:ascii="Noto Sans" w:eastAsia="Montserrat" w:hAnsi="Noto Sans" w:cs="Montserrat"/>
          <w:sz w:val="21"/>
          <w:szCs w:val="21"/>
        </w:rPr>
      </w:pPr>
    </w:p>
    <w:p w14:paraId="46559D84" w14:textId="77FF2769" w:rsidR="00C17932" w:rsidRPr="007A2F8E" w:rsidRDefault="00C17932" w:rsidP="002C1CE9">
      <w:pPr>
        <w:pStyle w:val="Ttulo1"/>
        <w:rPr>
          <w:color w:val="auto"/>
        </w:rPr>
      </w:pPr>
      <w:bookmarkStart w:id="28" w:name="_Toc220431561"/>
      <w:bookmarkStart w:id="29" w:name="_Toc220431780"/>
      <w:r w:rsidRPr="007A2F8E">
        <w:rPr>
          <w:color w:val="auto"/>
        </w:rPr>
        <w:t>CAPÍTULO VII</w:t>
      </w:r>
      <w:r w:rsidR="00E30E5B" w:rsidRPr="007A2F8E">
        <w:rPr>
          <w:color w:val="auto"/>
        </w:rPr>
        <w:t xml:space="preserve">. </w:t>
      </w:r>
      <w:r w:rsidRPr="007A2F8E">
        <w:rPr>
          <w:color w:val="auto"/>
        </w:rPr>
        <w:t>DE LOS GASTOS DE OPERACIÓN Y MEDIDAS DE SEGURIDAD</w:t>
      </w:r>
      <w:bookmarkEnd w:id="28"/>
      <w:bookmarkEnd w:id="29"/>
    </w:p>
    <w:p w14:paraId="5D88A300" w14:textId="77777777" w:rsidR="00C17932" w:rsidRPr="007A2F8E" w:rsidRDefault="00C17932" w:rsidP="007B606A">
      <w:pPr>
        <w:spacing w:line="276" w:lineRule="auto"/>
        <w:jc w:val="both"/>
        <w:rPr>
          <w:rFonts w:ascii="Noto Sans" w:eastAsia="Montserrat" w:hAnsi="Noto Sans" w:cs="Montserrat"/>
          <w:b/>
          <w:bCs/>
          <w:sz w:val="21"/>
          <w:szCs w:val="21"/>
        </w:rPr>
      </w:pPr>
    </w:p>
    <w:p w14:paraId="5DE20CDE" w14:textId="259E8F5E" w:rsidR="00C17932" w:rsidRPr="007A2F8E" w:rsidRDefault="00C17932" w:rsidP="007B606A">
      <w:pPr>
        <w:spacing w:line="276" w:lineRule="auto"/>
        <w:jc w:val="both"/>
        <w:rPr>
          <w:rFonts w:ascii="Noto Sans" w:hAnsi="Noto Sans"/>
          <w:sz w:val="21"/>
          <w:szCs w:val="21"/>
        </w:rPr>
      </w:pPr>
      <w:r w:rsidRPr="007A2F8E">
        <w:rPr>
          <w:rFonts w:ascii="Noto Sans" w:eastAsia="Montserrat" w:hAnsi="Noto Sans" w:cs="Montserrat"/>
          <w:b/>
          <w:bCs/>
          <w:sz w:val="21"/>
          <w:szCs w:val="21"/>
        </w:rPr>
        <w:t>Artículo 4</w:t>
      </w:r>
      <w:r w:rsidR="00C67D10" w:rsidRPr="007A2F8E">
        <w:rPr>
          <w:rFonts w:ascii="Noto Sans" w:eastAsia="Montserrat" w:hAnsi="Noto Sans" w:cs="Montserrat"/>
          <w:b/>
          <w:bCs/>
          <w:sz w:val="21"/>
          <w:szCs w:val="21"/>
        </w:rPr>
        <w:t>9</w:t>
      </w:r>
      <w:r w:rsidRPr="007A2F8E">
        <w:rPr>
          <w:rFonts w:ascii="Noto Sans" w:eastAsia="Montserrat" w:hAnsi="Noto Sans" w:cs="Montserrat"/>
          <w:b/>
          <w:bCs/>
          <w:sz w:val="21"/>
          <w:szCs w:val="21"/>
        </w:rPr>
        <w:t>.-</w:t>
      </w:r>
      <w:r w:rsidRPr="007A2F8E">
        <w:rPr>
          <w:rFonts w:ascii="Noto Sans" w:hAnsi="Noto Sans"/>
          <w:sz w:val="21"/>
          <w:szCs w:val="21"/>
        </w:rPr>
        <w:t xml:space="preserve"> </w:t>
      </w:r>
      <w:r w:rsidR="00C67D10" w:rsidRPr="007A2F8E">
        <w:rPr>
          <w:rFonts w:ascii="Noto Sans" w:hAnsi="Noto Sans"/>
          <w:sz w:val="21"/>
          <w:szCs w:val="21"/>
        </w:rPr>
        <w:t>Las personas titulares</w:t>
      </w:r>
      <w:r w:rsidRPr="007A2F8E">
        <w:rPr>
          <w:rFonts w:ascii="Noto Sans" w:hAnsi="Noto Sans"/>
          <w:sz w:val="21"/>
          <w:szCs w:val="21"/>
        </w:rPr>
        <w:t xml:space="preserve"> del </w:t>
      </w:r>
      <w:r w:rsidR="00E95C5F" w:rsidRPr="007A2F8E">
        <w:rPr>
          <w:rFonts w:ascii="Noto Sans" w:eastAsia="Montserrat" w:hAnsi="Noto Sans" w:cs="Montserrat"/>
          <w:sz w:val="21"/>
          <w:szCs w:val="21"/>
        </w:rPr>
        <w:t>Área Contratante</w:t>
      </w:r>
      <w:r w:rsidR="00E95C5F" w:rsidRPr="007A2F8E">
        <w:rPr>
          <w:rFonts w:ascii="Noto Sans" w:hAnsi="Noto Sans"/>
          <w:sz w:val="21"/>
          <w:szCs w:val="21"/>
        </w:rPr>
        <w:t xml:space="preserve"> </w:t>
      </w:r>
      <w:r w:rsidRPr="007A2F8E">
        <w:rPr>
          <w:rFonts w:ascii="Noto Sans" w:hAnsi="Noto Sans"/>
          <w:sz w:val="21"/>
          <w:szCs w:val="21"/>
        </w:rPr>
        <w:t>deberá</w:t>
      </w:r>
      <w:r w:rsidR="00683885" w:rsidRPr="007A2F8E">
        <w:rPr>
          <w:rFonts w:ascii="Noto Sans" w:hAnsi="Noto Sans"/>
          <w:sz w:val="21"/>
          <w:szCs w:val="21"/>
        </w:rPr>
        <w:t>n</w:t>
      </w:r>
      <w:r w:rsidRPr="007A2F8E">
        <w:rPr>
          <w:rFonts w:ascii="Noto Sans" w:hAnsi="Noto Sans"/>
          <w:sz w:val="21"/>
          <w:szCs w:val="21"/>
        </w:rPr>
        <w:t xml:space="preserve"> establecer en las convocatorias y contratos correspondientes</w:t>
      </w:r>
      <w:r w:rsidR="000D147B" w:rsidRPr="007A2F8E">
        <w:rPr>
          <w:rFonts w:ascii="Noto Sans" w:hAnsi="Noto Sans"/>
          <w:sz w:val="21"/>
          <w:szCs w:val="21"/>
        </w:rPr>
        <w:t>,</w:t>
      </w:r>
      <w:r w:rsidRPr="007A2F8E">
        <w:rPr>
          <w:rFonts w:ascii="Noto Sans" w:hAnsi="Noto Sans"/>
          <w:sz w:val="21"/>
          <w:szCs w:val="21"/>
        </w:rPr>
        <w:t xml:space="preserve"> la</w:t>
      </w:r>
      <w:r w:rsidR="000D147B" w:rsidRPr="007A2F8E">
        <w:rPr>
          <w:rFonts w:ascii="Noto Sans" w:hAnsi="Noto Sans"/>
          <w:sz w:val="21"/>
          <w:szCs w:val="21"/>
        </w:rPr>
        <w:t>s</w:t>
      </w:r>
      <w:r w:rsidRPr="007A2F8E">
        <w:rPr>
          <w:rFonts w:ascii="Noto Sans" w:hAnsi="Noto Sans"/>
          <w:sz w:val="21"/>
          <w:szCs w:val="21"/>
        </w:rPr>
        <w:t xml:space="preserve"> obligaci</w:t>
      </w:r>
      <w:r w:rsidR="000D147B" w:rsidRPr="007A2F8E">
        <w:rPr>
          <w:rFonts w:ascii="Noto Sans" w:hAnsi="Noto Sans"/>
          <w:sz w:val="21"/>
          <w:szCs w:val="21"/>
        </w:rPr>
        <w:t>ones</w:t>
      </w:r>
      <w:r w:rsidRPr="007A2F8E">
        <w:rPr>
          <w:rFonts w:ascii="Noto Sans" w:hAnsi="Noto Sans"/>
          <w:sz w:val="21"/>
          <w:szCs w:val="21"/>
        </w:rPr>
        <w:t xml:space="preserve"> de</w:t>
      </w:r>
      <w:r w:rsidR="00C67D10" w:rsidRPr="007A2F8E">
        <w:rPr>
          <w:rFonts w:ascii="Noto Sans" w:hAnsi="Noto Sans"/>
          <w:sz w:val="21"/>
          <w:szCs w:val="21"/>
        </w:rPr>
        <w:t xml:space="preserve"> </w:t>
      </w:r>
      <w:r w:rsidRPr="007A2F8E">
        <w:rPr>
          <w:rFonts w:ascii="Noto Sans" w:hAnsi="Noto Sans"/>
          <w:sz w:val="21"/>
          <w:szCs w:val="21"/>
        </w:rPr>
        <w:t>l</w:t>
      </w:r>
      <w:r w:rsidR="00C67D10" w:rsidRPr="007A2F8E">
        <w:rPr>
          <w:rFonts w:ascii="Noto Sans" w:hAnsi="Noto Sans"/>
          <w:sz w:val="21"/>
          <w:szCs w:val="21"/>
        </w:rPr>
        <w:t>a persona comodataria</w:t>
      </w:r>
      <w:r w:rsidRPr="007A2F8E">
        <w:rPr>
          <w:rFonts w:ascii="Noto Sans" w:hAnsi="Noto Sans"/>
          <w:sz w:val="21"/>
          <w:szCs w:val="21"/>
        </w:rPr>
        <w:t xml:space="preserve"> a cubrir bimestralmente la cuota del suministro de energía eléctrica y de agua que el servicio de cafetería o centro de copiado requiera o que se hubiese utilizado o generado.</w:t>
      </w:r>
    </w:p>
    <w:p w14:paraId="441480A2" w14:textId="77777777" w:rsidR="00C17932" w:rsidRPr="007A2F8E" w:rsidRDefault="00C17932" w:rsidP="007B606A">
      <w:pPr>
        <w:spacing w:line="276" w:lineRule="auto"/>
        <w:jc w:val="both"/>
        <w:rPr>
          <w:rFonts w:ascii="Noto Sans" w:hAnsi="Noto Sans"/>
          <w:sz w:val="21"/>
          <w:szCs w:val="21"/>
        </w:rPr>
      </w:pPr>
    </w:p>
    <w:p w14:paraId="6197947A" w14:textId="6D066D6F" w:rsidR="00C17932" w:rsidRPr="007A2F8E" w:rsidRDefault="00C17932" w:rsidP="007B606A">
      <w:pPr>
        <w:spacing w:line="276" w:lineRule="auto"/>
        <w:jc w:val="both"/>
        <w:rPr>
          <w:rFonts w:ascii="Noto Sans" w:hAnsi="Noto Sans"/>
          <w:sz w:val="21"/>
          <w:szCs w:val="21"/>
        </w:rPr>
      </w:pPr>
      <w:r w:rsidRPr="007A2F8E">
        <w:rPr>
          <w:rFonts w:ascii="Noto Sans" w:hAnsi="Noto Sans"/>
          <w:sz w:val="21"/>
          <w:szCs w:val="21"/>
        </w:rPr>
        <w:t xml:space="preserve">Estas cuotas deberán ser entregadas en un periodo no mayor a </w:t>
      </w:r>
      <w:r w:rsidR="005C3073" w:rsidRPr="007A2F8E">
        <w:rPr>
          <w:rFonts w:ascii="Noto Sans" w:hAnsi="Noto Sans"/>
          <w:sz w:val="21"/>
          <w:szCs w:val="21"/>
        </w:rPr>
        <w:t xml:space="preserve">cinco </w:t>
      </w:r>
      <w:r w:rsidRPr="007A2F8E">
        <w:rPr>
          <w:rFonts w:ascii="Noto Sans" w:hAnsi="Noto Sans"/>
          <w:sz w:val="21"/>
          <w:szCs w:val="21"/>
        </w:rPr>
        <w:t xml:space="preserve">días hábiles a partir de notificado el importe, en el número de cuenta bancaria que determine el CONALEP, obligándose a utilizar focos o lámparas ahorradoras. Las cuotas se determinarán en porcentaje de consumo, previo estudio del plantel que se trate y éstas se establecerán en la convocatoria y en </w:t>
      </w:r>
      <w:r w:rsidR="00E77749" w:rsidRPr="007A2F8E">
        <w:rPr>
          <w:rFonts w:ascii="Noto Sans" w:hAnsi="Noto Sans"/>
          <w:sz w:val="21"/>
          <w:szCs w:val="21"/>
        </w:rPr>
        <w:t xml:space="preserve">el </w:t>
      </w:r>
      <w:r w:rsidRPr="007A2F8E">
        <w:rPr>
          <w:rFonts w:ascii="Noto Sans" w:hAnsi="Noto Sans"/>
          <w:sz w:val="21"/>
          <w:szCs w:val="21"/>
        </w:rPr>
        <w:t>contrato que se adjudique.</w:t>
      </w:r>
    </w:p>
    <w:p w14:paraId="0F27ED0E" w14:textId="77777777" w:rsidR="00C17932" w:rsidRPr="007A2F8E" w:rsidRDefault="00C17932" w:rsidP="007B606A">
      <w:pPr>
        <w:spacing w:line="276" w:lineRule="auto"/>
        <w:jc w:val="both"/>
        <w:rPr>
          <w:rFonts w:ascii="Noto Sans" w:hAnsi="Noto Sans"/>
          <w:sz w:val="21"/>
          <w:szCs w:val="21"/>
        </w:rPr>
      </w:pPr>
    </w:p>
    <w:p w14:paraId="09BDF8AC" w14:textId="4FB7279D" w:rsidR="00C17932" w:rsidRPr="007A2F8E" w:rsidRDefault="00C17932" w:rsidP="007B606A">
      <w:pPr>
        <w:spacing w:line="276" w:lineRule="auto"/>
        <w:jc w:val="both"/>
        <w:rPr>
          <w:rFonts w:ascii="Noto Sans" w:hAnsi="Noto Sans"/>
          <w:sz w:val="21"/>
          <w:szCs w:val="21"/>
        </w:rPr>
      </w:pPr>
      <w:r w:rsidRPr="007A2F8E">
        <w:rPr>
          <w:rFonts w:ascii="Noto Sans" w:hAnsi="Noto Sans"/>
          <w:sz w:val="21"/>
          <w:szCs w:val="21"/>
        </w:rPr>
        <w:t xml:space="preserve">Asimismo, se establecerá que </w:t>
      </w:r>
      <w:r w:rsidR="00C67D10" w:rsidRPr="007A2F8E">
        <w:rPr>
          <w:rFonts w:ascii="Noto Sans" w:hAnsi="Noto Sans"/>
          <w:sz w:val="21"/>
          <w:szCs w:val="21"/>
        </w:rPr>
        <w:t>la persona</w:t>
      </w:r>
      <w:r w:rsidRPr="007A2F8E">
        <w:rPr>
          <w:rFonts w:ascii="Noto Sans" w:hAnsi="Noto Sans"/>
          <w:sz w:val="21"/>
          <w:szCs w:val="21"/>
        </w:rPr>
        <w:t xml:space="preserve"> </w:t>
      </w:r>
      <w:r w:rsidR="00C67D10" w:rsidRPr="007A2F8E">
        <w:rPr>
          <w:rFonts w:ascii="Noto Sans" w:hAnsi="Noto Sans"/>
          <w:sz w:val="21"/>
          <w:szCs w:val="21"/>
        </w:rPr>
        <w:t>comodataria</w:t>
      </w:r>
      <w:r w:rsidRPr="007A2F8E">
        <w:rPr>
          <w:rFonts w:ascii="Noto Sans" w:hAnsi="Noto Sans"/>
          <w:sz w:val="21"/>
          <w:szCs w:val="21"/>
        </w:rPr>
        <w:t xml:space="preserve">, no podrá instalar a la energía eléctrica más de </w:t>
      </w:r>
      <w:r w:rsidR="00BA53DA" w:rsidRPr="007A2F8E">
        <w:rPr>
          <w:rFonts w:ascii="Noto Sans" w:hAnsi="Noto Sans"/>
          <w:sz w:val="21"/>
          <w:szCs w:val="21"/>
        </w:rPr>
        <w:t xml:space="preserve">cuatro </w:t>
      </w:r>
      <w:r w:rsidRPr="007A2F8E">
        <w:rPr>
          <w:rFonts w:ascii="Noto Sans" w:hAnsi="Noto Sans"/>
          <w:sz w:val="21"/>
          <w:szCs w:val="21"/>
        </w:rPr>
        <w:t>aparatos eléctricos o electrónicos en el espacio que se le asigne.</w:t>
      </w:r>
    </w:p>
    <w:p w14:paraId="57F99601" w14:textId="77777777" w:rsidR="00C17932" w:rsidRPr="007A2F8E" w:rsidRDefault="00C17932" w:rsidP="007B606A">
      <w:pPr>
        <w:spacing w:line="276" w:lineRule="auto"/>
        <w:jc w:val="both"/>
        <w:rPr>
          <w:rFonts w:ascii="Noto Sans" w:hAnsi="Noto Sans"/>
          <w:sz w:val="21"/>
          <w:szCs w:val="21"/>
        </w:rPr>
      </w:pPr>
    </w:p>
    <w:p w14:paraId="20EF1B1F" w14:textId="5E6AF1ED" w:rsidR="00C17932" w:rsidRPr="007A2F8E" w:rsidRDefault="00C17932" w:rsidP="007B606A">
      <w:pPr>
        <w:spacing w:line="276" w:lineRule="auto"/>
        <w:jc w:val="both"/>
        <w:rPr>
          <w:rFonts w:ascii="Noto Sans" w:hAnsi="Noto Sans"/>
          <w:sz w:val="21"/>
          <w:szCs w:val="21"/>
        </w:rPr>
      </w:pPr>
      <w:r w:rsidRPr="007A2F8E">
        <w:rPr>
          <w:rFonts w:ascii="Noto Sans" w:hAnsi="Noto Sans"/>
          <w:sz w:val="21"/>
          <w:szCs w:val="21"/>
        </w:rPr>
        <w:t>Los equipos eléctricos y electrónicos deberán desconectarse al final de la jornada, como medida de seguridad, higiene y ahorro de energía.</w:t>
      </w:r>
    </w:p>
    <w:p w14:paraId="47CFF820" w14:textId="77777777" w:rsidR="00BA53DA" w:rsidRPr="007A2F8E" w:rsidRDefault="00BA53DA" w:rsidP="007B606A">
      <w:pPr>
        <w:spacing w:line="276" w:lineRule="auto"/>
        <w:jc w:val="both"/>
        <w:rPr>
          <w:rFonts w:ascii="Noto Sans" w:eastAsia="Calibri" w:hAnsi="Noto Sans" w:cs="Calibri"/>
          <w:sz w:val="21"/>
          <w:szCs w:val="21"/>
        </w:rPr>
      </w:pPr>
    </w:p>
    <w:p w14:paraId="0C7BE077" w14:textId="18BEBA4B" w:rsidR="00C17932" w:rsidRPr="007A2F8E" w:rsidRDefault="00C17932" w:rsidP="002C1CE9">
      <w:pPr>
        <w:pStyle w:val="Ttulo1"/>
        <w:rPr>
          <w:color w:val="auto"/>
        </w:rPr>
      </w:pPr>
      <w:bookmarkStart w:id="30" w:name="_Hlk198810988"/>
      <w:bookmarkStart w:id="31" w:name="_Toc110430798"/>
      <w:bookmarkStart w:id="32" w:name="_Toc220431562"/>
      <w:bookmarkStart w:id="33" w:name="_Toc220431781"/>
      <w:r w:rsidRPr="007A2F8E">
        <w:rPr>
          <w:color w:val="auto"/>
        </w:rPr>
        <w:lastRenderedPageBreak/>
        <w:t>CAPÍTULO VIII</w:t>
      </w:r>
      <w:r w:rsidR="00E30E5B" w:rsidRPr="007A2F8E">
        <w:rPr>
          <w:color w:val="auto"/>
        </w:rPr>
        <w:t xml:space="preserve">. </w:t>
      </w:r>
      <w:bookmarkEnd w:id="30"/>
      <w:r w:rsidRPr="007A2F8E">
        <w:rPr>
          <w:color w:val="auto"/>
        </w:rPr>
        <w:t>DE LAS CAUSALES DE RESCISIÓN</w:t>
      </w:r>
      <w:bookmarkEnd w:id="31"/>
      <w:bookmarkEnd w:id="32"/>
      <w:bookmarkEnd w:id="33"/>
    </w:p>
    <w:p w14:paraId="075EDAB3" w14:textId="77777777" w:rsidR="00C17932" w:rsidRPr="007A2F8E" w:rsidRDefault="00C17932" w:rsidP="007B606A">
      <w:pPr>
        <w:spacing w:line="276" w:lineRule="auto"/>
        <w:jc w:val="both"/>
        <w:rPr>
          <w:rFonts w:ascii="Noto Sans" w:eastAsia="Montserrat" w:hAnsi="Noto Sans" w:cs="Montserrat"/>
          <w:sz w:val="21"/>
          <w:szCs w:val="21"/>
        </w:rPr>
      </w:pPr>
    </w:p>
    <w:p w14:paraId="5CF8B19C" w14:textId="63A777EF"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C67D10" w:rsidRPr="007A2F8E">
        <w:rPr>
          <w:rFonts w:ascii="Noto Sans" w:eastAsia="Montserrat" w:hAnsi="Noto Sans" w:cs="Montserrat"/>
          <w:b/>
          <w:sz w:val="21"/>
          <w:szCs w:val="21"/>
        </w:rPr>
        <w:t>50</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El CONALEP podrá en cualquier momento rescindir administrativamente el contrato ante el incumplimiento de</w:t>
      </w:r>
      <w:r w:rsidR="00067250" w:rsidRPr="007A2F8E">
        <w:rPr>
          <w:rFonts w:ascii="Noto Sans" w:eastAsia="Montserrat" w:hAnsi="Noto Sans" w:cs="Montserrat"/>
          <w:sz w:val="21"/>
          <w:szCs w:val="21"/>
        </w:rPr>
        <w:t xml:space="preserve"> </w:t>
      </w:r>
      <w:r w:rsidR="00067250" w:rsidRPr="007A2F8E">
        <w:rPr>
          <w:rFonts w:ascii="Noto Sans" w:eastAsia="Montserrat" w:hAnsi="Noto Sans" w:cs="Montserrat"/>
          <w:sz w:val="21"/>
          <w:szCs w:val="21"/>
        </w:rPr>
        <w:t>la persona comodataria</w:t>
      </w:r>
      <w:r w:rsidRPr="007A2F8E">
        <w:rPr>
          <w:rFonts w:ascii="Noto Sans" w:eastAsia="Montserrat" w:hAnsi="Noto Sans" w:cs="Montserrat"/>
          <w:sz w:val="21"/>
          <w:szCs w:val="21"/>
        </w:rPr>
        <w:t>, por las siguientes causas:</w:t>
      </w:r>
    </w:p>
    <w:p w14:paraId="4BC28A6F" w14:textId="77777777" w:rsidR="00C17932" w:rsidRPr="007A2F8E" w:rsidRDefault="00C17932" w:rsidP="007B606A">
      <w:pPr>
        <w:spacing w:line="276" w:lineRule="auto"/>
        <w:jc w:val="both"/>
        <w:rPr>
          <w:rFonts w:ascii="Noto Sans" w:eastAsia="Montserrat" w:hAnsi="Noto Sans" w:cs="Montserrat"/>
          <w:sz w:val="21"/>
          <w:szCs w:val="21"/>
        </w:rPr>
      </w:pPr>
    </w:p>
    <w:p w14:paraId="01459939" w14:textId="4B280CD2"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Que </w:t>
      </w:r>
      <w:r w:rsidR="00C67D10" w:rsidRPr="007A2F8E">
        <w:rPr>
          <w:rFonts w:ascii="Noto Sans" w:eastAsia="Montserrat" w:hAnsi="Noto Sans" w:cs="Montserrat"/>
          <w:sz w:val="21"/>
          <w:szCs w:val="21"/>
        </w:rPr>
        <w:t>la persona</w:t>
      </w:r>
      <w:r w:rsidRPr="007A2F8E">
        <w:rPr>
          <w:rFonts w:ascii="Noto Sans" w:eastAsia="Montserrat" w:hAnsi="Noto Sans" w:cs="Montserrat"/>
          <w:sz w:val="21"/>
          <w:szCs w:val="21"/>
        </w:rPr>
        <w:t xml:space="preserve"> </w:t>
      </w:r>
      <w:r w:rsidR="00C67D10" w:rsidRPr="007A2F8E">
        <w:rPr>
          <w:rFonts w:ascii="Noto Sans" w:eastAsia="Montserrat" w:hAnsi="Noto Sans" w:cs="Montserrat"/>
          <w:sz w:val="21"/>
          <w:szCs w:val="21"/>
        </w:rPr>
        <w:t>c</w:t>
      </w:r>
      <w:r w:rsidRPr="007A2F8E">
        <w:rPr>
          <w:rFonts w:ascii="Noto Sans" w:eastAsia="Montserrat" w:hAnsi="Noto Sans" w:cs="Montserrat"/>
          <w:sz w:val="21"/>
          <w:szCs w:val="21"/>
        </w:rPr>
        <w:t>omodatari</w:t>
      </w:r>
      <w:r w:rsidR="00C67D10"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no entregue los apoyos en tiempo y forma.</w:t>
      </w:r>
    </w:p>
    <w:p w14:paraId="6613CB77" w14:textId="7BBC8E85"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Que </w:t>
      </w:r>
      <w:r w:rsidR="00C67D10" w:rsidRPr="007A2F8E">
        <w:rPr>
          <w:rFonts w:ascii="Noto Sans" w:eastAsia="Montserrat" w:hAnsi="Noto Sans" w:cs="Montserrat"/>
          <w:sz w:val="21"/>
          <w:szCs w:val="21"/>
        </w:rPr>
        <w:t xml:space="preserve">la persona </w:t>
      </w:r>
      <w:r w:rsidRPr="007A2F8E">
        <w:rPr>
          <w:rFonts w:ascii="Noto Sans" w:eastAsia="Montserrat" w:hAnsi="Noto Sans" w:cs="Montserrat"/>
          <w:sz w:val="21"/>
          <w:szCs w:val="21"/>
        </w:rPr>
        <w:t>comodatari</w:t>
      </w:r>
      <w:r w:rsidR="00EF69B5"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no otorgue la garantía de cumplimiento o póliza de responsabilidad civil, a que se obligó en favor del CONALEP, dentro de los plazos establecidos.</w:t>
      </w:r>
    </w:p>
    <w:p w14:paraId="20717112" w14:textId="73292FD5"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La modificación del espacio otorgado en comodato sin la previa autorización de</w:t>
      </w:r>
      <w:r w:rsidR="00C67D10"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C67D10"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w:t>
      </w:r>
      <w:r w:rsidR="00C67D10" w:rsidRPr="007A2F8E">
        <w:rPr>
          <w:rFonts w:ascii="Noto Sans" w:eastAsia="Montserrat" w:hAnsi="Noto Sans" w:cs="Montserrat"/>
          <w:sz w:val="21"/>
          <w:szCs w:val="21"/>
        </w:rPr>
        <w:t xml:space="preserve">persona </w:t>
      </w:r>
      <w:r w:rsidR="00FD051D" w:rsidRPr="007A2F8E">
        <w:rPr>
          <w:rFonts w:ascii="Noto Sans" w:eastAsia="Montserrat" w:hAnsi="Noto Sans" w:cs="Montserrat"/>
          <w:sz w:val="21"/>
          <w:szCs w:val="21"/>
        </w:rPr>
        <w:t>t</w:t>
      </w:r>
      <w:r w:rsidR="00C67D10" w:rsidRPr="007A2F8E">
        <w:rPr>
          <w:rFonts w:ascii="Noto Sans" w:eastAsia="Montserrat" w:hAnsi="Noto Sans" w:cs="Montserrat"/>
          <w:sz w:val="21"/>
          <w:szCs w:val="21"/>
        </w:rPr>
        <w:t xml:space="preserve">itular de la </w:t>
      </w:r>
      <w:r w:rsidRPr="007A2F8E">
        <w:rPr>
          <w:rFonts w:ascii="Noto Sans" w:eastAsia="Montserrat" w:hAnsi="Noto Sans" w:cs="Montserrat"/>
          <w:sz w:val="21"/>
          <w:szCs w:val="21"/>
        </w:rPr>
        <w:t>Dire</w:t>
      </w:r>
      <w:r w:rsidR="00C67D10" w:rsidRPr="007A2F8E">
        <w:rPr>
          <w:rFonts w:ascii="Noto Sans" w:eastAsia="Montserrat" w:hAnsi="Noto Sans" w:cs="Montserrat"/>
          <w:sz w:val="21"/>
          <w:szCs w:val="21"/>
        </w:rPr>
        <w:t>cción</w:t>
      </w:r>
      <w:r w:rsidRPr="007A2F8E">
        <w:rPr>
          <w:rFonts w:ascii="Noto Sans" w:eastAsia="Montserrat" w:hAnsi="Noto Sans" w:cs="Montserrat"/>
          <w:sz w:val="21"/>
          <w:szCs w:val="21"/>
        </w:rPr>
        <w:t xml:space="preserve"> del </w:t>
      </w:r>
      <w:r w:rsidR="00B7732C" w:rsidRPr="007A2F8E">
        <w:rPr>
          <w:rFonts w:ascii="Noto Sans" w:eastAsia="Montserrat" w:hAnsi="Noto Sans" w:cs="Montserrat"/>
          <w:sz w:val="21"/>
          <w:szCs w:val="21"/>
        </w:rPr>
        <w:t>p</w:t>
      </w:r>
      <w:r w:rsidRPr="007A2F8E">
        <w:rPr>
          <w:rFonts w:ascii="Noto Sans" w:eastAsia="Montserrat" w:hAnsi="Noto Sans" w:cs="Montserrat"/>
          <w:sz w:val="21"/>
          <w:szCs w:val="21"/>
        </w:rPr>
        <w:t>lantel.</w:t>
      </w:r>
    </w:p>
    <w:p w14:paraId="3B0B8081" w14:textId="3310A858"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Causar cualquier daño al espacio otorgado en comodato por negligencia o irresponsabilidad de</w:t>
      </w:r>
      <w:r w:rsidR="00067250" w:rsidRPr="007A2F8E">
        <w:rPr>
          <w:rFonts w:ascii="Noto Sans" w:eastAsia="Montserrat" w:hAnsi="Noto Sans" w:cs="Montserrat"/>
          <w:sz w:val="21"/>
          <w:szCs w:val="21"/>
        </w:rPr>
        <w:t xml:space="preserve"> </w:t>
      </w:r>
      <w:r w:rsidR="00067250" w:rsidRPr="007A2F8E">
        <w:rPr>
          <w:rFonts w:ascii="Noto Sans" w:eastAsia="Montserrat" w:hAnsi="Noto Sans" w:cs="Montserrat"/>
          <w:sz w:val="21"/>
          <w:szCs w:val="21"/>
        </w:rPr>
        <w:t>la persona comodataria</w:t>
      </w:r>
      <w:r w:rsidRPr="007A2F8E">
        <w:rPr>
          <w:rFonts w:ascii="Noto Sans" w:eastAsia="Montserrat" w:hAnsi="Noto Sans" w:cs="Montserrat"/>
          <w:sz w:val="21"/>
          <w:szCs w:val="21"/>
        </w:rPr>
        <w:t>.</w:t>
      </w:r>
    </w:p>
    <w:p w14:paraId="60EB7E04" w14:textId="77777777" w:rsidR="00E77749"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Almacenar bienes muebles o vender productos en el caso de cafetería, que no estén comprendidos en los </w:t>
      </w:r>
      <w:r w:rsidRPr="007A2F8E">
        <w:rPr>
          <w:rFonts w:ascii="Noto Sans" w:hAnsi="Noto Sans" w:cs="Noto Sans"/>
          <w:sz w:val="21"/>
          <w:szCs w:val="21"/>
        </w:rPr>
        <w:t>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r w:rsidR="00E77749" w:rsidRPr="007A2F8E">
        <w:rPr>
          <w:rFonts w:ascii="Noto Sans" w:hAnsi="Noto Sans" w:cs="Noto Sans"/>
          <w:sz w:val="21"/>
          <w:szCs w:val="21"/>
        </w:rPr>
        <w:t>.</w:t>
      </w:r>
    </w:p>
    <w:p w14:paraId="434D9AD9" w14:textId="138B5EB8" w:rsidR="00C17932" w:rsidRPr="007A2F8E" w:rsidRDefault="00E77749"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hAnsi="Noto Sans" w:cs="Noto Sans"/>
          <w:sz w:val="21"/>
          <w:szCs w:val="21"/>
        </w:rPr>
        <w:t>U</w:t>
      </w:r>
      <w:r w:rsidR="00C17932" w:rsidRPr="007A2F8E">
        <w:rPr>
          <w:rFonts w:ascii="Noto Sans" w:eastAsia="Montserrat" w:hAnsi="Noto Sans" w:cs="Montserrat"/>
          <w:sz w:val="21"/>
          <w:szCs w:val="21"/>
        </w:rPr>
        <w:t xml:space="preserve">sar el espacio otorgado en comodato para un fin distinto al establecido en el contrato. </w:t>
      </w:r>
    </w:p>
    <w:p w14:paraId="133A4356" w14:textId="1683A5B7"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Dejar de prestar el servicio por más de tres días hábiles consecutivos, sin previo aviso al CONALEP o sin causa justificada.</w:t>
      </w:r>
    </w:p>
    <w:p w14:paraId="3D35FF2D" w14:textId="77777777"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El incumplimiento comprobado recurrente al horario establecido en el contrato para la apertura y cierre del espacio otorgado en comodato.</w:t>
      </w:r>
    </w:p>
    <w:p w14:paraId="5B8B3F62" w14:textId="033477F6"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Impedir al personal del CONALEP (Área Contratante, Área Solicitante y Supervisores) realizar en cualquier momento, las visitas o inspecciones al espacio del servicio, así como no rendir oportunamente la documentación a que esté obligad</w:t>
      </w:r>
      <w:r w:rsidR="004B2E2A" w:rsidRPr="007A2F8E">
        <w:rPr>
          <w:rFonts w:ascii="Noto Sans" w:eastAsia="Montserrat" w:hAnsi="Noto Sans" w:cs="Montserrat"/>
          <w:sz w:val="21"/>
          <w:szCs w:val="21"/>
        </w:rPr>
        <w:t xml:space="preserve">a </w:t>
      </w:r>
      <w:r w:rsidR="004B2E2A" w:rsidRPr="007A2F8E">
        <w:rPr>
          <w:rFonts w:ascii="Noto Sans" w:eastAsia="Montserrat" w:hAnsi="Noto Sans" w:cs="Montserrat"/>
          <w:sz w:val="21"/>
          <w:szCs w:val="21"/>
        </w:rPr>
        <w:t>la persona comodataria</w:t>
      </w:r>
      <w:r w:rsidRPr="007A2F8E">
        <w:rPr>
          <w:rFonts w:ascii="Noto Sans" w:eastAsia="Montserrat" w:hAnsi="Noto Sans" w:cs="Montserrat"/>
          <w:sz w:val="21"/>
          <w:szCs w:val="21"/>
        </w:rPr>
        <w:t>.</w:t>
      </w:r>
    </w:p>
    <w:p w14:paraId="080B6ADF" w14:textId="1B76A47D"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La falta de seguridad o higiene en el espacio otorgado </w:t>
      </w:r>
      <w:r w:rsidR="004B2E2A" w:rsidRPr="007A2F8E">
        <w:rPr>
          <w:rFonts w:ascii="Noto Sans" w:eastAsia="Montserrat" w:hAnsi="Noto Sans" w:cs="Montserrat"/>
          <w:sz w:val="21"/>
          <w:szCs w:val="21"/>
        </w:rPr>
        <w:t>a l</w:t>
      </w:r>
      <w:r w:rsidR="004B2E2A" w:rsidRPr="007A2F8E">
        <w:rPr>
          <w:rFonts w:ascii="Noto Sans" w:eastAsia="Montserrat" w:hAnsi="Noto Sans" w:cs="Montserrat"/>
          <w:sz w:val="21"/>
          <w:szCs w:val="21"/>
        </w:rPr>
        <w:t xml:space="preserve">a persona comodataria </w:t>
      </w:r>
      <w:r w:rsidRPr="007A2F8E">
        <w:rPr>
          <w:rFonts w:ascii="Noto Sans" w:eastAsia="Montserrat" w:hAnsi="Noto Sans" w:cs="Montserrat"/>
          <w:sz w:val="21"/>
          <w:szCs w:val="21"/>
        </w:rPr>
        <w:t>para prestar el servicio de</w:t>
      </w:r>
      <w:r w:rsidR="004B2E2A" w:rsidRPr="007A2F8E">
        <w:rPr>
          <w:rFonts w:ascii="Noto Sans" w:eastAsia="Montserrat" w:hAnsi="Noto Sans" w:cs="Montserrat"/>
          <w:sz w:val="21"/>
          <w:szCs w:val="21"/>
        </w:rPr>
        <w:t xml:space="preserve"> c</w:t>
      </w:r>
      <w:r w:rsidRPr="007A2F8E">
        <w:rPr>
          <w:rFonts w:ascii="Noto Sans" w:eastAsia="Montserrat" w:hAnsi="Noto Sans" w:cs="Montserrat"/>
          <w:sz w:val="21"/>
          <w:szCs w:val="21"/>
        </w:rPr>
        <w:t>afetería.</w:t>
      </w:r>
    </w:p>
    <w:p w14:paraId="390F9F70" w14:textId="77777777"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Causar daños o perjuicios a las instalaciones, equipos o bienes patrimoniales del CONALEP. </w:t>
      </w:r>
    </w:p>
    <w:p w14:paraId="27646EE5" w14:textId="6AF34FF5"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Que se realice aumento de cualquier precio por un servicio prestado en la ubicación otorgada en comodato sin que previamente se hubiere obtenido la aprobación por escrito de</w:t>
      </w:r>
      <w:r w:rsidR="00FD051D" w:rsidRPr="007A2F8E">
        <w:rPr>
          <w:rFonts w:ascii="Noto Sans" w:eastAsia="Montserrat" w:hAnsi="Noto Sans" w:cs="Montserrat"/>
          <w:sz w:val="21"/>
          <w:szCs w:val="21"/>
        </w:rPr>
        <w:t xml:space="preserve"> la persona t</w:t>
      </w:r>
      <w:r w:rsidRPr="007A2F8E">
        <w:rPr>
          <w:rFonts w:ascii="Noto Sans" w:eastAsia="Montserrat" w:hAnsi="Noto Sans" w:cs="Montserrat"/>
          <w:sz w:val="21"/>
          <w:szCs w:val="21"/>
        </w:rPr>
        <w:t>itular del Área Contratante.</w:t>
      </w:r>
    </w:p>
    <w:p w14:paraId="52FF0D8C" w14:textId="77777777"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lastRenderedPageBreak/>
        <w:t>Promover o participar en acciones que interrumpan las funciones o actividades del CONALEP, o que en general lesionen su operación e imagen institucional.</w:t>
      </w:r>
    </w:p>
    <w:p w14:paraId="1DB7A335" w14:textId="52824BCC" w:rsidR="00C17932" w:rsidRPr="007A2F8E" w:rsidRDefault="00C17932" w:rsidP="007B606A">
      <w:pPr>
        <w:numPr>
          <w:ilvl w:val="0"/>
          <w:numId w:val="27"/>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 xml:space="preserve">El incumplimiento a cualquiera de las obligaciones derivadas del contrato de comodato. </w:t>
      </w:r>
    </w:p>
    <w:p w14:paraId="6BA2AA7F" w14:textId="77777777" w:rsidR="00D15C70" w:rsidRPr="007A2F8E" w:rsidRDefault="00D15C70" w:rsidP="007B606A">
      <w:pPr>
        <w:pBdr>
          <w:top w:val="nil"/>
          <w:left w:val="nil"/>
          <w:bottom w:val="nil"/>
          <w:right w:val="nil"/>
          <w:between w:val="nil"/>
        </w:pBdr>
        <w:spacing w:after="80" w:line="276" w:lineRule="auto"/>
        <w:ind w:left="567"/>
        <w:jc w:val="both"/>
        <w:rPr>
          <w:rFonts w:ascii="Noto Sans" w:eastAsia="Montserrat" w:hAnsi="Noto Sans" w:cs="Montserrat"/>
          <w:sz w:val="21"/>
          <w:szCs w:val="21"/>
        </w:rPr>
      </w:pPr>
    </w:p>
    <w:p w14:paraId="070DAC0A" w14:textId="09765319" w:rsidR="00C17932" w:rsidRPr="007A2F8E" w:rsidRDefault="00C17932" w:rsidP="002C1CE9">
      <w:pPr>
        <w:pStyle w:val="Ttulo1"/>
        <w:rPr>
          <w:color w:val="auto"/>
        </w:rPr>
      </w:pPr>
      <w:bookmarkStart w:id="34" w:name="_Toc110430799"/>
      <w:bookmarkStart w:id="35" w:name="_Toc220431563"/>
      <w:bookmarkStart w:id="36" w:name="_Toc220431782"/>
      <w:r w:rsidRPr="007A2F8E">
        <w:rPr>
          <w:color w:val="auto"/>
        </w:rPr>
        <w:t>CAPÍTULO IX</w:t>
      </w:r>
      <w:r w:rsidR="00E30E5B" w:rsidRPr="007A2F8E">
        <w:rPr>
          <w:color w:val="auto"/>
        </w:rPr>
        <w:t xml:space="preserve">. </w:t>
      </w:r>
      <w:r w:rsidRPr="007A2F8E">
        <w:rPr>
          <w:color w:val="auto"/>
        </w:rPr>
        <w:t>DEL PROCEDIMIENTO DE RESCISIÓN</w:t>
      </w:r>
      <w:bookmarkEnd w:id="34"/>
      <w:bookmarkEnd w:id="35"/>
      <w:bookmarkEnd w:id="36"/>
    </w:p>
    <w:p w14:paraId="328DC24B" w14:textId="77777777" w:rsidR="00C17932" w:rsidRPr="007A2F8E" w:rsidRDefault="00C17932" w:rsidP="007B606A">
      <w:pPr>
        <w:spacing w:line="276" w:lineRule="auto"/>
        <w:jc w:val="both"/>
        <w:rPr>
          <w:rFonts w:ascii="Noto Sans" w:eastAsia="Montserrat" w:hAnsi="Noto Sans" w:cs="Montserrat"/>
          <w:sz w:val="21"/>
          <w:szCs w:val="21"/>
        </w:rPr>
      </w:pPr>
    </w:p>
    <w:p w14:paraId="036375BE" w14:textId="676573B0"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8F1F15" w:rsidRPr="007A2F8E">
        <w:rPr>
          <w:rFonts w:ascii="Noto Sans" w:eastAsia="Montserrat" w:hAnsi="Noto Sans" w:cs="Montserrat"/>
          <w:b/>
          <w:sz w:val="21"/>
          <w:szCs w:val="21"/>
        </w:rPr>
        <w:t>51</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El CONALEP, por conducto de</w:t>
      </w:r>
      <w:r w:rsidR="008F1F15"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8F1F15" w:rsidRPr="007A2F8E">
        <w:rPr>
          <w:rFonts w:ascii="Noto Sans" w:eastAsia="Montserrat" w:hAnsi="Noto Sans" w:cs="Montserrat"/>
          <w:sz w:val="21"/>
          <w:szCs w:val="21"/>
        </w:rPr>
        <w:t>a persona</w:t>
      </w:r>
      <w:r w:rsidRPr="007A2F8E">
        <w:rPr>
          <w:rFonts w:ascii="Noto Sans" w:eastAsia="Montserrat" w:hAnsi="Noto Sans" w:cs="Montserrat"/>
          <w:sz w:val="21"/>
          <w:szCs w:val="21"/>
        </w:rPr>
        <w:t xml:space="preserve"> </w:t>
      </w:r>
      <w:r w:rsidR="00FD051D" w:rsidRPr="007A2F8E">
        <w:rPr>
          <w:rFonts w:ascii="Noto Sans" w:eastAsia="Montserrat" w:hAnsi="Noto Sans" w:cs="Montserrat"/>
          <w:sz w:val="21"/>
          <w:szCs w:val="21"/>
        </w:rPr>
        <w:t>t</w:t>
      </w:r>
      <w:r w:rsidRPr="007A2F8E">
        <w:rPr>
          <w:rFonts w:ascii="Noto Sans" w:eastAsia="Montserrat" w:hAnsi="Noto Sans" w:cs="Montserrat"/>
          <w:sz w:val="21"/>
          <w:szCs w:val="21"/>
        </w:rPr>
        <w:t xml:space="preserve">itular de la DCAJ, podrá rescindir en cualquier momento el contrato cuando </w:t>
      </w:r>
      <w:r w:rsidR="004B2E2A" w:rsidRPr="007A2F8E">
        <w:rPr>
          <w:rFonts w:ascii="Noto Sans" w:eastAsia="Montserrat" w:hAnsi="Noto Sans" w:cs="Montserrat"/>
          <w:sz w:val="21"/>
          <w:szCs w:val="21"/>
        </w:rPr>
        <w:t xml:space="preserve">la persona comodataria </w:t>
      </w:r>
      <w:r w:rsidRPr="007A2F8E">
        <w:rPr>
          <w:rFonts w:ascii="Noto Sans" w:eastAsia="Montserrat" w:hAnsi="Noto Sans" w:cs="Montserrat"/>
          <w:sz w:val="21"/>
          <w:szCs w:val="21"/>
        </w:rPr>
        <w:t>incumpla cualquiera de las obligaciones pactadas, de conformidad con el siguiente procedimiento:</w:t>
      </w:r>
    </w:p>
    <w:p w14:paraId="19A899DF" w14:textId="77777777" w:rsidR="00C17932" w:rsidRPr="007A2F8E" w:rsidRDefault="00C17932" w:rsidP="007B606A">
      <w:pPr>
        <w:spacing w:line="276" w:lineRule="auto"/>
        <w:jc w:val="both"/>
        <w:rPr>
          <w:rFonts w:ascii="Noto Sans" w:eastAsia="Montserrat" w:hAnsi="Noto Sans" w:cs="Montserrat"/>
          <w:sz w:val="21"/>
          <w:szCs w:val="21"/>
        </w:rPr>
      </w:pPr>
    </w:p>
    <w:p w14:paraId="7423BB0D" w14:textId="66053EC1"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8F1F15" w:rsidRPr="007A2F8E">
        <w:rPr>
          <w:rFonts w:ascii="Noto Sans" w:eastAsia="Montserrat" w:hAnsi="Noto Sans" w:cs="Montserrat"/>
          <w:b/>
          <w:sz w:val="21"/>
          <w:szCs w:val="21"/>
        </w:rPr>
        <w:t>52</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La UODCDMX o la RCEO serán las encargadas de verificar el cumplimiento de los contratos de comodato e informar a la Dirección de Infraestructura y Adquisiciones sobre los incumplimientos:</w:t>
      </w:r>
    </w:p>
    <w:p w14:paraId="0F74D0DC" w14:textId="77777777" w:rsidR="00C17932" w:rsidRPr="007A2F8E" w:rsidRDefault="00C17932" w:rsidP="007B606A">
      <w:pPr>
        <w:spacing w:line="276" w:lineRule="auto"/>
        <w:jc w:val="both"/>
        <w:rPr>
          <w:rFonts w:ascii="Noto Sans" w:eastAsia="Montserrat" w:hAnsi="Noto Sans" w:cs="Montserrat"/>
          <w:sz w:val="21"/>
          <w:szCs w:val="21"/>
        </w:rPr>
      </w:pPr>
    </w:p>
    <w:p w14:paraId="3E6A8A0D" w14:textId="293676A0" w:rsidR="00C17932" w:rsidRPr="007A2F8E" w:rsidRDefault="008F1F15" w:rsidP="007B606A">
      <w:pPr>
        <w:numPr>
          <w:ilvl w:val="0"/>
          <w:numId w:val="28"/>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La persona</w:t>
      </w:r>
      <w:r w:rsidR="00C17932" w:rsidRPr="007A2F8E">
        <w:rPr>
          <w:rFonts w:ascii="Noto Sans" w:eastAsia="Montserrat" w:hAnsi="Noto Sans" w:cs="Montserrat"/>
          <w:sz w:val="21"/>
          <w:szCs w:val="21"/>
        </w:rPr>
        <w:t xml:space="preserve"> </w:t>
      </w:r>
      <w:r w:rsidR="002515FA" w:rsidRPr="007A2F8E">
        <w:rPr>
          <w:rFonts w:ascii="Noto Sans" w:eastAsia="Montserrat" w:hAnsi="Noto Sans" w:cs="Montserrat"/>
          <w:sz w:val="21"/>
          <w:szCs w:val="21"/>
        </w:rPr>
        <w:t>t</w:t>
      </w:r>
      <w:r w:rsidR="00C17932" w:rsidRPr="007A2F8E">
        <w:rPr>
          <w:rFonts w:ascii="Noto Sans" w:eastAsia="Montserrat" w:hAnsi="Noto Sans" w:cs="Montserrat"/>
          <w:sz w:val="21"/>
          <w:szCs w:val="21"/>
        </w:rPr>
        <w:t xml:space="preserve">itular del </w:t>
      </w:r>
      <w:r w:rsidR="007B4D43" w:rsidRPr="007A2F8E">
        <w:rPr>
          <w:rFonts w:ascii="Noto Sans" w:eastAsia="Montserrat" w:hAnsi="Noto Sans" w:cs="Montserrat"/>
          <w:sz w:val="21"/>
          <w:szCs w:val="21"/>
        </w:rPr>
        <w:t>Área Contratante</w:t>
      </w:r>
      <w:r w:rsidR="00C17932" w:rsidRPr="007A2F8E">
        <w:rPr>
          <w:rFonts w:ascii="Noto Sans" w:eastAsia="Montserrat" w:hAnsi="Noto Sans" w:cs="Montserrat"/>
          <w:sz w:val="21"/>
          <w:szCs w:val="21"/>
        </w:rPr>
        <w:t xml:space="preserve">, informará por escrito a la DCAJ el incumplimiento de las obligaciones establecidas en el Contrato, dentro del término de </w:t>
      </w:r>
      <w:r w:rsidR="00E63221" w:rsidRPr="007A2F8E">
        <w:rPr>
          <w:rFonts w:ascii="Noto Sans" w:eastAsia="Montserrat" w:hAnsi="Noto Sans" w:cs="Montserrat"/>
          <w:sz w:val="21"/>
          <w:szCs w:val="21"/>
        </w:rPr>
        <w:t>cinco</w:t>
      </w:r>
      <w:r w:rsidR="00C17932" w:rsidRPr="007A2F8E">
        <w:rPr>
          <w:rFonts w:ascii="Noto Sans" w:eastAsia="Montserrat" w:hAnsi="Noto Sans" w:cs="Montserrat"/>
          <w:sz w:val="21"/>
          <w:szCs w:val="21"/>
        </w:rPr>
        <w:t xml:space="preserve"> días hábiles siguientes a la fecha de conocimiento de </w:t>
      </w:r>
      <w:r w:rsidRPr="007A2F8E">
        <w:rPr>
          <w:rFonts w:ascii="Noto Sans" w:eastAsia="Montserrat" w:hAnsi="Noto Sans" w:cs="Montserrat"/>
          <w:sz w:val="21"/>
          <w:szCs w:val="21"/>
        </w:rPr>
        <w:t>é</w:t>
      </w:r>
      <w:r w:rsidR="00C17932" w:rsidRPr="007A2F8E">
        <w:rPr>
          <w:rFonts w:ascii="Noto Sans" w:eastAsia="Montserrat" w:hAnsi="Noto Sans" w:cs="Montserrat"/>
          <w:sz w:val="21"/>
          <w:szCs w:val="21"/>
        </w:rPr>
        <w:t>stas, o en el momento que cuente con las evidencias necesarias</w:t>
      </w:r>
      <w:r w:rsidR="002515FA" w:rsidRPr="007A2F8E">
        <w:rPr>
          <w:rFonts w:ascii="Noto Sans" w:eastAsia="Montserrat" w:hAnsi="Noto Sans" w:cs="Montserrat"/>
          <w:sz w:val="21"/>
          <w:szCs w:val="21"/>
        </w:rPr>
        <w:t>, d</w:t>
      </w:r>
      <w:r w:rsidR="00C17932" w:rsidRPr="007A2F8E">
        <w:rPr>
          <w:rFonts w:ascii="Noto Sans" w:eastAsia="Montserrat" w:hAnsi="Noto Sans" w:cs="Montserrat"/>
          <w:sz w:val="21"/>
          <w:szCs w:val="21"/>
        </w:rPr>
        <w:t>ebiendo acompañar al oficio la documentación soporte correspondiente.</w:t>
      </w:r>
    </w:p>
    <w:p w14:paraId="183EE965" w14:textId="50CBCBFB" w:rsidR="00C17932" w:rsidRPr="007A2F8E" w:rsidRDefault="00C17932" w:rsidP="007B606A">
      <w:pPr>
        <w:numPr>
          <w:ilvl w:val="0"/>
          <w:numId w:val="28"/>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La DCAJ verificará que se configure el incumplimiento de las obligaciones a cargo de</w:t>
      </w:r>
      <w:r w:rsidR="004B2E2A" w:rsidRPr="007A2F8E">
        <w:rPr>
          <w:rFonts w:ascii="Noto Sans" w:eastAsia="Montserrat" w:hAnsi="Noto Sans" w:cs="Montserrat"/>
          <w:sz w:val="21"/>
          <w:szCs w:val="21"/>
        </w:rPr>
        <w:t xml:space="preserve"> </w:t>
      </w:r>
      <w:r w:rsidR="004B2E2A" w:rsidRPr="007A2F8E">
        <w:rPr>
          <w:rFonts w:ascii="Noto Sans" w:eastAsia="Montserrat" w:hAnsi="Noto Sans" w:cs="Montserrat"/>
          <w:sz w:val="21"/>
          <w:szCs w:val="21"/>
        </w:rPr>
        <w:t>la persona comodataria</w:t>
      </w:r>
      <w:r w:rsidRPr="007A2F8E">
        <w:rPr>
          <w:rFonts w:ascii="Noto Sans" w:eastAsia="Montserrat" w:hAnsi="Noto Sans" w:cs="Montserrat"/>
          <w:sz w:val="21"/>
          <w:szCs w:val="21"/>
        </w:rPr>
        <w:t>, para que, en su caso, proceda a la rescisión del contrato correspondiente.</w:t>
      </w:r>
    </w:p>
    <w:p w14:paraId="408C84E8" w14:textId="77777777" w:rsidR="00C17932" w:rsidRPr="007A2F8E" w:rsidRDefault="00C17932" w:rsidP="007B606A">
      <w:pPr>
        <w:numPr>
          <w:ilvl w:val="0"/>
          <w:numId w:val="28"/>
        </w:numPr>
        <w:spacing w:after="80" w:line="276" w:lineRule="auto"/>
        <w:ind w:left="851" w:hanging="284"/>
        <w:jc w:val="both"/>
        <w:rPr>
          <w:rFonts w:ascii="Noto Sans" w:hAnsi="Noto Sans"/>
          <w:sz w:val="21"/>
          <w:szCs w:val="21"/>
        </w:rPr>
      </w:pPr>
      <w:r w:rsidRPr="007A2F8E">
        <w:rPr>
          <w:rFonts w:ascii="Noto Sans" w:eastAsia="Montserrat" w:hAnsi="Noto Sans" w:cs="Montserrat"/>
          <w:sz w:val="21"/>
          <w:szCs w:val="21"/>
        </w:rPr>
        <w:t xml:space="preserve">Cuando se trate de planteles de la UODCDMX, la DCAJ turnará el asunto a la Subcoordinación de Asuntos Jurídicos para que efectúe el procedimiento administrativo correspondiente. </w:t>
      </w:r>
    </w:p>
    <w:p w14:paraId="69D3A17A" w14:textId="77777777" w:rsidR="00C17932" w:rsidRPr="007A2F8E" w:rsidRDefault="00C17932" w:rsidP="007B606A">
      <w:pPr>
        <w:spacing w:after="80" w:line="276" w:lineRule="auto"/>
        <w:ind w:left="1418" w:hanging="567"/>
        <w:jc w:val="both"/>
        <w:rPr>
          <w:rFonts w:ascii="Noto Sans" w:eastAsia="Montserrat" w:hAnsi="Noto Sans" w:cs="Montserrat"/>
          <w:sz w:val="21"/>
          <w:szCs w:val="21"/>
        </w:rPr>
      </w:pPr>
    </w:p>
    <w:p w14:paraId="76E6C66B" w14:textId="112CE2CE"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 xml:space="preserve">Artículo </w:t>
      </w:r>
      <w:r w:rsidR="008F1F15" w:rsidRPr="007A2F8E">
        <w:rPr>
          <w:rFonts w:ascii="Noto Sans" w:eastAsia="Montserrat" w:hAnsi="Noto Sans" w:cs="Montserrat"/>
          <w:b/>
          <w:sz w:val="21"/>
          <w:szCs w:val="21"/>
        </w:rPr>
        <w:t>53</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La DCAJ, mediante notificación personal que haga </w:t>
      </w:r>
      <w:r w:rsidR="008F1F15" w:rsidRPr="007A2F8E">
        <w:rPr>
          <w:rFonts w:ascii="Noto Sans" w:eastAsia="Montserrat" w:hAnsi="Noto Sans" w:cs="Montserrat"/>
          <w:sz w:val="21"/>
          <w:szCs w:val="21"/>
        </w:rPr>
        <w:t>a la persona comodataria</w:t>
      </w:r>
      <w:r w:rsidRPr="007A2F8E">
        <w:rPr>
          <w:rFonts w:ascii="Noto Sans" w:eastAsia="Montserrat" w:hAnsi="Noto Sans" w:cs="Montserrat"/>
          <w:sz w:val="21"/>
          <w:szCs w:val="21"/>
        </w:rPr>
        <w:t>, le dará aviso del inicio de dicho procedimiento.</w:t>
      </w:r>
    </w:p>
    <w:p w14:paraId="0E56F5CE" w14:textId="77777777" w:rsidR="00C17932" w:rsidRPr="007A2F8E" w:rsidRDefault="00C17932" w:rsidP="007B606A">
      <w:pPr>
        <w:spacing w:line="276" w:lineRule="auto"/>
        <w:jc w:val="both"/>
        <w:rPr>
          <w:rFonts w:ascii="Noto Sans" w:eastAsia="Montserrat" w:hAnsi="Noto Sans" w:cs="Montserrat"/>
          <w:sz w:val="21"/>
          <w:szCs w:val="21"/>
        </w:rPr>
      </w:pPr>
    </w:p>
    <w:p w14:paraId="392087EC" w14:textId="4EF84165" w:rsidR="00C17932" w:rsidRPr="007A2F8E" w:rsidRDefault="00C17932" w:rsidP="007B606A">
      <w:pPr>
        <w:numPr>
          <w:ilvl w:val="0"/>
          <w:numId w:val="29"/>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Una vez notificad</w:t>
      </w:r>
      <w:r w:rsidR="002515FA"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w:t>
      </w:r>
      <w:r w:rsidR="008F1F15" w:rsidRPr="007A2F8E">
        <w:rPr>
          <w:rFonts w:ascii="Noto Sans" w:eastAsia="Montserrat" w:hAnsi="Noto Sans" w:cs="Montserrat"/>
          <w:sz w:val="21"/>
          <w:szCs w:val="21"/>
        </w:rPr>
        <w:t xml:space="preserve">la persona </w:t>
      </w:r>
      <w:r w:rsidRPr="007A2F8E">
        <w:rPr>
          <w:rFonts w:ascii="Noto Sans" w:eastAsia="Montserrat" w:hAnsi="Noto Sans" w:cs="Montserrat"/>
          <w:sz w:val="21"/>
          <w:szCs w:val="21"/>
        </w:rPr>
        <w:t>comodataria del inicio del procedimiento de rescisión, ést</w:t>
      </w:r>
      <w:r w:rsidR="00243861"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tendrá un plazo de </w:t>
      </w:r>
      <w:r w:rsidR="00BF065B" w:rsidRPr="007A2F8E">
        <w:rPr>
          <w:rFonts w:ascii="Noto Sans" w:eastAsia="Montserrat" w:hAnsi="Noto Sans" w:cs="Montserrat"/>
          <w:sz w:val="21"/>
          <w:szCs w:val="21"/>
        </w:rPr>
        <w:t>cinco</w:t>
      </w:r>
      <w:r w:rsidRPr="007A2F8E">
        <w:rPr>
          <w:rFonts w:ascii="Noto Sans" w:eastAsia="Montserrat" w:hAnsi="Noto Sans" w:cs="Montserrat"/>
          <w:sz w:val="21"/>
          <w:szCs w:val="21"/>
        </w:rPr>
        <w:t xml:space="preserve"> días hábiles para manifestar lo que a su derecho convenga y en ese mismo acto deberá ofrecer las pruebas que en su caso considere, tomando como regla para ofrecimiento y desahogo de las mismas, lo dispuesto por el Código Federal de Procedimientos Civiles.</w:t>
      </w:r>
    </w:p>
    <w:p w14:paraId="300B4965" w14:textId="5B63BB56" w:rsidR="00C17932" w:rsidRPr="007A2F8E" w:rsidRDefault="00C17932" w:rsidP="007B606A">
      <w:pPr>
        <w:numPr>
          <w:ilvl w:val="0"/>
          <w:numId w:val="29"/>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lastRenderedPageBreak/>
        <w:t xml:space="preserve">Una vez vencido el término de </w:t>
      </w:r>
      <w:r w:rsidR="001713B4" w:rsidRPr="007A2F8E">
        <w:rPr>
          <w:rFonts w:ascii="Noto Sans" w:eastAsia="Montserrat" w:hAnsi="Noto Sans" w:cs="Montserrat"/>
          <w:sz w:val="21"/>
          <w:szCs w:val="21"/>
        </w:rPr>
        <w:t>cinco</w:t>
      </w:r>
      <w:r w:rsidRPr="007A2F8E">
        <w:rPr>
          <w:rFonts w:ascii="Noto Sans" w:eastAsia="Montserrat" w:hAnsi="Noto Sans" w:cs="Montserrat"/>
          <w:sz w:val="21"/>
          <w:szCs w:val="21"/>
        </w:rPr>
        <w:t xml:space="preserve"> días hábiles que le haya sido otorgado a</w:t>
      </w:r>
      <w:r w:rsidR="008F1F15"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8F1F15" w:rsidRPr="007A2F8E">
        <w:rPr>
          <w:rFonts w:ascii="Noto Sans" w:eastAsia="Montserrat" w:hAnsi="Noto Sans" w:cs="Montserrat"/>
          <w:sz w:val="21"/>
          <w:szCs w:val="21"/>
        </w:rPr>
        <w:t>a persona</w:t>
      </w:r>
      <w:r w:rsidRPr="007A2F8E">
        <w:rPr>
          <w:rFonts w:ascii="Noto Sans" w:eastAsia="Montserrat" w:hAnsi="Noto Sans" w:cs="Montserrat"/>
          <w:sz w:val="21"/>
          <w:szCs w:val="21"/>
        </w:rPr>
        <w:t xml:space="preserve"> comodatari</w:t>
      </w:r>
      <w:r w:rsidR="008F1F15" w:rsidRPr="007A2F8E">
        <w:rPr>
          <w:rFonts w:ascii="Noto Sans" w:eastAsia="Montserrat" w:hAnsi="Noto Sans" w:cs="Montserrat"/>
          <w:sz w:val="21"/>
          <w:szCs w:val="21"/>
        </w:rPr>
        <w:t>a</w:t>
      </w:r>
      <w:r w:rsidRPr="007A2F8E">
        <w:rPr>
          <w:rFonts w:ascii="Noto Sans" w:eastAsia="Montserrat" w:hAnsi="Noto Sans" w:cs="Montserrat"/>
          <w:sz w:val="21"/>
          <w:szCs w:val="21"/>
        </w:rPr>
        <w:t>, para hacer manifestaciones y ofrecer pruebas de su parte; la DCAJ, emitirán la resolución correspondiente, la cual deberá estar debidamente motivada y fundamentada. La DCAJ notificará la resolución a</w:t>
      </w:r>
      <w:r w:rsidR="008F1F15"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8F1F15" w:rsidRPr="007A2F8E">
        <w:rPr>
          <w:rFonts w:ascii="Noto Sans" w:eastAsia="Montserrat" w:hAnsi="Noto Sans" w:cs="Montserrat"/>
          <w:sz w:val="21"/>
          <w:szCs w:val="21"/>
        </w:rPr>
        <w:t>a persona</w:t>
      </w:r>
      <w:r w:rsidRPr="007A2F8E">
        <w:rPr>
          <w:rFonts w:ascii="Noto Sans" w:eastAsia="Montserrat" w:hAnsi="Noto Sans" w:cs="Montserrat"/>
          <w:sz w:val="21"/>
          <w:szCs w:val="21"/>
        </w:rPr>
        <w:t xml:space="preserve"> comodatari</w:t>
      </w:r>
      <w:r w:rsidR="008F1F15"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w:t>
      </w:r>
    </w:p>
    <w:p w14:paraId="3C0B674E" w14:textId="0CB898EC" w:rsidR="00C17932" w:rsidRPr="007A2F8E" w:rsidRDefault="00C17932" w:rsidP="007B606A">
      <w:pPr>
        <w:numPr>
          <w:ilvl w:val="0"/>
          <w:numId w:val="29"/>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Notificada la resolución de la rescisión del contrato, el CONALEP a través de la DCAJ, ordenará la desocupación de los espacios, sin necesidad de que medie intervención judicial, para lo cual se pondrán a disposición de</w:t>
      </w:r>
      <w:r w:rsidR="008F1F15"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8F1F15" w:rsidRPr="007A2F8E">
        <w:rPr>
          <w:rFonts w:ascii="Noto Sans" w:eastAsia="Montserrat" w:hAnsi="Noto Sans" w:cs="Montserrat"/>
          <w:sz w:val="21"/>
          <w:szCs w:val="21"/>
        </w:rPr>
        <w:t xml:space="preserve">a persona </w:t>
      </w:r>
      <w:r w:rsidRPr="007A2F8E">
        <w:rPr>
          <w:rFonts w:ascii="Noto Sans" w:eastAsia="Montserrat" w:hAnsi="Noto Sans" w:cs="Montserrat"/>
          <w:sz w:val="21"/>
          <w:szCs w:val="21"/>
        </w:rPr>
        <w:t>comodatari</w:t>
      </w:r>
      <w:r w:rsidR="008F1F15"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sus bienes, para que en un término no mayor de 10 días hábiles contados a partir de notificada la resolución, los recoja en el lugar y horario que se le indique. </w:t>
      </w:r>
    </w:p>
    <w:p w14:paraId="1C86FD58" w14:textId="1C16ABEF" w:rsidR="00C17932" w:rsidRPr="007A2F8E" w:rsidRDefault="00C17932" w:rsidP="007B606A">
      <w:pPr>
        <w:numPr>
          <w:ilvl w:val="0"/>
          <w:numId w:val="29"/>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Una vez rescindido el contrato y en caso de existir adeudos se hará efectiva la garantía de cumplimiento, en caso de que el adeudo no se cubra totalmente, la DCAJ, analizará la viabilidad de llevar a cabo el procedimiento judicial o paraprocesal que conlleve la recuperación del mismo.</w:t>
      </w:r>
    </w:p>
    <w:p w14:paraId="089290FB" w14:textId="7C4E7CF8" w:rsidR="00D15C70" w:rsidRPr="007A2F8E" w:rsidRDefault="00D15C70" w:rsidP="00B43FC7">
      <w:pPr>
        <w:pBdr>
          <w:top w:val="nil"/>
          <w:left w:val="nil"/>
          <w:bottom w:val="nil"/>
          <w:right w:val="nil"/>
          <w:between w:val="nil"/>
        </w:pBdr>
        <w:spacing w:line="276" w:lineRule="auto"/>
        <w:jc w:val="both"/>
        <w:rPr>
          <w:rFonts w:ascii="Noto Sans" w:eastAsia="Montserrat" w:hAnsi="Noto Sans" w:cs="Montserrat"/>
          <w:sz w:val="21"/>
          <w:szCs w:val="21"/>
        </w:rPr>
      </w:pPr>
    </w:p>
    <w:p w14:paraId="6A1D3120" w14:textId="77777777" w:rsidR="00B43FC7" w:rsidRPr="007A2F8E" w:rsidRDefault="00B43FC7" w:rsidP="00B43FC7">
      <w:pPr>
        <w:pBdr>
          <w:top w:val="nil"/>
          <w:left w:val="nil"/>
          <w:bottom w:val="nil"/>
          <w:right w:val="nil"/>
          <w:between w:val="nil"/>
        </w:pBdr>
        <w:spacing w:line="276" w:lineRule="auto"/>
        <w:jc w:val="both"/>
        <w:rPr>
          <w:rFonts w:ascii="Noto Sans" w:eastAsia="Montserrat" w:hAnsi="Noto Sans" w:cs="Montserrat"/>
          <w:sz w:val="21"/>
          <w:szCs w:val="21"/>
        </w:rPr>
      </w:pPr>
    </w:p>
    <w:p w14:paraId="205B5C4A" w14:textId="0A9B21F6" w:rsidR="00C17932" w:rsidRPr="007A2F8E" w:rsidRDefault="00C17932" w:rsidP="002C1CE9">
      <w:pPr>
        <w:pStyle w:val="Ttulo1"/>
        <w:rPr>
          <w:color w:val="auto"/>
        </w:rPr>
      </w:pPr>
      <w:bookmarkStart w:id="37" w:name="_Toc110430800"/>
      <w:bookmarkStart w:id="38" w:name="_Toc220431564"/>
      <w:bookmarkStart w:id="39" w:name="_Toc220431783"/>
      <w:r w:rsidRPr="007A2F8E">
        <w:rPr>
          <w:color w:val="auto"/>
        </w:rPr>
        <w:t>CAPÍTULO X</w:t>
      </w:r>
      <w:r w:rsidR="00E30E5B" w:rsidRPr="007A2F8E">
        <w:rPr>
          <w:color w:val="auto"/>
        </w:rPr>
        <w:t xml:space="preserve">. </w:t>
      </w:r>
      <w:r w:rsidRPr="007A2F8E">
        <w:rPr>
          <w:color w:val="auto"/>
        </w:rPr>
        <w:t>DE LA TERMINACIÓN ANTICIPADA</w:t>
      </w:r>
      <w:bookmarkEnd w:id="37"/>
      <w:bookmarkEnd w:id="38"/>
      <w:bookmarkEnd w:id="39"/>
    </w:p>
    <w:p w14:paraId="6BF05395" w14:textId="77777777" w:rsidR="00C17932" w:rsidRPr="007A2F8E" w:rsidRDefault="00C17932" w:rsidP="007B606A">
      <w:pPr>
        <w:spacing w:line="276" w:lineRule="auto"/>
        <w:jc w:val="both"/>
        <w:rPr>
          <w:rFonts w:ascii="Noto Sans" w:eastAsia="Montserrat" w:hAnsi="Noto Sans" w:cs="Montserrat"/>
          <w:sz w:val="21"/>
          <w:szCs w:val="21"/>
        </w:rPr>
      </w:pPr>
    </w:p>
    <w:p w14:paraId="7DC35DA8" w14:textId="71FB44D5"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5</w:t>
      </w:r>
      <w:r w:rsidR="008F1F15" w:rsidRPr="007A2F8E">
        <w:rPr>
          <w:rFonts w:ascii="Noto Sans" w:eastAsia="Montserrat" w:hAnsi="Noto Sans" w:cs="Montserrat"/>
          <w:b/>
          <w:sz w:val="21"/>
          <w:szCs w:val="21"/>
        </w:rPr>
        <w:t>4</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w:t>
      </w:r>
      <w:r w:rsidR="00FD051D" w:rsidRPr="007A2F8E">
        <w:rPr>
          <w:rFonts w:ascii="Noto Sans" w:eastAsia="Montserrat" w:hAnsi="Noto Sans" w:cs="Montserrat"/>
          <w:sz w:val="21"/>
          <w:szCs w:val="21"/>
        </w:rPr>
        <w:t>La persona t</w:t>
      </w:r>
      <w:r w:rsidRPr="007A2F8E">
        <w:rPr>
          <w:rFonts w:ascii="Noto Sans" w:eastAsia="Montserrat" w:hAnsi="Noto Sans" w:cs="Montserrat"/>
          <w:sz w:val="21"/>
          <w:szCs w:val="21"/>
        </w:rPr>
        <w:t xml:space="preserve">itular del </w:t>
      </w:r>
      <w:r w:rsidR="00FD051D" w:rsidRPr="007A2F8E">
        <w:rPr>
          <w:rFonts w:ascii="Noto Sans" w:eastAsia="Montserrat" w:hAnsi="Noto Sans" w:cs="Montserrat"/>
          <w:sz w:val="21"/>
          <w:szCs w:val="21"/>
        </w:rPr>
        <w:t>Á</w:t>
      </w:r>
      <w:r w:rsidRPr="007A2F8E">
        <w:rPr>
          <w:rFonts w:ascii="Noto Sans" w:eastAsia="Montserrat" w:hAnsi="Noto Sans" w:cs="Montserrat"/>
          <w:sz w:val="21"/>
          <w:szCs w:val="21"/>
        </w:rPr>
        <w:t xml:space="preserve">rea Contratante a través de la DCAJ, podrá solicitar dar por terminado anticipadamente el contrato en salvaguarda del objeto principal del CONALEP, por las siguientes causas: </w:t>
      </w:r>
    </w:p>
    <w:p w14:paraId="4AECF0D7" w14:textId="77777777" w:rsidR="00C17932" w:rsidRPr="007A2F8E" w:rsidRDefault="00C17932" w:rsidP="007B606A">
      <w:pPr>
        <w:spacing w:line="276" w:lineRule="auto"/>
        <w:jc w:val="both"/>
        <w:rPr>
          <w:rFonts w:ascii="Noto Sans" w:eastAsia="Montserrat" w:hAnsi="Noto Sans" w:cs="Montserrat"/>
          <w:sz w:val="21"/>
          <w:szCs w:val="21"/>
        </w:rPr>
      </w:pPr>
    </w:p>
    <w:p w14:paraId="7EE036DA" w14:textId="0F7D3302" w:rsidR="00C17932" w:rsidRPr="007A2F8E" w:rsidRDefault="00C17932" w:rsidP="007B606A">
      <w:pPr>
        <w:numPr>
          <w:ilvl w:val="0"/>
          <w:numId w:val="30"/>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Por caso fortuito y/o fuerza mayor;</w:t>
      </w:r>
    </w:p>
    <w:p w14:paraId="7AA545B9" w14:textId="77777777" w:rsidR="00C17932" w:rsidRPr="007A2F8E" w:rsidRDefault="00C17932" w:rsidP="007B606A">
      <w:pPr>
        <w:numPr>
          <w:ilvl w:val="0"/>
          <w:numId w:val="30"/>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Cuando se extinga la necesidad del servicio, y</w:t>
      </w:r>
    </w:p>
    <w:p w14:paraId="3170C637" w14:textId="391E202D" w:rsidR="00C17932" w:rsidRPr="007A2F8E" w:rsidRDefault="00C17932" w:rsidP="007B606A">
      <w:pPr>
        <w:numPr>
          <w:ilvl w:val="0"/>
          <w:numId w:val="30"/>
        </w:numPr>
        <w:pBdr>
          <w:top w:val="nil"/>
          <w:left w:val="nil"/>
          <w:bottom w:val="nil"/>
          <w:right w:val="nil"/>
          <w:between w:val="nil"/>
        </w:pBdr>
        <w:spacing w:after="80" w:line="276" w:lineRule="auto"/>
        <w:ind w:left="851" w:hanging="284"/>
        <w:jc w:val="both"/>
        <w:rPr>
          <w:rFonts w:ascii="Noto Sans" w:eastAsia="Montserrat" w:hAnsi="Noto Sans" w:cs="Montserrat"/>
          <w:sz w:val="21"/>
          <w:szCs w:val="21"/>
        </w:rPr>
      </w:pPr>
      <w:r w:rsidRPr="007A2F8E">
        <w:rPr>
          <w:rFonts w:ascii="Noto Sans" w:eastAsia="Montserrat" w:hAnsi="Noto Sans" w:cs="Montserrat"/>
          <w:sz w:val="21"/>
          <w:szCs w:val="21"/>
        </w:rPr>
        <w:t>Por interés general.</w:t>
      </w:r>
    </w:p>
    <w:p w14:paraId="53C530B1" w14:textId="77777777" w:rsidR="00D15C70" w:rsidRPr="007A2F8E" w:rsidRDefault="00D15C70" w:rsidP="007B606A">
      <w:pPr>
        <w:pBdr>
          <w:top w:val="nil"/>
          <w:left w:val="nil"/>
          <w:bottom w:val="nil"/>
          <w:right w:val="nil"/>
          <w:between w:val="nil"/>
        </w:pBdr>
        <w:spacing w:after="80" w:line="276" w:lineRule="auto"/>
        <w:ind w:left="567"/>
        <w:jc w:val="both"/>
        <w:rPr>
          <w:rFonts w:ascii="Noto Sans" w:eastAsia="Montserrat" w:hAnsi="Noto Sans" w:cs="Montserrat"/>
          <w:sz w:val="21"/>
          <w:szCs w:val="21"/>
        </w:rPr>
      </w:pPr>
    </w:p>
    <w:p w14:paraId="4E70F722" w14:textId="7BA34C98" w:rsidR="00C17932" w:rsidRPr="007A2F8E" w:rsidRDefault="00C17932" w:rsidP="007B606A">
      <w:pPr>
        <w:spacing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Artículo 5</w:t>
      </w:r>
      <w:r w:rsidR="008F1F15" w:rsidRPr="007A2F8E">
        <w:rPr>
          <w:rFonts w:ascii="Noto Sans" w:eastAsia="Montserrat" w:hAnsi="Noto Sans" w:cs="Montserrat"/>
          <w:b/>
          <w:sz w:val="21"/>
          <w:szCs w:val="21"/>
        </w:rPr>
        <w:t>5</w:t>
      </w:r>
      <w:r w:rsidRPr="007A2F8E">
        <w:rPr>
          <w:rFonts w:ascii="Noto Sans" w:eastAsia="Montserrat" w:hAnsi="Noto Sans" w:cs="Montserrat"/>
          <w:b/>
          <w:sz w:val="21"/>
          <w:szCs w:val="21"/>
        </w:rPr>
        <w:t>.-</w:t>
      </w:r>
      <w:r w:rsidRPr="007A2F8E">
        <w:rPr>
          <w:rFonts w:ascii="Noto Sans" w:eastAsia="Montserrat" w:hAnsi="Noto Sans" w:cs="Montserrat"/>
          <w:sz w:val="21"/>
          <w:szCs w:val="21"/>
        </w:rPr>
        <w:t xml:space="preserve"> La terminación anticipada se notificará con 15 días naturales de anticipación a</w:t>
      </w:r>
      <w:r w:rsidR="008F1F15"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8F1F15"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w:t>
      </w:r>
      <w:r w:rsidR="008F1F15" w:rsidRPr="007A2F8E">
        <w:rPr>
          <w:rFonts w:ascii="Noto Sans" w:eastAsia="Montserrat" w:hAnsi="Noto Sans" w:cs="Montserrat"/>
          <w:sz w:val="21"/>
          <w:szCs w:val="21"/>
        </w:rPr>
        <w:t xml:space="preserve">persona </w:t>
      </w:r>
      <w:r w:rsidRPr="007A2F8E">
        <w:rPr>
          <w:rFonts w:ascii="Noto Sans" w:eastAsia="Montserrat" w:hAnsi="Noto Sans" w:cs="Montserrat"/>
          <w:sz w:val="21"/>
          <w:szCs w:val="21"/>
        </w:rPr>
        <w:t>comodatari</w:t>
      </w:r>
      <w:r w:rsidR="008F1F15" w:rsidRPr="007A2F8E">
        <w:rPr>
          <w:rFonts w:ascii="Noto Sans" w:eastAsia="Montserrat" w:hAnsi="Noto Sans" w:cs="Montserrat"/>
          <w:sz w:val="21"/>
          <w:szCs w:val="21"/>
        </w:rPr>
        <w:t>a</w:t>
      </w:r>
      <w:r w:rsidRPr="007A2F8E">
        <w:rPr>
          <w:rFonts w:ascii="Noto Sans" w:eastAsia="Montserrat" w:hAnsi="Noto Sans" w:cs="Montserrat"/>
          <w:sz w:val="21"/>
          <w:szCs w:val="21"/>
        </w:rPr>
        <w:t>, en su domicilio, de manera personal o por interpósita persona o mediante correo electrónico, considerando lo dispuesto en el Código Federal de Procedimientos Civiles y lo siguiente:</w:t>
      </w:r>
    </w:p>
    <w:p w14:paraId="5EC5B44F" w14:textId="77777777" w:rsidR="00C17932" w:rsidRPr="007A2F8E" w:rsidRDefault="00C17932" w:rsidP="007B606A">
      <w:pPr>
        <w:spacing w:line="276" w:lineRule="auto"/>
        <w:jc w:val="both"/>
        <w:rPr>
          <w:rFonts w:ascii="Noto Sans" w:eastAsia="Montserrat" w:hAnsi="Noto Sans" w:cs="Montserrat"/>
          <w:sz w:val="21"/>
          <w:szCs w:val="21"/>
        </w:rPr>
      </w:pPr>
    </w:p>
    <w:p w14:paraId="61A3162F" w14:textId="77777777" w:rsidR="00C17932" w:rsidRPr="007A2F8E" w:rsidRDefault="00C17932" w:rsidP="007B606A">
      <w:pPr>
        <w:numPr>
          <w:ilvl w:val="0"/>
          <w:numId w:val="31"/>
        </w:numPr>
        <w:spacing w:after="80"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 xml:space="preserve">Las notificaciones, se entenderán con la persona que deba ser notificada o su representante legal; a falta de ambos, el notificador dejará citatorio con cualquier persona que se encuentre </w:t>
      </w:r>
      <w:r w:rsidRPr="007A2F8E">
        <w:rPr>
          <w:rFonts w:ascii="Noto Sans" w:eastAsia="Montserrat" w:hAnsi="Noto Sans" w:cs="Montserrat"/>
          <w:sz w:val="21"/>
          <w:szCs w:val="21"/>
        </w:rPr>
        <w:lastRenderedPageBreak/>
        <w:t>en el domicilio, para que el interesado espere a una hora fija del día hábil siguiente. Si el domicilio se encontrare cerrado, el citatorio se dejará con el vecino más inmediato;</w:t>
      </w:r>
    </w:p>
    <w:p w14:paraId="489700F6" w14:textId="25F1901B" w:rsidR="00C17932" w:rsidRPr="007A2F8E" w:rsidRDefault="00C17932" w:rsidP="007B606A">
      <w:pPr>
        <w:numPr>
          <w:ilvl w:val="0"/>
          <w:numId w:val="31"/>
        </w:numPr>
        <w:spacing w:after="80"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Si la persona a quien haya de notificarse no atendiere el citatorio, la notificación se entenderá con cualquier persona que se encuentre en el domicilio en que se realice la diligencia y, de negarse ésta a recibirla o</w:t>
      </w:r>
      <w:r w:rsidR="001713B4" w:rsidRPr="007A2F8E">
        <w:rPr>
          <w:rFonts w:ascii="Noto Sans" w:eastAsia="Montserrat" w:hAnsi="Noto Sans" w:cs="Montserrat"/>
          <w:sz w:val="21"/>
          <w:szCs w:val="21"/>
        </w:rPr>
        <w:t>,</w:t>
      </w:r>
      <w:r w:rsidRPr="007A2F8E">
        <w:rPr>
          <w:rFonts w:ascii="Noto Sans" w:eastAsia="Montserrat" w:hAnsi="Noto Sans" w:cs="Montserrat"/>
          <w:sz w:val="21"/>
          <w:szCs w:val="21"/>
        </w:rPr>
        <w:t xml:space="preserve"> en su caso</w:t>
      </w:r>
      <w:r w:rsidR="001713B4" w:rsidRPr="007A2F8E">
        <w:rPr>
          <w:rFonts w:ascii="Noto Sans" w:eastAsia="Montserrat" w:hAnsi="Noto Sans" w:cs="Montserrat"/>
          <w:sz w:val="21"/>
          <w:szCs w:val="21"/>
        </w:rPr>
        <w:t>,</w:t>
      </w:r>
      <w:r w:rsidRPr="007A2F8E">
        <w:rPr>
          <w:rFonts w:ascii="Noto Sans" w:eastAsia="Montserrat" w:hAnsi="Noto Sans" w:cs="Montserrat"/>
          <w:sz w:val="21"/>
          <w:szCs w:val="21"/>
        </w:rPr>
        <w:t xml:space="preserve"> de encontrarse cerrado el domicilio, se realizará por instructivo que se fijará en un lugar visible del domicilio;</w:t>
      </w:r>
    </w:p>
    <w:p w14:paraId="640CA8D1" w14:textId="0EF3DEED" w:rsidR="00C17932" w:rsidRPr="007A2F8E" w:rsidRDefault="00C17932" w:rsidP="007B606A">
      <w:pPr>
        <w:numPr>
          <w:ilvl w:val="0"/>
          <w:numId w:val="31"/>
        </w:numPr>
        <w:spacing w:after="80"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 xml:space="preserve">De las diligencias en que conste la notificación, el notificador tomará razón por escrito, en la que asentará los medios por los cuales se cercioró constituirse en el domicilio señalado por </w:t>
      </w:r>
      <w:r w:rsidR="008C00C1" w:rsidRPr="007A2F8E">
        <w:rPr>
          <w:rFonts w:ascii="Noto Sans" w:eastAsia="Montserrat" w:hAnsi="Noto Sans" w:cs="Montserrat"/>
          <w:sz w:val="21"/>
          <w:szCs w:val="21"/>
        </w:rPr>
        <w:t>la persona comodataria</w:t>
      </w:r>
      <w:r w:rsidRPr="007A2F8E">
        <w:rPr>
          <w:rFonts w:ascii="Noto Sans" w:eastAsia="Montserrat" w:hAnsi="Noto Sans" w:cs="Montserrat"/>
          <w:sz w:val="21"/>
          <w:szCs w:val="21"/>
        </w:rPr>
        <w:t xml:space="preserve">, las firma y datos de la persona que recibe, o la manifestación que se niegan a recibir y/o firmar; </w:t>
      </w:r>
      <w:r w:rsidR="00D8567A" w:rsidRPr="007A2F8E">
        <w:rPr>
          <w:rFonts w:ascii="Noto Sans" w:eastAsia="Montserrat" w:hAnsi="Noto Sans" w:cs="Montserrat"/>
          <w:sz w:val="21"/>
          <w:szCs w:val="21"/>
        </w:rPr>
        <w:t>y</w:t>
      </w:r>
    </w:p>
    <w:p w14:paraId="54B556C1" w14:textId="7ABDAC3A" w:rsidR="00C17932" w:rsidRPr="007A2F8E" w:rsidRDefault="00C17932" w:rsidP="007B606A">
      <w:pPr>
        <w:numPr>
          <w:ilvl w:val="0"/>
          <w:numId w:val="31"/>
        </w:numPr>
        <w:spacing w:after="80" w:line="276" w:lineRule="auto"/>
        <w:jc w:val="both"/>
        <w:rPr>
          <w:rFonts w:ascii="Noto Sans" w:eastAsia="Montserrat" w:hAnsi="Noto Sans" w:cs="Montserrat"/>
          <w:sz w:val="21"/>
          <w:szCs w:val="21"/>
        </w:rPr>
      </w:pPr>
      <w:r w:rsidRPr="007A2F8E">
        <w:rPr>
          <w:rFonts w:ascii="Noto Sans" w:eastAsia="Montserrat" w:hAnsi="Noto Sans" w:cs="Montserrat"/>
          <w:sz w:val="21"/>
          <w:szCs w:val="21"/>
        </w:rPr>
        <w:t>Una vez hecha la notificación de la terminación anticipada del contrato</w:t>
      </w:r>
      <w:r w:rsidR="008C00C1" w:rsidRPr="007A2F8E">
        <w:rPr>
          <w:rFonts w:ascii="Noto Sans" w:eastAsia="Montserrat" w:hAnsi="Noto Sans" w:cs="Montserrat"/>
          <w:sz w:val="21"/>
          <w:szCs w:val="21"/>
        </w:rPr>
        <w:t>,</w:t>
      </w:r>
      <w:r w:rsidR="008F1F15" w:rsidRPr="007A2F8E">
        <w:rPr>
          <w:rFonts w:ascii="Noto Sans" w:eastAsia="Montserrat" w:hAnsi="Noto Sans" w:cs="Montserrat"/>
          <w:sz w:val="21"/>
          <w:szCs w:val="21"/>
        </w:rPr>
        <w:t xml:space="preserve"> </w:t>
      </w:r>
      <w:r w:rsidRPr="007A2F8E">
        <w:rPr>
          <w:rFonts w:ascii="Noto Sans" w:eastAsia="Montserrat" w:hAnsi="Noto Sans" w:cs="Montserrat"/>
          <w:sz w:val="21"/>
          <w:szCs w:val="21"/>
        </w:rPr>
        <w:t>l</w:t>
      </w:r>
      <w:r w:rsidR="008F1F15" w:rsidRPr="007A2F8E">
        <w:rPr>
          <w:rFonts w:ascii="Noto Sans" w:eastAsia="Montserrat" w:hAnsi="Noto Sans" w:cs="Montserrat"/>
          <w:sz w:val="21"/>
          <w:szCs w:val="21"/>
        </w:rPr>
        <w:t>a persona</w:t>
      </w:r>
      <w:r w:rsidRPr="007A2F8E">
        <w:rPr>
          <w:rFonts w:ascii="Noto Sans" w:eastAsia="Montserrat" w:hAnsi="Noto Sans" w:cs="Montserrat"/>
          <w:sz w:val="21"/>
          <w:szCs w:val="21"/>
        </w:rPr>
        <w:t xml:space="preserve"> comodatari</w:t>
      </w:r>
      <w:r w:rsidR="008F1F15" w:rsidRPr="007A2F8E">
        <w:rPr>
          <w:rFonts w:ascii="Noto Sans" w:eastAsia="Montserrat" w:hAnsi="Noto Sans" w:cs="Montserrat"/>
          <w:sz w:val="21"/>
          <w:szCs w:val="21"/>
        </w:rPr>
        <w:t>a</w:t>
      </w:r>
      <w:r w:rsidR="008C00C1" w:rsidRPr="007A2F8E">
        <w:rPr>
          <w:rFonts w:ascii="Noto Sans" w:eastAsia="Montserrat" w:hAnsi="Noto Sans" w:cs="Montserrat"/>
          <w:sz w:val="21"/>
          <w:szCs w:val="21"/>
        </w:rPr>
        <w:t>,</w:t>
      </w:r>
      <w:r w:rsidRPr="007A2F8E">
        <w:rPr>
          <w:rFonts w:ascii="Noto Sans" w:eastAsia="Montserrat" w:hAnsi="Noto Sans" w:cs="Montserrat"/>
          <w:sz w:val="21"/>
          <w:szCs w:val="21"/>
        </w:rPr>
        <w:t xml:space="preserve"> quedará obligad</w:t>
      </w:r>
      <w:r w:rsidR="008F1F15" w:rsidRPr="007A2F8E">
        <w:rPr>
          <w:rFonts w:ascii="Noto Sans" w:eastAsia="Montserrat" w:hAnsi="Noto Sans" w:cs="Montserrat"/>
          <w:sz w:val="21"/>
          <w:szCs w:val="21"/>
        </w:rPr>
        <w:t>a</w:t>
      </w:r>
      <w:r w:rsidRPr="007A2F8E">
        <w:rPr>
          <w:rFonts w:ascii="Noto Sans" w:eastAsia="Montserrat" w:hAnsi="Noto Sans" w:cs="Montserrat"/>
          <w:sz w:val="21"/>
          <w:szCs w:val="21"/>
        </w:rPr>
        <w:t xml:space="preserve"> a desocupar el espacio objeto del contrato dentro de los </w:t>
      </w:r>
      <w:r w:rsidR="00A508DD" w:rsidRPr="007A2F8E">
        <w:rPr>
          <w:rFonts w:ascii="Noto Sans" w:eastAsia="Montserrat" w:hAnsi="Noto Sans" w:cs="Montserrat"/>
          <w:sz w:val="21"/>
          <w:szCs w:val="21"/>
        </w:rPr>
        <w:t xml:space="preserve">diez </w:t>
      </w:r>
      <w:r w:rsidRPr="007A2F8E">
        <w:rPr>
          <w:rFonts w:ascii="Noto Sans" w:eastAsia="Montserrat" w:hAnsi="Noto Sans" w:cs="Montserrat"/>
          <w:sz w:val="21"/>
          <w:szCs w:val="21"/>
        </w:rPr>
        <w:t>días hábiles posteriores a dicha notificación, eximiendo de toda responsabilidad al CONALEP</w:t>
      </w:r>
      <w:r w:rsidR="008C00C1" w:rsidRPr="007A2F8E">
        <w:rPr>
          <w:rFonts w:ascii="Noto Sans" w:eastAsia="Montserrat" w:hAnsi="Noto Sans" w:cs="Montserrat"/>
          <w:sz w:val="21"/>
          <w:szCs w:val="21"/>
        </w:rPr>
        <w:t>.</w:t>
      </w:r>
    </w:p>
    <w:p w14:paraId="11C7C014" w14:textId="78A69B79" w:rsidR="00D8567A" w:rsidRPr="007A2F8E" w:rsidRDefault="00D8567A" w:rsidP="007B606A">
      <w:pPr>
        <w:spacing w:line="276" w:lineRule="auto"/>
        <w:jc w:val="both"/>
        <w:rPr>
          <w:rFonts w:ascii="Noto Sans" w:hAnsi="Noto Sans"/>
          <w:b/>
          <w:bCs/>
          <w:sz w:val="21"/>
          <w:szCs w:val="21"/>
        </w:rPr>
      </w:pPr>
      <w:bookmarkStart w:id="40" w:name="_Toc110430802"/>
    </w:p>
    <w:p w14:paraId="2AA76C5E" w14:textId="73F50BEA" w:rsidR="00B43FC7" w:rsidRPr="007A2F8E" w:rsidRDefault="00B43FC7">
      <w:pPr>
        <w:rPr>
          <w:rFonts w:ascii="Noto Sans" w:hAnsi="Noto Sans"/>
          <w:b/>
          <w:bCs/>
          <w:sz w:val="21"/>
          <w:szCs w:val="21"/>
        </w:rPr>
      </w:pPr>
      <w:r w:rsidRPr="007A2F8E">
        <w:rPr>
          <w:rFonts w:ascii="Noto Sans" w:hAnsi="Noto Sans"/>
          <w:b/>
          <w:bCs/>
          <w:sz w:val="21"/>
          <w:szCs w:val="21"/>
        </w:rPr>
        <w:br w:type="page"/>
      </w:r>
    </w:p>
    <w:p w14:paraId="4BCE1B7B" w14:textId="6A13B9B2" w:rsidR="00C17932" w:rsidRPr="007A2F8E" w:rsidRDefault="00C17932" w:rsidP="002C1CE9">
      <w:pPr>
        <w:pStyle w:val="Ttulo1"/>
        <w:rPr>
          <w:rFonts w:eastAsia="Montserrat" w:cs="Montserrat"/>
          <w:color w:val="auto"/>
        </w:rPr>
      </w:pPr>
      <w:bookmarkStart w:id="41" w:name="_Toc220431565"/>
      <w:bookmarkStart w:id="42" w:name="_Toc220431784"/>
      <w:r w:rsidRPr="007A2F8E">
        <w:rPr>
          <w:color w:val="auto"/>
        </w:rPr>
        <w:lastRenderedPageBreak/>
        <w:t>TRANSITORIOS</w:t>
      </w:r>
      <w:bookmarkEnd w:id="40"/>
      <w:bookmarkEnd w:id="41"/>
      <w:bookmarkEnd w:id="42"/>
    </w:p>
    <w:p w14:paraId="3D0110B4" w14:textId="77777777" w:rsidR="00C17932" w:rsidRPr="007A2F8E" w:rsidRDefault="00C17932" w:rsidP="007B606A">
      <w:pPr>
        <w:tabs>
          <w:tab w:val="left" w:pos="1068"/>
        </w:tabs>
        <w:spacing w:line="276" w:lineRule="auto"/>
        <w:jc w:val="both"/>
        <w:rPr>
          <w:rFonts w:ascii="Noto Sans" w:eastAsia="Montserrat" w:hAnsi="Noto Sans" w:cs="Montserrat"/>
          <w:sz w:val="21"/>
          <w:szCs w:val="21"/>
        </w:rPr>
      </w:pPr>
    </w:p>
    <w:p w14:paraId="6CEAAD1E" w14:textId="77777777" w:rsidR="00C17932" w:rsidRPr="007A2F8E" w:rsidRDefault="00C17932" w:rsidP="007B606A">
      <w:pPr>
        <w:tabs>
          <w:tab w:val="left" w:pos="1068"/>
        </w:tabs>
        <w:spacing w:before="120" w:after="120" w:line="276" w:lineRule="auto"/>
        <w:jc w:val="both"/>
        <w:rPr>
          <w:rFonts w:ascii="Noto Sans" w:eastAsia="Montserrat" w:hAnsi="Noto Sans" w:cs="Montserrat"/>
          <w:sz w:val="21"/>
          <w:szCs w:val="21"/>
        </w:rPr>
      </w:pPr>
      <w:bookmarkStart w:id="43" w:name="_1ksv4uv" w:colFirst="0" w:colLast="0"/>
      <w:bookmarkEnd w:id="43"/>
      <w:r w:rsidRPr="007A2F8E">
        <w:rPr>
          <w:rFonts w:ascii="Noto Sans" w:eastAsia="Montserrat" w:hAnsi="Noto Sans" w:cs="Montserrat"/>
          <w:b/>
          <w:sz w:val="21"/>
          <w:szCs w:val="21"/>
        </w:rPr>
        <w:t>PRIMERO:</w:t>
      </w:r>
      <w:r w:rsidRPr="007A2F8E">
        <w:rPr>
          <w:rFonts w:ascii="Noto Sans" w:eastAsia="Montserrat" w:hAnsi="Noto Sans" w:cs="Montserrat"/>
          <w:sz w:val="21"/>
          <w:szCs w:val="21"/>
        </w:rPr>
        <w:t xml:space="preserve"> Los presentes Lineamientos, entrarán en vigor al siguiente día hábil posterior a su publicación en el Diario Oficial de la Federación.</w:t>
      </w:r>
    </w:p>
    <w:p w14:paraId="02004F0A" w14:textId="77777777" w:rsidR="00C17932" w:rsidRPr="007A2F8E" w:rsidRDefault="00C17932" w:rsidP="007B606A">
      <w:pPr>
        <w:tabs>
          <w:tab w:val="left" w:pos="1068"/>
        </w:tabs>
        <w:spacing w:before="120" w:after="120"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SEGUNDO:</w:t>
      </w:r>
      <w:r w:rsidRPr="007A2F8E">
        <w:rPr>
          <w:rFonts w:ascii="Noto Sans" w:eastAsia="Montserrat" w:hAnsi="Noto Sans" w:cs="Montserrat"/>
          <w:sz w:val="21"/>
          <w:szCs w:val="21"/>
        </w:rPr>
        <w:t xml:space="preserve"> El proyecto de contrato de comodato para la prestación de los servicios de cafetería y fotocopiado, a la entrada en vigor de los presentes Lineamientos, serán susceptibles de modificaciones de conformidad con las necesidades particulares del servicio.</w:t>
      </w:r>
    </w:p>
    <w:p w14:paraId="60E4DEEA" w14:textId="77777777" w:rsidR="00C17932" w:rsidRPr="007A2F8E" w:rsidRDefault="00C17932" w:rsidP="007B606A">
      <w:pPr>
        <w:spacing w:before="120" w:after="120"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TERCERO:</w:t>
      </w:r>
      <w:r w:rsidRPr="007A2F8E">
        <w:rPr>
          <w:rFonts w:ascii="Noto Sans" w:eastAsia="Montserrat" w:hAnsi="Noto Sans" w:cs="Montserrat"/>
          <w:sz w:val="21"/>
          <w:szCs w:val="21"/>
        </w:rPr>
        <w:t xml:space="preserve"> En la fecha de entrada de los presentes Lineamientos, queda abrogado el Acuerdo número DG-08/DCAJ-08/SA-04/2014, por el que se actualizan y unifican los Lineamientos para los Comodatos de Espacios para la Prestación de Servicios de Cafetería y Fotocopiado, para Oficinas Nacionales y los Planteles adscritos a la Unidad de Operación Desconcentrada para el Distrito Federal y la Representación del CONALEP en el Estado de Oaxaca.</w:t>
      </w:r>
    </w:p>
    <w:p w14:paraId="47489E43" w14:textId="71D99DA4" w:rsidR="00C17932" w:rsidRPr="007A2F8E" w:rsidRDefault="00C17932" w:rsidP="007B606A">
      <w:pPr>
        <w:spacing w:before="120" w:after="120" w:line="276" w:lineRule="auto"/>
        <w:jc w:val="both"/>
        <w:rPr>
          <w:rFonts w:ascii="Noto Sans" w:eastAsia="Montserrat" w:hAnsi="Noto Sans" w:cs="Montserrat"/>
          <w:sz w:val="21"/>
          <w:szCs w:val="21"/>
        </w:rPr>
      </w:pPr>
      <w:r w:rsidRPr="007A2F8E">
        <w:rPr>
          <w:rFonts w:ascii="Noto Sans" w:eastAsia="Montserrat" w:hAnsi="Noto Sans" w:cs="Montserrat"/>
          <w:b/>
          <w:sz w:val="21"/>
          <w:szCs w:val="21"/>
        </w:rPr>
        <w:t>CUARTO:</w:t>
      </w:r>
      <w:r w:rsidRPr="007A2F8E">
        <w:rPr>
          <w:rFonts w:ascii="Noto Sans" w:eastAsia="Montserrat" w:hAnsi="Noto Sans" w:cs="Montserrat"/>
          <w:sz w:val="21"/>
          <w:szCs w:val="21"/>
        </w:rPr>
        <w:t xml:space="preserve"> Los procedimientos y contratos adjudicados previos a la entrada en vigor de los presentes Lineamientos, se regirán hasta su conclusión por el Acuerdo número DG-08/DCAJ-08/SA-04/2014, por el que se actualizan y unifican los Lineamientos para los Comodatos de Espacios para la Prestación de Servicios de Cafetería y Fotocopiado, para Oficinas Nacionales y los Planteles adscritos a la Unidad de Operación Desconcentrada para el Distrito Federal y la Representación del CONALEP en el Estado de Oaxaca.</w:t>
      </w:r>
    </w:p>
    <w:p w14:paraId="448194EA" w14:textId="77777777" w:rsidR="00C17932" w:rsidRPr="007A2F8E" w:rsidRDefault="00C17932" w:rsidP="007B606A">
      <w:pPr>
        <w:spacing w:line="276" w:lineRule="auto"/>
        <w:jc w:val="both"/>
        <w:rPr>
          <w:rFonts w:ascii="Noto Sans" w:eastAsia="Montserrat" w:hAnsi="Noto Sans" w:cs="Montserrat"/>
          <w:sz w:val="21"/>
          <w:szCs w:val="21"/>
        </w:rPr>
      </w:pPr>
    </w:p>
    <w:p w14:paraId="4E53FEFA" w14:textId="77777777" w:rsidR="00C17932" w:rsidRPr="007A2F8E" w:rsidRDefault="00C17932" w:rsidP="00B43FC7">
      <w:pPr>
        <w:spacing w:line="276" w:lineRule="auto"/>
        <w:jc w:val="right"/>
        <w:rPr>
          <w:rFonts w:ascii="Noto Sans" w:eastAsia="Montserrat" w:hAnsi="Noto Sans" w:cs="Montserrat"/>
          <w:sz w:val="21"/>
          <w:szCs w:val="21"/>
        </w:rPr>
      </w:pPr>
      <w:r w:rsidRPr="007A2F8E">
        <w:rPr>
          <w:rFonts w:ascii="Noto Sans" w:eastAsia="Montserrat" w:hAnsi="Noto Sans" w:cs="Montserrat"/>
          <w:sz w:val="21"/>
          <w:szCs w:val="21"/>
        </w:rPr>
        <w:t xml:space="preserve">Metepec, Estado de México a ____ </w:t>
      </w:r>
      <w:proofErr w:type="spellStart"/>
      <w:r w:rsidRPr="007A2F8E">
        <w:rPr>
          <w:rFonts w:ascii="Noto Sans" w:eastAsia="Montserrat" w:hAnsi="Noto Sans" w:cs="Montserrat"/>
          <w:sz w:val="21"/>
          <w:szCs w:val="21"/>
        </w:rPr>
        <w:t>de</w:t>
      </w:r>
      <w:proofErr w:type="spellEnd"/>
      <w:r w:rsidRPr="007A2F8E">
        <w:rPr>
          <w:rFonts w:ascii="Noto Sans" w:eastAsia="Montserrat" w:hAnsi="Noto Sans" w:cs="Montserrat"/>
          <w:sz w:val="21"/>
          <w:szCs w:val="21"/>
        </w:rPr>
        <w:t xml:space="preserve">___ </w:t>
      </w:r>
      <w:proofErr w:type="spellStart"/>
      <w:r w:rsidRPr="007A2F8E">
        <w:rPr>
          <w:rFonts w:ascii="Noto Sans" w:eastAsia="Montserrat" w:hAnsi="Noto Sans" w:cs="Montserrat"/>
          <w:sz w:val="21"/>
          <w:szCs w:val="21"/>
        </w:rPr>
        <w:t>de</w:t>
      </w:r>
      <w:proofErr w:type="spellEnd"/>
      <w:r w:rsidRPr="007A2F8E">
        <w:rPr>
          <w:rFonts w:ascii="Noto Sans" w:eastAsia="Montserrat" w:hAnsi="Noto Sans" w:cs="Montserrat"/>
          <w:sz w:val="21"/>
          <w:szCs w:val="21"/>
        </w:rPr>
        <w:t xml:space="preserve"> 2026</w:t>
      </w:r>
    </w:p>
    <w:p w14:paraId="296F0CC7" w14:textId="77777777" w:rsidR="00D8567A" w:rsidRPr="007A2F8E" w:rsidRDefault="00D8567A" w:rsidP="00B43FC7">
      <w:pPr>
        <w:spacing w:line="276" w:lineRule="auto"/>
        <w:ind w:right="310"/>
        <w:jc w:val="both"/>
        <w:rPr>
          <w:rFonts w:ascii="Noto Sans" w:hAnsi="Noto Sans"/>
          <w:b/>
          <w:bCs/>
          <w:sz w:val="21"/>
          <w:szCs w:val="21"/>
        </w:rPr>
      </w:pPr>
    </w:p>
    <w:p w14:paraId="6F835095" w14:textId="5A0C674F" w:rsidR="00B43FC7" w:rsidRPr="007A2F8E" w:rsidRDefault="00B43FC7" w:rsidP="00B43FC7">
      <w:pPr>
        <w:spacing w:line="276" w:lineRule="auto"/>
        <w:ind w:left="142" w:right="310" w:hanging="142"/>
        <w:rPr>
          <w:rFonts w:ascii="Noto Sans" w:hAnsi="Noto Sans"/>
          <w:b/>
          <w:bCs/>
          <w:sz w:val="21"/>
          <w:szCs w:val="21"/>
        </w:rPr>
      </w:pPr>
    </w:p>
    <w:p w14:paraId="28E4202F" w14:textId="52B386C9" w:rsidR="006D232E" w:rsidRPr="007A2F8E" w:rsidRDefault="006D232E" w:rsidP="00B43FC7">
      <w:pPr>
        <w:spacing w:line="276" w:lineRule="auto"/>
        <w:ind w:left="142" w:right="310" w:hanging="142"/>
        <w:rPr>
          <w:rFonts w:ascii="Noto Sans" w:hAnsi="Noto Sans"/>
          <w:b/>
          <w:bCs/>
          <w:sz w:val="21"/>
          <w:szCs w:val="21"/>
        </w:rPr>
      </w:pPr>
    </w:p>
    <w:p w14:paraId="4C46B372" w14:textId="2055DDAC" w:rsidR="006D232E" w:rsidRPr="007A2F8E" w:rsidRDefault="006D232E" w:rsidP="006D232E">
      <w:pPr>
        <w:spacing w:line="276" w:lineRule="auto"/>
        <w:ind w:left="142" w:right="310" w:hanging="142"/>
        <w:jc w:val="center"/>
        <w:rPr>
          <w:rFonts w:ascii="Noto Sans" w:hAnsi="Noto Sans"/>
          <w:b/>
          <w:bCs/>
          <w:sz w:val="21"/>
          <w:szCs w:val="21"/>
        </w:rPr>
      </w:pPr>
      <w:r w:rsidRPr="007A2F8E">
        <w:rPr>
          <w:rFonts w:ascii="Noto Sans" w:hAnsi="Noto Sans"/>
          <w:b/>
          <w:bCs/>
          <w:sz w:val="21"/>
          <w:szCs w:val="21"/>
        </w:rPr>
        <w:t>______________________________________________________________________</w:t>
      </w:r>
    </w:p>
    <w:p w14:paraId="7B74A427" w14:textId="623A3EAD" w:rsidR="00C17932" w:rsidRPr="007A2F8E" w:rsidRDefault="00C17932" w:rsidP="00B43FC7">
      <w:pPr>
        <w:spacing w:line="276" w:lineRule="auto"/>
        <w:ind w:left="142" w:right="310" w:hanging="142"/>
        <w:jc w:val="center"/>
        <w:rPr>
          <w:rFonts w:ascii="Noto Sans" w:hAnsi="Noto Sans"/>
          <w:b/>
          <w:bCs/>
          <w:sz w:val="21"/>
          <w:szCs w:val="21"/>
        </w:rPr>
      </w:pPr>
      <w:r w:rsidRPr="007A2F8E">
        <w:rPr>
          <w:rFonts w:ascii="Noto Sans" w:hAnsi="Noto Sans"/>
          <w:b/>
          <w:bCs/>
          <w:sz w:val="21"/>
          <w:szCs w:val="21"/>
        </w:rPr>
        <w:t>MTRO. RODRIGO ALEJANDRO ROJAS NAVARRETE</w:t>
      </w:r>
    </w:p>
    <w:p w14:paraId="1EAC97A3" w14:textId="77777777" w:rsidR="00D8567A" w:rsidRPr="007A2F8E" w:rsidRDefault="00C17932" w:rsidP="00B43FC7">
      <w:pPr>
        <w:shd w:val="clear" w:color="auto" w:fill="FFFFFF"/>
        <w:spacing w:line="276" w:lineRule="auto"/>
        <w:ind w:right="-71"/>
        <w:jc w:val="center"/>
        <w:rPr>
          <w:rFonts w:ascii="Noto Sans" w:hAnsi="Noto Sans"/>
          <w:b/>
          <w:bCs/>
          <w:sz w:val="21"/>
          <w:szCs w:val="21"/>
        </w:rPr>
      </w:pPr>
      <w:r w:rsidRPr="007A2F8E">
        <w:rPr>
          <w:rFonts w:ascii="Noto Sans" w:hAnsi="Noto Sans"/>
          <w:b/>
          <w:bCs/>
          <w:sz w:val="21"/>
          <w:szCs w:val="21"/>
        </w:rPr>
        <w:t>DIRECTOR GENERAL</w:t>
      </w:r>
    </w:p>
    <w:bookmarkEnd w:id="1"/>
    <w:bookmarkEnd w:id="2"/>
    <w:p w14:paraId="799F1B8D" w14:textId="7A533803" w:rsidR="00CA6B4B" w:rsidRPr="007A2F8E" w:rsidRDefault="00CA6B4B" w:rsidP="007B606A">
      <w:pPr>
        <w:spacing w:line="276" w:lineRule="auto"/>
        <w:jc w:val="both"/>
        <w:rPr>
          <w:rFonts w:ascii="Noto Sans" w:hAnsi="Noto Sans" w:cs="Noto Sans"/>
          <w:sz w:val="21"/>
          <w:szCs w:val="21"/>
          <w:lang w:val="es-MX"/>
        </w:rPr>
      </w:pPr>
    </w:p>
    <w:sectPr w:rsidR="00CA6B4B" w:rsidRPr="007A2F8E" w:rsidSect="00405E6C">
      <w:headerReference w:type="default" r:id="rId8"/>
      <w:footerReference w:type="default" r:id="rId9"/>
      <w:pgSz w:w="12240" w:h="15840"/>
      <w:pgMar w:top="1985" w:right="1134" w:bottom="21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3A196" w14:textId="77777777" w:rsidR="00814024" w:rsidRDefault="00814024" w:rsidP="007C2AD6">
      <w:r>
        <w:separator/>
      </w:r>
    </w:p>
  </w:endnote>
  <w:endnote w:type="continuationSeparator" w:id="0">
    <w:p w14:paraId="5C20E85A" w14:textId="77777777" w:rsidR="00814024" w:rsidRDefault="00814024"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A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Lucida Sans Unicode">
    <w:panose1 w:val="020B0602030504020204"/>
    <w:charset w:val="00"/>
    <w:family w:val="swiss"/>
    <w:pitch w:val="variable"/>
    <w:sig w:usb0="80000AFF" w:usb1="0000396B" w:usb2="00000000" w:usb3="00000000" w:csb0="000000BF" w:csb1="00000000"/>
  </w:font>
  <w:font w:name="Noto Sans SemiBold">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5659" w14:textId="46E4E149" w:rsidR="006C622F" w:rsidRDefault="006C622F">
    <w:pPr>
      <w:pStyle w:val="Piedepgina"/>
    </w:pPr>
    <w:r>
      <w:rPr>
        <w:noProof/>
        <w14:ligatures w14:val="standardContextual"/>
      </w:rPr>
      <mc:AlternateContent>
        <mc:Choice Requires="wps">
          <w:drawing>
            <wp:anchor distT="0" distB="0" distL="114300" distR="114300" simplePos="0" relativeHeight="251661312" behindDoc="0" locked="0" layoutInCell="1" allowOverlap="1" wp14:anchorId="55A38722" wp14:editId="363A1892">
              <wp:simplePos x="0" y="0"/>
              <wp:positionH relativeFrom="margin">
                <wp:posOffset>1531731</wp:posOffset>
              </wp:positionH>
              <wp:positionV relativeFrom="paragraph">
                <wp:posOffset>-265695</wp:posOffset>
              </wp:positionV>
              <wp:extent cx="5136204" cy="374400"/>
              <wp:effectExtent l="0" t="0" r="0" b="0"/>
              <wp:wrapNone/>
              <wp:docPr id="415345994" name="Cuadro de texto 2"/>
              <wp:cNvGraphicFramePr/>
              <a:graphic xmlns:a="http://schemas.openxmlformats.org/drawingml/2006/main">
                <a:graphicData uri="http://schemas.microsoft.com/office/word/2010/wordprocessingShape">
                  <wps:wsp>
                    <wps:cNvSpPr txBox="1"/>
                    <wps:spPr>
                      <a:xfrm>
                        <a:off x="0" y="0"/>
                        <a:ext cx="5136204" cy="374400"/>
                      </a:xfrm>
                      <a:prstGeom prst="rect">
                        <a:avLst/>
                      </a:prstGeom>
                      <a:noFill/>
                      <a:ln w="6350">
                        <a:noFill/>
                      </a:ln>
                    </wps:spPr>
                    <wps:txbx>
                      <w:txbxContent>
                        <w:p w14:paraId="3C601283" w14:textId="6CB60526" w:rsidR="006C622F" w:rsidRPr="00BD15DC" w:rsidRDefault="006C622F"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4CB2FC96" w14:textId="77777777" w:rsidR="006C622F" w:rsidRPr="00BD15DC" w:rsidRDefault="006C622F"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CF98270" w14:textId="13444036" w:rsidR="006C622F" w:rsidRPr="00A62546" w:rsidRDefault="006C622F" w:rsidP="0025294A">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38722" id="_x0000_t202" coordsize="21600,21600" o:spt="202" path="m,l,21600r21600,l21600,xe">
              <v:stroke joinstyle="miter"/>
              <v:path gradientshapeok="t" o:connecttype="rect"/>
            </v:shapetype>
            <v:shape id="_x0000_s1027" type="#_x0000_t202" style="position:absolute;margin-left:120.6pt;margin-top:-20.9pt;width:404.45pt;height: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BrOwIAAGcEAAAOAAAAZHJzL2Uyb0RvYy54bWysVN9v2jAQfp+0/8Hy+0gCgRZEqBgV0yTU&#10;VqJTn41jk0iOz7MNCfvrd3aAom5P016cs+/3991l/tA1ihyFdTXogmaDlBKhOZS13hf0x+v6yz0l&#10;zjNdMgVaFPQkHH1YfP40b81MDKECVQpLMIh2s9YUtPLezJLE8Uo0zA3ACI1KCbZhHq92n5SWtRi9&#10;UckwTSdJC7Y0FrhwDl8feyVdxPhSCu6fpXTCE1VQrM3H08ZzF85kMWezvWWmqvm5DPYPVTSs1pj0&#10;GuqReUYOtv4jVFNzCw6kH3BoEpCy5iL2gN1k6YduthUzIvaC4Dhzhcn9v7D86fhiSV0WNM/Go3w8&#10;neaUaNYgVasDKy2QUhAvOg9kGMBqjZuhz9agl+++QoekX94dPgYMOmmb8MXuCOoR9tMVaoxEOD6O&#10;s9FkmGIujrrRXZ6nkYvk3dtY578JaEgQCmqRyogwO26cx0rQ9GISkmlY10pFOpUmbUEno3EaHa4a&#10;9FAaHUMPfa1B8t2uiwBc+9hBecL2LPTT4gxf11jDhjn/wiyOB3aEI++f8ZAKMBecJUoqsL/+9h7s&#10;kTXUUtLiuBXU/TwwKyhR3zXyOc0QApzPeMnHd0O82FvN7lajD80KcKIzXC7DoxjsvbqI0kLzhpux&#10;DFlRxTTH3AX1F3Hl+yXAzeJiuYxGOJGG+Y3eGh5CB1QDwq/dG7PmTEMYhSe4DCabfWCjt+35WB48&#10;yDpSFXDuUT3Dj9McGTxvXliX23u0ev8/LH4DAAD//wMAUEsDBBQABgAIAAAAIQDVG0Qu4gAAAAsB&#10;AAAPAAAAZHJzL2Rvd25yZXYueG1sTI9NS8NAEIbvgv9hGcFbu5ul1RKzKSVQBNFDay/eJtlpEtyP&#10;mN220V/v9qS3Gebhnect1pM17Exj6L1TkM0FMHKN171rFRzet7MVsBDRaTTekYJvCrAub28KzLW/&#10;uB2d97FlKcSFHBV0MQ4556HpyGKY+4Fcuh39aDGmdWy5HvGSwq3hUogHbrF36UOHA1UdNZ/7k1Xw&#10;Um3fcFdLu/ox1fPrcTN8HT6WSt3fTZsnYJGm+AfDVT+pQ5mcan9yOjCjQC4ymVAFs0WWOlwJsRQZ&#10;sDpNjxJ4WfD/HcpfAAAA//8DAFBLAQItABQABgAIAAAAIQC2gziS/gAAAOEBAAATAAAAAAAAAAAA&#10;AAAAAAAAAABbQ29udGVudF9UeXBlc10ueG1sUEsBAi0AFAAGAAgAAAAhADj9If/WAAAAlAEAAAsA&#10;AAAAAAAAAAAAAAAALwEAAF9yZWxzLy5yZWxzUEsBAi0AFAAGAAgAAAAhAAl6EGs7AgAAZwQAAA4A&#10;AAAAAAAAAAAAAAAALgIAAGRycy9lMm9Eb2MueG1sUEsBAi0AFAAGAAgAAAAhANUbRC7iAAAACwEA&#10;AA8AAAAAAAAAAAAAAAAAlQQAAGRycy9kb3ducmV2LnhtbFBLBQYAAAAABAAEAPMAAACkBQAAAAA=&#10;" filled="f" stroked="f" strokeweight=".5pt">
              <v:textbox>
                <w:txbxContent>
                  <w:p w14:paraId="3C601283" w14:textId="6CB60526" w:rsidR="006C622F" w:rsidRPr="00BD15DC" w:rsidRDefault="006C622F"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4CB2FC96" w14:textId="77777777" w:rsidR="006C622F" w:rsidRPr="00BD15DC" w:rsidRDefault="006C622F"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CF98270" w14:textId="13444036" w:rsidR="006C622F" w:rsidRPr="00A62546" w:rsidRDefault="006C622F" w:rsidP="0025294A">
                    <w:pPr>
                      <w:rPr>
                        <w:color w:val="691135"/>
                        <w:sz w:val="13"/>
                        <w:szCs w:val="13"/>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95D37" w14:textId="77777777" w:rsidR="00814024" w:rsidRDefault="00814024" w:rsidP="007C2AD6">
      <w:r>
        <w:separator/>
      </w:r>
    </w:p>
  </w:footnote>
  <w:footnote w:type="continuationSeparator" w:id="0">
    <w:p w14:paraId="3FBB83E3" w14:textId="77777777" w:rsidR="00814024" w:rsidRDefault="00814024"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58D" w14:textId="748850CE" w:rsidR="006C622F" w:rsidRDefault="006C622F">
    <w:pPr>
      <w:pStyle w:val="Encabezado"/>
    </w:pPr>
    <w:r>
      <w:rPr>
        <w:noProof/>
        <w14:ligatures w14:val="standardContextual"/>
      </w:rPr>
      <mc:AlternateContent>
        <mc:Choice Requires="wps">
          <w:drawing>
            <wp:anchor distT="0" distB="0" distL="114300" distR="114300" simplePos="0" relativeHeight="251670528" behindDoc="0" locked="0" layoutInCell="1" allowOverlap="1" wp14:anchorId="6893DF0A" wp14:editId="006EB832">
              <wp:simplePos x="0" y="0"/>
              <wp:positionH relativeFrom="column">
                <wp:posOffset>3933190</wp:posOffset>
              </wp:positionH>
              <wp:positionV relativeFrom="paragraph">
                <wp:posOffset>103505</wp:posOffset>
              </wp:positionV>
              <wp:extent cx="1685925" cy="28956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289560"/>
                      </a:xfrm>
                      <a:prstGeom prst="rect">
                        <a:avLst/>
                      </a:prstGeom>
                      <a:noFill/>
                      <a:ln w="6350">
                        <a:noFill/>
                      </a:ln>
                    </wps:spPr>
                    <wps:txbx>
                      <w:txbxContent>
                        <w:p w14:paraId="35CABB09" w14:textId="76EB936E" w:rsidR="006C622F" w:rsidRDefault="006C622F" w:rsidP="00FC3A6F">
                          <w:pPr>
                            <w:jc w:val="right"/>
                            <w:rPr>
                              <w:rFonts w:ascii="Noto Sans" w:hAnsi="Noto Sans" w:cs="Noto Sans"/>
                              <w:sz w:val="10"/>
                              <w:szCs w:val="10"/>
                            </w:rPr>
                          </w:pPr>
                          <w:r>
                            <w:rPr>
                              <w:rFonts w:ascii="Noto Sans" w:hAnsi="Noto Sans" w:cs="Noto Sans"/>
                              <w:sz w:val="10"/>
                              <w:szCs w:val="10"/>
                            </w:rPr>
                            <w:t>Secretaría de Administración</w:t>
                          </w:r>
                        </w:p>
                        <w:p w14:paraId="4683CB69" w14:textId="3AFC05F6" w:rsidR="006C622F" w:rsidRPr="00CA6B4B" w:rsidRDefault="006C622F" w:rsidP="00FC3A6F">
                          <w:pPr>
                            <w:jc w:val="right"/>
                            <w:rPr>
                              <w:rFonts w:ascii="Noto Sans" w:hAnsi="Noto Sans" w:cs="Noto Sans"/>
                              <w:sz w:val="10"/>
                              <w:szCs w:val="10"/>
                            </w:rPr>
                          </w:pPr>
                          <w:r>
                            <w:rPr>
                              <w:rFonts w:ascii="Noto Sans" w:hAnsi="Noto Sans" w:cs="Noto Sans"/>
                              <w:sz w:val="10"/>
                              <w:szCs w:val="10"/>
                            </w:rPr>
                            <w:t>Dirección de Infraestructura y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3DF0A" id="_x0000_t202" coordsize="21600,21600" o:spt="202" path="m,l,21600r21600,l21600,xe">
              <v:stroke joinstyle="miter"/>
              <v:path gradientshapeok="t" o:connecttype="rect"/>
            </v:shapetype>
            <v:shape id="Cuadro de texto 2" o:spid="_x0000_s1026" type="#_x0000_t202" style="position:absolute;margin-left:309.7pt;margin-top:8.15pt;width:132.75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ihOQIAAGAEAAAOAAAAZHJzL2Uyb0RvYy54bWysVF1v2jAUfZ+0/2D5fSSkhEFEqBgV0yTU&#10;VqJVn41jk0iJr2cbEvbrd+0Eiro9TXtxrn2/fM85zuK+a2pyEsZWoHI6HsWUCMWhqNQhp68vmy8z&#10;SqxjqmA1KJHTs7D0fvn506LVmUighLoQhmARZbNW57R0TmdRZHkpGmZHoIVCpwTTMIdbc4gKw1qs&#10;3tRREsfTqAVTaANcWIunD72TLkN9KQV3T1Ja4UidU7ybC6sJ696v0XLBsoNhuqz4cA32D7doWKWw&#10;6bXUA3OMHE31R6mm4gYsSDfi0EQgZcVFmAGnGccfptmVTIswC4Jj9RUm+//K8sfTsyFVkdNZEs/T&#10;OL5DlBRrkKr1kRUGSCGIE50DkniwWm0zzNlpzHLdN+iQ9Mu5xUOPQSdN4784HUE/FjxfocZKhPuk&#10;6SydJyklHH3JbJ5OAxfRe7Y21n0X0BBv5NQglQFhdtpahzfB0EuIb6ZgU9V1oLNWpM3p9C6NQ8LV&#10;gxm1wkQ/Q39Xb7lu3w2D7aE441wGeplYzTcVNt8y656ZQV3gKKh194SLrAGbwGBRUoL59bdzH490&#10;oZeSFnWWU/vzyIygpP6hkMj5eDLxwgybSfo1wY259exvPerYrAGlPMZXpXkwfbyrL6Y00Lzhk1j5&#10;ruhiimPvnLqLuXa9+vFJcbFahSCUomZuq3aa+9IeTg/tS/fGjB7w9xp4hIsiWfaBhj62J2J1dCCr&#10;wJEHuEd1wB1lHKgbnpx/J7f7EPX+Y1j+BgAA//8DAFBLAwQUAAYACAAAACEAeWp+eOAAAAAJAQAA&#10;DwAAAGRycy9kb3ducmV2LnhtbEyPQU/CQBCF7yb+h82YeJMtiE0p3RLShJgYPYBcvE27Q9vQna3d&#10;Baq/3pWLHiffy3vfZKvRdOJMg2stK5hOIhDEldUt1wr275uHBITzyBo7y6Tgixys8tubDFNtL7yl&#10;887XIpSwS1FB432fSumqhgy6ie2JAzvYwaAP51BLPeAllJtOzqIolgZbDgsN9lQ0VB13J6Pgpdi8&#10;4bacmeS7K55fD+v+c//xpNT93bhegvA0+r8w/OoHdciDU2lPrJ3oFMTTxTxEA4gfQYRAkswXIMor&#10;AZln8v8H+Q8AAAD//wMAUEsBAi0AFAAGAAgAAAAhALaDOJL+AAAA4QEAABMAAAAAAAAAAAAAAAAA&#10;AAAAAFtDb250ZW50X1R5cGVzXS54bWxQSwECLQAUAAYACAAAACEAOP0h/9YAAACUAQAACwAAAAAA&#10;AAAAAAAAAAAvAQAAX3JlbHMvLnJlbHNQSwECLQAUAAYACAAAACEAdIpooTkCAABgBAAADgAAAAAA&#10;AAAAAAAAAAAuAgAAZHJzL2Uyb0RvYy54bWxQSwECLQAUAAYACAAAACEAeWp+eOAAAAAJAQAADwAA&#10;AAAAAAAAAAAAAACTBAAAZHJzL2Rvd25yZXYueG1sUEsFBgAAAAAEAAQA8wAAAKAFAAAAAA==&#10;" filled="f" stroked="f" strokeweight=".5pt">
              <v:textbox>
                <w:txbxContent>
                  <w:p w14:paraId="35CABB09" w14:textId="76EB936E" w:rsidR="006C622F" w:rsidRDefault="006C622F" w:rsidP="00FC3A6F">
                    <w:pPr>
                      <w:jc w:val="right"/>
                      <w:rPr>
                        <w:rFonts w:ascii="Noto Sans" w:hAnsi="Noto Sans" w:cs="Noto Sans"/>
                        <w:sz w:val="10"/>
                        <w:szCs w:val="10"/>
                      </w:rPr>
                    </w:pPr>
                    <w:r>
                      <w:rPr>
                        <w:rFonts w:ascii="Noto Sans" w:hAnsi="Noto Sans" w:cs="Noto Sans"/>
                        <w:sz w:val="10"/>
                        <w:szCs w:val="10"/>
                      </w:rPr>
                      <w:t>Secretaría de Administración</w:t>
                    </w:r>
                  </w:p>
                  <w:p w14:paraId="4683CB69" w14:textId="3AFC05F6" w:rsidR="006C622F" w:rsidRPr="00CA6B4B" w:rsidRDefault="006C622F" w:rsidP="00FC3A6F">
                    <w:pPr>
                      <w:jc w:val="right"/>
                      <w:rPr>
                        <w:rFonts w:ascii="Noto Sans" w:hAnsi="Noto Sans" w:cs="Noto Sans"/>
                        <w:sz w:val="10"/>
                        <w:szCs w:val="10"/>
                      </w:rPr>
                    </w:pPr>
                    <w:r>
                      <w:rPr>
                        <w:rFonts w:ascii="Noto Sans" w:hAnsi="Noto Sans" w:cs="Noto Sans"/>
                        <w:sz w:val="10"/>
                        <w:szCs w:val="10"/>
                      </w:rPr>
                      <w:t>Dirección de Infraestructura y Adquisiciones</w:t>
                    </w:r>
                  </w:p>
                </w:txbxContent>
              </v:textbox>
            </v:shape>
          </w:pict>
        </mc:Fallback>
      </mc:AlternateContent>
    </w:r>
    <w:r>
      <w:rPr>
        <w:noProof/>
        <w14:ligatures w14:val="standardContextual"/>
      </w:rPr>
      <w:drawing>
        <wp:anchor distT="0" distB="0" distL="114300" distR="114300" simplePos="0" relativeHeight="251671552" behindDoc="0" locked="0" layoutInCell="1" allowOverlap="1" wp14:anchorId="2F01CCC6" wp14:editId="15460F51">
          <wp:simplePos x="0" y="0"/>
          <wp:positionH relativeFrom="margin">
            <wp:posOffset>0</wp:posOffset>
          </wp:positionH>
          <wp:positionV relativeFrom="paragraph">
            <wp:posOffset>151018</wp:posOffset>
          </wp:positionV>
          <wp:extent cx="3390900" cy="411480"/>
          <wp:effectExtent l="0" t="0" r="0" b="7620"/>
          <wp:wrapNone/>
          <wp:docPr id="29" name="Gráfico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r>
      <w:rPr>
        <w:rFonts w:ascii="Noto Sans" w:hAnsi="Noto Sans" w:cs="Noto Sans"/>
        <w:b/>
        <w:bCs/>
        <w:noProof/>
        <w:sz w:val="18"/>
        <w:szCs w:val="18"/>
      </w:rPr>
      <w:drawing>
        <wp:anchor distT="0" distB="0" distL="114300" distR="114300" simplePos="0" relativeHeight="251660287" behindDoc="1" locked="0" layoutInCell="1" allowOverlap="1" wp14:anchorId="67FAA441" wp14:editId="2BBDB683">
          <wp:simplePos x="0" y="0"/>
          <wp:positionH relativeFrom="page">
            <wp:align>left</wp:align>
          </wp:positionH>
          <wp:positionV relativeFrom="paragraph">
            <wp:posOffset>-570426</wp:posOffset>
          </wp:positionV>
          <wp:extent cx="7781925" cy="1007150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81925" cy="10071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3946"/>
    <w:multiLevelType w:val="multilevel"/>
    <w:tmpl w:val="CF6AA64E"/>
    <w:lvl w:ilvl="0">
      <w:start w:val="1"/>
      <w:numFmt w:val="upperRoman"/>
      <w:lvlText w:val="%1."/>
      <w:lvlJc w:val="right"/>
      <w:pPr>
        <w:ind w:left="786" w:hanging="360"/>
      </w:pPr>
      <w:rPr>
        <w:rFonts w:ascii="Noto Sans" w:hAnsi="Noto Sans" w:cs="Noto Sans" w:hint="default"/>
        <w:b/>
        <w:bCs/>
        <w:i w:val="0"/>
        <w:strike w:val="0"/>
        <w:dstrike w:val="0"/>
        <w:vanish w:val="0"/>
        <w:color w:val="000000"/>
        <w:sz w:val="20"/>
        <w:szCs w:val="20"/>
        <w:u w:val="none" w:color="000000"/>
        <w:vertAlign w:val="baselin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B5458E1"/>
    <w:multiLevelType w:val="multilevel"/>
    <w:tmpl w:val="D5F4929A"/>
    <w:lvl w:ilvl="0">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D91F9B"/>
    <w:multiLevelType w:val="hybridMultilevel"/>
    <w:tmpl w:val="83E0B8A4"/>
    <w:lvl w:ilvl="0" w:tplc="99B8BAE4">
      <w:start w:val="1"/>
      <w:numFmt w:val="upperRoman"/>
      <w:lvlText w:val="%1."/>
      <w:lvlJc w:val="right"/>
      <w:pPr>
        <w:ind w:left="1080" w:hanging="72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8754FF"/>
    <w:multiLevelType w:val="hybridMultilevel"/>
    <w:tmpl w:val="EA0ED6B0"/>
    <w:lvl w:ilvl="0" w:tplc="99B8BAE4">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A47E72"/>
    <w:multiLevelType w:val="multilevel"/>
    <w:tmpl w:val="6F78B692"/>
    <w:lvl w:ilvl="0">
      <w:start w:val="1"/>
      <w:numFmt w:val="upperRoman"/>
      <w:lvlText w:val="%1."/>
      <w:lvlJc w:val="left"/>
      <w:pPr>
        <w:ind w:left="5540" w:hanging="720"/>
      </w:pPr>
      <w:rPr>
        <w:rFonts w:ascii="Montserrat" w:eastAsia="Montserrat" w:hAnsi="Montserrat" w:cs="Montserra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F503FD"/>
    <w:multiLevelType w:val="hybridMultilevel"/>
    <w:tmpl w:val="857C5A90"/>
    <w:lvl w:ilvl="0" w:tplc="C2023C38">
      <w:start w:val="1"/>
      <w:numFmt w:val="decimal"/>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670416"/>
    <w:multiLevelType w:val="hybridMultilevel"/>
    <w:tmpl w:val="F8CAF65A"/>
    <w:lvl w:ilvl="0" w:tplc="99B8BAE4">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B44010"/>
    <w:multiLevelType w:val="hybridMultilevel"/>
    <w:tmpl w:val="E274F9CC"/>
    <w:lvl w:ilvl="0" w:tplc="99B8BAE4">
      <w:start w:val="1"/>
      <w:numFmt w:val="upperRoman"/>
      <w:lvlText w:val="%1."/>
      <w:lvlJc w:val="right"/>
      <w:pPr>
        <w:ind w:left="1080" w:hanging="72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9B1140"/>
    <w:multiLevelType w:val="multilevel"/>
    <w:tmpl w:val="039CB33E"/>
    <w:lvl w:ilvl="0">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F192A"/>
    <w:multiLevelType w:val="hybridMultilevel"/>
    <w:tmpl w:val="2E12BF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26D25"/>
    <w:multiLevelType w:val="multilevel"/>
    <w:tmpl w:val="D696D828"/>
    <w:lvl w:ilvl="0">
      <w:start w:val="1"/>
      <w:numFmt w:val="upperRoman"/>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313867EE"/>
    <w:multiLevelType w:val="multilevel"/>
    <w:tmpl w:val="C1EAA88E"/>
    <w:lvl w:ilvl="0">
      <w:start w:val="1"/>
      <w:numFmt w:val="upp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34E85788"/>
    <w:multiLevelType w:val="multilevel"/>
    <w:tmpl w:val="A7DE60D4"/>
    <w:lvl w:ilvl="0">
      <w:start w:val="1"/>
      <w:numFmt w:val="upperRoman"/>
      <w:lvlText w:val="%1."/>
      <w:lvlJc w:val="left"/>
      <w:pPr>
        <w:ind w:left="1080" w:hanging="720"/>
      </w:pPr>
      <w:rPr>
        <w:rFonts w:ascii="Montserrat" w:eastAsia="Montserrat" w:hAnsi="Montserrat" w:cs="Montserra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022BF3"/>
    <w:multiLevelType w:val="hybridMultilevel"/>
    <w:tmpl w:val="0F2449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A513F6"/>
    <w:multiLevelType w:val="hybridMultilevel"/>
    <w:tmpl w:val="8CA075A2"/>
    <w:lvl w:ilvl="0" w:tplc="2F4E39D8">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D77378"/>
    <w:multiLevelType w:val="hybridMultilevel"/>
    <w:tmpl w:val="DF66D656"/>
    <w:lvl w:ilvl="0" w:tplc="DF6E29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5D2201"/>
    <w:multiLevelType w:val="multilevel"/>
    <w:tmpl w:val="6212EA04"/>
    <w:lvl w:ilvl="0">
      <w:start w:val="1"/>
      <w:numFmt w:val="upperRoman"/>
      <w:lvlText w:val="%1."/>
      <w:lvlJc w:val="right"/>
      <w:pPr>
        <w:ind w:left="1146" w:hanging="360"/>
      </w:pPr>
      <w:rPr>
        <w:rFonts w:ascii="Noto Sans" w:hAnsi="Noto Sans" w:cs="Noto Sans" w:hint="default"/>
        <w:b/>
        <w:bCs/>
        <w:i w:val="0"/>
        <w:strike w:val="0"/>
        <w:dstrike w:val="0"/>
        <w:vanish w:val="0"/>
        <w:color w:val="000000"/>
        <w:sz w:val="20"/>
        <w:szCs w:val="20"/>
        <w:u w:val="none" w:color="000000"/>
        <w:vertAlign w:val="baseline"/>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7" w15:restartNumberingAfterBreak="0">
    <w:nsid w:val="401C24DD"/>
    <w:multiLevelType w:val="hybridMultilevel"/>
    <w:tmpl w:val="2E12BF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CF7E2C"/>
    <w:multiLevelType w:val="hybridMultilevel"/>
    <w:tmpl w:val="765E6F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2D5685"/>
    <w:multiLevelType w:val="multilevel"/>
    <w:tmpl w:val="FAAAD63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6E2CF8"/>
    <w:multiLevelType w:val="multilevel"/>
    <w:tmpl w:val="C4CC6746"/>
    <w:lvl w:ilvl="0">
      <w:start w:val="1"/>
      <w:numFmt w:val="upperRoman"/>
      <w:lvlText w:val="%1."/>
      <w:lvlJc w:val="righ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1" w15:restartNumberingAfterBreak="0">
    <w:nsid w:val="576173F2"/>
    <w:multiLevelType w:val="multilevel"/>
    <w:tmpl w:val="C2CE03A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983847"/>
    <w:multiLevelType w:val="multilevel"/>
    <w:tmpl w:val="95B8379C"/>
    <w:lvl w:ilvl="0">
      <w:start w:val="1"/>
      <w:numFmt w:val="upperRoman"/>
      <w:lvlText w:val="%1."/>
      <w:lvlJc w:val="right"/>
      <w:pPr>
        <w:ind w:left="1080" w:hanging="720"/>
      </w:pPr>
      <w:rPr>
        <w:rFonts w:ascii="Noto Sans" w:hAnsi="Noto Sans" w:cs="Noto Sans" w:hint="default"/>
        <w:b/>
        <w:bCs/>
        <w:i w:val="0"/>
        <w:strike w:val="0"/>
        <w:dstrike w:val="0"/>
        <w:vanish w:val="0"/>
        <w:color w:val="000000"/>
        <w:sz w:val="20"/>
        <w:szCs w:val="20"/>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C224AD"/>
    <w:multiLevelType w:val="hybridMultilevel"/>
    <w:tmpl w:val="4EE4100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C92259E"/>
    <w:multiLevelType w:val="hybridMultilevel"/>
    <w:tmpl w:val="425E5C06"/>
    <w:lvl w:ilvl="0" w:tplc="6E08A804">
      <w:start w:val="8"/>
      <w:numFmt w:val="bullet"/>
      <w:lvlText w:val="*"/>
      <w:lvlJc w:val="left"/>
      <w:pPr>
        <w:ind w:left="720" w:hanging="360"/>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A26C55"/>
    <w:multiLevelType w:val="multilevel"/>
    <w:tmpl w:val="803866E6"/>
    <w:lvl w:ilvl="0">
      <w:start w:val="1"/>
      <w:numFmt w:val="upperRoman"/>
      <w:lvlText w:val="%1."/>
      <w:lvlJc w:val="right"/>
      <w:pPr>
        <w:ind w:left="1080" w:hanging="720"/>
      </w:pPr>
      <w:rPr>
        <w:rFonts w:ascii="Noto Sans" w:hAnsi="Noto Sans" w:cs="Noto Sans" w:hint="default"/>
        <w:b/>
        <w:bCs/>
        <w:i w:val="0"/>
        <w:strike w:val="0"/>
        <w:dstrike w:val="0"/>
        <w:vanish w:val="0"/>
        <w:color w:val="000000"/>
        <w:sz w:val="20"/>
        <w:szCs w:val="20"/>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9872C8"/>
    <w:multiLevelType w:val="hybridMultilevel"/>
    <w:tmpl w:val="42A4FD3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658614CE"/>
    <w:multiLevelType w:val="multilevel"/>
    <w:tmpl w:val="8F9AAA3A"/>
    <w:lvl w:ilvl="0">
      <w:start w:val="1"/>
      <w:numFmt w:val="upperRoman"/>
      <w:lvlText w:val="%1."/>
      <w:lvlJc w:val="left"/>
      <w:pPr>
        <w:ind w:left="567" w:firstLine="0"/>
      </w:pPr>
      <w:rPr>
        <w:rFonts w:ascii="Montserrat" w:eastAsia="Montserrat" w:hAnsi="Montserrat" w:cs="Montserra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BF6497"/>
    <w:multiLevelType w:val="multilevel"/>
    <w:tmpl w:val="7D627C16"/>
    <w:lvl w:ilvl="0">
      <w:start w:val="1"/>
      <w:numFmt w:val="upperRoman"/>
      <w:lvlText w:val="%1."/>
      <w:lvlJc w:val="left"/>
      <w:pPr>
        <w:ind w:left="720" w:hanging="360"/>
      </w:pPr>
      <w:rPr>
        <w:rFonts w:ascii="Montserrat" w:eastAsia="Montserrat" w:hAnsi="Montserrat" w:cs="Montserra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D70075"/>
    <w:multiLevelType w:val="multilevel"/>
    <w:tmpl w:val="76AAE234"/>
    <w:lvl w:ilvl="0">
      <w:start w:val="1"/>
      <w:numFmt w:val="upperRoman"/>
      <w:lvlText w:val="%1."/>
      <w:lvlJc w:val="left"/>
      <w:pPr>
        <w:ind w:left="1080" w:hanging="720"/>
      </w:pPr>
      <w:rPr>
        <w:rFonts w:ascii="Montserrat" w:eastAsia="Montserrat" w:hAnsi="Montserrat" w:cs="Montserra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A73574"/>
    <w:multiLevelType w:val="multilevel"/>
    <w:tmpl w:val="A470E170"/>
    <w:lvl w:ilvl="0">
      <w:start w:val="1"/>
      <w:numFmt w:val="upperRoman"/>
      <w:lvlText w:val="%1."/>
      <w:lvlJc w:val="right"/>
      <w:pPr>
        <w:ind w:left="5540" w:hanging="720"/>
      </w:pPr>
      <w:rPr>
        <w:rFonts w:ascii="Noto Sans" w:hAnsi="Noto Sans" w:cs="Noto Sans" w:hint="default"/>
        <w:b/>
        <w:bCs/>
        <w:i w:val="0"/>
        <w:strike w:val="0"/>
        <w:dstrike w:val="0"/>
        <w:vanish w:val="0"/>
        <w:color w:val="000000"/>
        <w:sz w:val="20"/>
        <w:szCs w:val="20"/>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7C03C0"/>
    <w:multiLevelType w:val="multilevel"/>
    <w:tmpl w:val="FA8433A0"/>
    <w:lvl w:ilvl="0">
      <w:start w:val="1"/>
      <w:numFmt w:val="upperRoman"/>
      <w:lvlText w:val="%1."/>
      <w:lvlJc w:val="right"/>
      <w:pPr>
        <w:ind w:left="1146" w:hanging="360"/>
      </w:pPr>
      <w:rPr>
        <w:rFonts w:ascii="Noto Sans" w:hAnsi="Noto Sans" w:cs="Noto Sans" w:hint="default"/>
        <w:b/>
        <w:bCs/>
        <w:i w:val="0"/>
        <w:strike w:val="0"/>
        <w:dstrike w:val="0"/>
        <w:vanish w:val="0"/>
        <w:color w:val="000000"/>
        <w:sz w:val="20"/>
        <w:szCs w:val="20"/>
        <w:u w:val="none" w:color="000000"/>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 w15:restartNumberingAfterBreak="0">
    <w:nsid w:val="6FA615BA"/>
    <w:multiLevelType w:val="multilevel"/>
    <w:tmpl w:val="63D43AF8"/>
    <w:lvl w:ilvl="0">
      <w:start w:val="1"/>
      <w:numFmt w:val="upperRoman"/>
      <w:lvlText w:val="%1."/>
      <w:lvlJc w:val="left"/>
      <w:pPr>
        <w:ind w:left="786" w:hanging="360"/>
      </w:pPr>
      <w:rPr>
        <w:rFonts w:ascii="Montserrat" w:eastAsia="Montserrat" w:hAnsi="Montserrat" w:cs="Montserrat"/>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74313A47"/>
    <w:multiLevelType w:val="multilevel"/>
    <w:tmpl w:val="D5FCA828"/>
    <w:lvl w:ilvl="0">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E101C8"/>
    <w:multiLevelType w:val="multilevel"/>
    <w:tmpl w:val="FF7CC486"/>
    <w:lvl w:ilvl="0">
      <w:start w:val="4"/>
      <w:numFmt w:val="upperRoman"/>
      <w:lvlText w:val="%1."/>
      <w:lvlJc w:val="left"/>
      <w:pPr>
        <w:ind w:left="567" w:firstLine="0"/>
      </w:pPr>
      <w:rPr>
        <w:rFonts w:ascii="Montserrat" w:eastAsia="Montserrat" w:hAnsi="Montserrat" w:cs="Montserrat"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8F349AD"/>
    <w:multiLevelType w:val="multilevel"/>
    <w:tmpl w:val="755839D6"/>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86630C"/>
    <w:multiLevelType w:val="multilevel"/>
    <w:tmpl w:val="353206B4"/>
    <w:lvl w:ilvl="0">
      <w:start w:val="1"/>
      <w:numFmt w:val="upperRoman"/>
      <w:lvlText w:val="%1."/>
      <w:lvlJc w:val="right"/>
      <w:pPr>
        <w:ind w:left="1080" w:hanging="720"/>
      </w:pPr>
      <w:rPr>
        <w:rFonts w:ascii="Noto Sans" w:hAnsi="Noto Sans" w:cs="Noto Sans" w:hint="default"/>
        <w:b/>
        <w:bCs/>
        <w:i w:val="0"/>
        <w:strike w:val="0"/>
        <w:dstrike w:val="0"/>
        <w:vanish w:val="0"/>
        <w:color w:val="000000"/>
        <w:sz w:val="20"/>
        <w:szCs w:val="20"/>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C47F3A"/>
    <w:multiLevelType w:val="hybridMultilevel"/>
    <w:tmpl w:val="FE4C570E"/>
    <w:lvl w:ilvl="0" w:tplc="A8764B6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5377EC"/>
    <w:multiLevelType w:val="multilevel"/>
    <w:tmpl w:val="C9F2DBC6"/>
    <w:lvl w:ilvl="0">
      <w:start w:val="1"/>
      <w:numFmt w:val="upperRoman"/>
      <w:lvlText w:val="%1."/>
      <w:lvlJc w:val="right"/>
      <w:pPr>
        <w:ind w:left="1146" w:hanging="360"/>
      </w:pPr>
      <w:rPr>
        <w:rFonts w:ascii="Noto Sans" w:hAnsi="Noto Sans" w:cs="Noto Sans" w:hint="default"/>
        <w:b/>
        <w:bCs/>
        <w:i w:val="0"/>
        <w:strike w:val="0"/>
        <w:dstrike w:val="0"/>
        <w:vanish w:val="0"/>
        <w:color w:val="000000"/>
        <w:sz w:val="20"/>
        <w:szCs w:val="20"/>
        <w:u w:val="none" w:color="000000"/>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12"/>
  </w:num>
  <w:num w:numId="2">
    <w:abstractNumId w:val="11"/>
  </w:num>
  <w:num w:numId="3">
    <w:abstractNumId w:val="27"/>
  </w:num>
  <w:num w:numId="4">
    <w:abstractNumId w:val="32"/>
  </w:num>
  <w:num w:numId="5">
    <w:abstractNumId w:val="29"/>
  </w:num>
  <w:num w:numId="6">
    <w:abstractNumId w:val="19"/>
  </w:num>
  <w:num w:numId="7">
    <w:abstractNumId w:val="28"/>
  </w:num>
  <w:num w:numId="8">
    <w:abstractNumId w:val="34"/>
  </w:num>
  <w:num w:numId="9">
    <w:abstractNumId w:val="10"/>
  </w:num>
  <w:num w:numId="10">
    <w:abstractNumId w:val="35"/>
  </w:num>
  <w:num w:numId="11">
    <w:abstractNumId w:val="4"/>
  </w:num>
  <w:num w:numId="12">
    <w:abstractNumId w:val="21"/>
  </w:num>
  <w:num w:numId="13">
    <w:abstractNumId w:val="20"/>
  </w:num>
  <w:num w:numId="14">
    <w:abstractNumId w:val="13"/>
  </w:num>
  <w:num w:numId="15">
    <w:abstractNumId w:val="37"/>
  </w:num>
  <w:num w:numId="16">
    <w:abstractNumId w:val="15"/>
  </w:num>
  <w:num w:numId="17">
    <w:abstractNumId w:val="17"/>
  </w:num>
  <w:num w:numId="18">
    <w:abstractNumId w:val="23"/>
  </w:num>
  <w:num w:numId="19">
    <w:abstractNumId w:val="26"/>
  </w:num>
  <w:num w:numId="20">
    <w:abstractNumId w:val="18"/>
  </w:num>
  <w:num w:numId="21">
    <w:abstractNumId w:val="14"/>
  </w:num>
  <w:num w:numId="22">
    <w:abstractNumId w:val="30"/>
  </w:num>
  <w:num w:numId="23">
    <w:abstractNumId w:val="22"/>
  </w:num>
  <w:num w:numId="24">
    <w:abstractNumId w:val="3"/>
  </w:num>
  <w:num w:numId="25">
    <w:abstractNumId w:val="2"/>
  </w:num>
  <w:num w:numId="26">
    <w:abstractNumId w:val="0"/>
  </w:num>
  <w:num w:numId="27">
    <w:abstractNumId w:val="25"/>
  </w:num>
  <w:num w:numId="28">
    <w:abstractNumId w:val="8"/>
  </w:num>
  <w:num w:numId="29">
    <w:abstractNumId w:val="16"/>
  </w:num>
  <w:num w:numId="30">
    <w:abstractNumId w:val="38"/>
  </w:num>
  <w:num w:numId="31">
    <w:abstractNumId w:val="1"/>
  </w:num>
  <w:num w:numId="32">
    <w:abstractNumId w:val="36"/>
  </w:num>
  <w:num w:numId="33">
    <w:abstractNumId w:val="31"/>
  </w:num>
  <w:num w:numId="34">
    <w:abstractNumId w:val="7"/>
  </w:num>
  <w:num w:numId="35">
    <w:abstractNumId w:val="6"/>
  </w:num>
  <w:num w:numId="36">
    <w:abstractNumId w:val="33"/>
  </w:num>
  <w:num w:numId="37">
    <w:abstractNumId w:val="24"/>
  </w:num>
  <w:num w:numId="38">
    <w:abstractNumId w:val="9"/>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4626"/>
    <w:rsid w:val="0000751F"/>
    <w:rsid w:val="00012004"/>
    <w:rsid w:val="000218EE"/>
    <w:rsid w:val="00026767"/>
    <w:rsid w:val="00027771"/>
    <w:rsid w:val="00067250"/>
    <w:rsid w:val="000849D9"/>
    <w:rsid w:val="00086CF2"/>
    <w:rsid w:val="00095083"/>
    <w:rsid w:val="000954E3"/>
    <w:rsid w:val="000A50DF"/>
    <w:rsid w:val="000B482C"/>
    <w:rsid w:val="000B73F7"/>
    <w:rsid w:val="000C1E75"/>
    <w:rsid w:val="000D147B"/>
    <w:rsid w:val="000D16AF"/>
    <w:rsid w:val="000D7ADD"/>
    <w:rsid w:val="000E3264"/>
    <w:rsid w:val="000F3B1A"/>
    <w:rsid w:val="001011EC"/>
    <w:rsid w:val="00105FEC"/>
    <w:rsid w:val="001155B3"/>
    <w:rsid w:val="001261C5"/>
    <w:rsid w:val="001447FE"/>
    <w:rsid w:val="00144E47"/>
    <w:rsid w:val="00150320"/>
    <w:rsid w:val="0015193E"/>
    <w:rsid w:val="00151DCE"/>
    <w:rsid w:val="00160AF4"/>
    <w:rsid w:val="001672E6"/>
    <w:rsid w:val="00170307"/>
    <w:rsid w:val="001713B4"/>
    <w:rsid w:val="001824F1"/>
    <w:rsid w:val="001836E9"/>
    <w:rsid w:val="001838C4"/>
    <w:rsid w:val="00191C24"/>
    <w:rsid w:val="001A1394"/>
    <w:rsid w:val="001A50DD"/>
    <w:rsid w:val="001A6BC2"/>
    <w:rsid w:val="001B4F83"/>
    <w:rsid w:val="001D27A9"/>
    <w:rsid w:val="001D3E36"/>
    <w:rsid w:val="001D582F"/>
    <w:rsid w:val="001E16D3"/>
    <w:rsid w:val="001E39EA"/>
    <w:rsid w:val="001E5FB2"/>
    <w:rsid w:val="001E7866"/>
    <w:rsid w:val="001F2A59"/>
    <w:rsid w:val="0020215C"/>
    <w:rsid w:val="0020794F"/>
    <w:rsid w:val="00210691"/>
    <w:rsid w:val="00222661"/>
    <w:rsid w:val="00223052"/>
    <w:rsid w:val="0022437B"/>
    <w:rsid w:val="00241FDE"/>
    <w:rsid w:val="002422A9"/>
    <w:rsid w:val="00243861"/>
    <w:rsid w:val="00250B20"/>
    <w:rsid w:val="002515FA"/>
    <w:rsid w:val="00251FC3"/>
    <w:rsid w:val="0025294A"/>
    <w:rsid w:val="00263EA7"/>
    <w:rsid w:val="00264877"/>
    <w:rsid w:val="002A659B"/>
    <w:rsid w:val="002C1CE9"/>
    <w:rsid w:val="002C44BD"/>
    <w:rsid w:val="002C7124"/>
    <w:rsid w:val="002C751C"/>
    <w:rsid w:val="002D4738"/>
    <w:rsid w:val="002F2C10"/>
    <w:rsid w:val="0032125C"/>
    <w:rsid w:val="00333B32"/>
    <w:rsid w:val="00334CEE"/>
    <w:rsid w:val="003538D8"/>
    <w:rsid w:val="00354DF9"/>
    <w:rsid w:val="00360FA2"/>
    <w:rsid w:val="00362DA4"/>
    <w:rsid w:val="003735B9"/>
    <w:rsid w:val="00384D56"/>
    <w:rsid w:val="00392A77"/>
    <w:rsid w:val="003A2204"/>
    <w:rsid w:val="003A5EC1"/>
    <w:rsid w:val="003A71CD"/>
    <w:rsid w:val="003C19D8"/>
    <w:rsid w:val="003C3257"/>
    <w:rsid w:val="003C7604"/>
    <w:rsid w:val="003D2D1B"/>
    <w:rsid w:val="003D4E7D"/>
    <w:rsid w:val="003D6319"/>
    <w:rsid w:val="003E2416"/>
    <w:rsid w:val="003E4C96"/>
    <w:rsid w:val="003E5417"/>
    <w:rsid w:val="003E6085"/>
    <w:rsid w:val="003E7C57"/>
    <w:rsid w:val="00405E6C"/>
    <w:rsid w:val="00410090"/>
    <w:rsid w:val="00421296"/>
    <w:rsid w:val="004240AC"/>
    <w:rsid w:val="004343F5"/>
    <w:rsid w:val="00436F6D"/>
    <w:rsid w:val="00444C36"/>
    <w:rsid w:val="0045445B"/>
    <w:rsid w:val="00462619"/>
    <w:rsid w:val="004645EC"/>
    <w:rsid w:val="00470118"/>
    <w:rsid w:val="00470A12"/>
    <w:rsid w:val="00470A6D"/>
    <w:rsid w:val="00474BE9"/>
    <w:rsid w:val="00485203"/>
    <w:rsid w:val="00492F7E"/>
    <w:rsid w:val="004A5293"/>
    <w:rsid w:val="004B2E2A"/>
    <w:rsid w:val="004C24CF"/>
    <w:rsid w:val="004C2A67"/>
    <w:rsid w:val="004D711F"/>
    <w:rsid w:val="004E621F"/>
    <w:rsid w:val="004F242B"/>
    <w:rsid w:val="004F655C"/>
    <w:rsid w:val="005072B2"/>
    <w:rsid w:val="005173B2"/>
    <w:rsid w:val="0052187D"/>
    <w:rsid w:val="00527DBB"/>
    <w:rsid w:val="00531791"/>
    <w:rsid w:val="00534F2F"/>
    <w:rsid w:val="00535B4B"/>
    <w:rsid w:val="005366CF"/>
    <w:rsid w:val="0053782D"/>
    <w:rsid w:val="00542D54"/>
    <w:rsid w:val="00542E45"/>
    <w:rsid w:val="005436E0"/>
    <w:rsid w:val="00547DDD"/>
    <w:rsid w:val="00550431"/>
    <w:rsid w:val="00552785"/>
    <w:rsid w:val="00557D50"/>
    <w:rsid w:val="005604BE"/>
    <w:rsid w:val="00562CFA"/>
    <w:rsid w:val="00570704"/>
    <w:rsid w:val="00571073"/>
    <w:rsid w:val="00575199"/>
    <w:rsid w:val="00582E56"/>
    <w:rsid w:val="005A4603"/>
    <w:rsid w:val="005A756E"/>
    <w:rsid w:val="005B419F"/>
    <w:rsid w:val="005B4D91"/>
    <w:rsid w:val="005C3073"/>
    <w:rsid w:val="005C56A7"/>
    <w:rsid w:val="005E5FC3"/>
    <w:rsid w:val="005F3490"/>
    <w:rsid w:val="005F497B"/>
    <w:rsid w:val="005F5FA5"/>
    <w:rsid w:val="00600FCD"/>
    <w:rsid w:val="00603856"/>
    <w:rsid w:val="0061603E"/>
    <w:rsid w:val="00616285"/>
    <w:rsid w:val="00622FCD"/>
    <w:rsid w:val="0063272D"/>
    <w:rsid w:val="00635CF2"/>
    <w:rsid w:val="00643537"/>
    <w:rsid w:val="0064746D"/>
    <w:rsid w:val="00647904"/>
    <w:rsid w:val="0065379D"/>
    <w:rsid w:val="00654BFC"/>
    <w:rsid w:val="00665603"/>
    <w:rsid w:val="00683885"/>
    <w:rsid w:val="00685082"/>
    <w:rsid w:val="0068565A"/>
    <w:rsid w:val="00697AC2"/>
    <w:rsid w:val="00697CC3"/>
    <w:rsid w:val="006A7CFF"/>
    <w:rsid w:val="006B68E9"/>
    <w:rsid w:val="006C622F"/>
    <w:rsid w:val="006D232E"/>
    <w:rsid w:val="006E2C6F"/>
    <w:rsid w:val="006E6067"/>
    <w:rsid w:val="006F6FAE"/>
    <w:rsid w:val="0070358B"/>
    <w:rsid w:val="007160FC"/>
    <w:rsid w:val="00730E36"/>
    <w:rsid w:val="00755E8E"/>
    <w:rsid w:val="00757C7C"/>
    <w:rsid w:val="00776B1C"/>
    <w:rsid w:val="00780AE7"/>
    <w:rsid w:val="007912C1"/>
    <w:rsid w:val="007A2F8E"/>
    <w:rsid w:val="007A7385"/>
    <w:rsid w:val="007B0D73"/>
    <w:rsid w:val="007B403D"/>
    <w:rsid w:val="007B46EC"/>
    <w:rsid w:val="007B4D43"/>
    <w:rsid w:val="007B53BC"/>
    <w:rsid w:val="007B606A"/>
    <w:rsid w:val="007C2AD6"/>
    <w:rsid w:val="007D3879"/>
    <w:rsid w:val="007D521F"/>
    <w:rsid w:val="007E368B"/>
    <w:rsid w:val="007F0328"/>
    <w:rsid w:val="00805724"/>
    <w:rsid w:val="00807560"/>
    <w:rsid w:val="00811470"/>
    <w:rsid w:val="00814024"/>
    <w:rsid w:val="00814144"/>
    <w:rsid w:val="008171AC"/>
    <w:rsid w:val="0082795D"/>
    <w:rsid w:val="00877E7B"/>
    <w:rsid w:val="00887005"/>
    <w:rsid w:val="00894BF7"/>
    <w:rsid w:val="008C00C1"/>
    <w:rsid w:val="008C06D6"/>
    <w:rsid w:val="008D2F4D"/>
    <w:rsid w:val="008D4D3E"/>
    <w:rsid w:val="008D5365"/>
    <w:rsid w:val="008D5973"/>
    <w:rsid w:val="008E12E5"/>
    <w:rsid w:val="008E1463"/>
    <w:rsid w:val="008F1D9C"/>
    <w:rsid w:val="008F1F15"/>
    <w:rsid w:val="009065B8"/>
    <w:rsid w:val="009069A7"/>
    <w:rsid w:val="009074FE"/>
    <w:rsid w:val="009208CE"/>
    <w:rsid w:val="00927903"/>
    <w:rsid w:val="00933752"/>
    <w:rsid w:val="0096312D"/>
    <w:rsid w:val="00964986"/>
    <w:rsid w:val="00964C23"/>
    <w:rsid w:val="00970FBA"/>
    <w:rsid w:val="009775A5"/>
    <w:rsid w:val="00984B9D"/>
    <w:rsid w:val="00991D6F"/>
    <w:rsid w:val="009A590C"/>
    <w:rsid w:val="009B5AEA"/>
    <w:rsid w:val="009C2E65"/>
    <w:rsid w:val="00A07E39"/>
    <w:rsid w:val="00A124AD"/>
    <w:rsid w:val="00A14269"/>
    <w:rsid w:val="00A17C12"/>
    <w:rsid w:val="00A23ECD"/>
    <w:rsid w:val="00A30FBC"/>
    <w:rsid w:val="00A435DA"/>
    <w:rsid w:val="00A508DD"/>
    <w:rsid w:val="00A53634"/>
    <w:rsid w:val="00A62546"/>
    <w:rsid w:val="00A66603"/>
    <w:rsid w:val="00A70AC3"/>
    <w:rsid w:val="00A7477B"/>
    <w:rsid w:val="00A76CC5"/>
    <w:rsid w:val="00A807EE"/>
    <w:rsid w:val="00A81635"/>
    <w:rsid w:val="00A82248"/>
    <w:rsid w:val="00A94EF6"/>
    <w:rsid w:val="00AA1A60"/>
    <w:rsid w:val="00AA67C5"/>
    <w:rsid w:val="00AC3FFB"/>
    <w:rsid w:val="00AD6763"/>
    <w:rsid w:val="00AE4BBB"/>
    <w:rsid w:val="00AE5663"/>
    <w:rsid w:val="00AF0D1E"/>
    <w:rsid w:val="00B00F67"/>
    <w:rsid w:val="00B05B90"/>
    <w:rsid w:val="00B0666A"/>
    <w:rsid w:val="00B10111"/>
    <w:rsid w:val="00B12801"/>
    <w:rsid w:val="00B1567F"/>
    <w:rsid w:val="00B16C61"/>
    <w:rsid w:val="00B26B94"/>
    <w:rsid w:val="00B31E7D"/>
    <w:rsid w:val="00B322E0"/>
    <w:rsid w:val="00B43FC7"/>
    <w:rsid w:val="00B62C13"/>
    <w:rsid w:val="00B72A32"/>
    <w:rsid w:val="00B75879"/>
    <w:rsid w:val="00B7732C"/>
    <w:rsid w:val="00BA11FB"/>
    <w:rsid w:val="00BA53DA"/>
    <w:rsid w:val="00BA689C"/>
    <w:rsid w:val="00BB1AA4"/>
    <w:rsid w:val="00BB3591"/>
    <w:rsid w:val="00BB58D2"/>
    <w:rsid w:val="00BD27C2"/>
    <w:rsid w:val="00BE772E"/>
    <w:rsid w:val="00BF065B"/>
    <w:rsid w:val="00BF1D13"/>
    <w:rsid w:val="00BF6C19"/>
    <w:rsid w:val="00C02C06"/>
    <w:rsid w:val="00C047DF"/>
    <w:rsid w:val="00C075AD"/>
    <w:rsid w:val="00C103F9"/>
    <w:rsid w:val="00C14AFD"/>
    <w:rsid w:val="00C17932"/>
    <w:rsid w:val="00C22C8F"/>
    <w:rsid w:val="00C2604C"/>
    <w:rsid w:val="00C27B5C"/>
    <w:rsid w:val="00C34C19"/>
    <w:rsid w:val="00C46021"/>
    <w:rsid w:val="00C50248"/>
    <w:rsid w:val="00C52B4F"/>
    <w:rsid w:val="00C6189A"/>
    <w:rsid w:val="00C67D10"/>
    <w:rsid w:val="00C8018B"/>
    <w:rsid w:val="00C831E9"/>
    <w:rsid w:val="00C8551F"/>
    <w:rsid w:val="00C86C7B"/>
    <w:rsid w:val="00C959FD"/>
    <w:rsid w:val="00CA5105"/>
    <w:rsid w:val="00CA6B4B"/>
    <w:rsid w:val="00CD267D"/>
    <w:rsid w:val="00CE3DBC"/>
    <w:rsid w:val="00CF281F"/>
    <w:rsid w:val="00CF50CA"/>
    <w:rsid w:val="00CF554E"/>
    <w:rsid w:val="00CF781E"/>
    <w:rsid w:val="00D020C8"/>
    <w:rsid w:val="00D03099"/>
    <w:rsid w:val="00D15C70"/>
    <w:rsid w:val="00D171E0"/>
    <w:rsid w:val="00D33153"/>
    <w:rsid w:val="00D35BF7"/>
    <w:rsid w:val="00D42674"/>
    <w:rsid w:val="00D436F7"/>
    <w:rsid w:val="00D44365"/>
    <w:rsid w:val="00D5426D"/>
    <w:rsid w:val="00D559F0"/>
    <w:rsid w:val="00D635EE"/>
    <w:rsid w:val="00D74A4D"/>
    <w:rsid w:val="00D84E0E"/>
    <w:rsid w:val="00D8567A"/>
    <w:rsid w:val="00D9014F"/>
    <w:rsid w:val="00D9072D"/>
    <w:rsid w:val="00D91E04"/>
    <w:rsid w:val="00DA4D03"/>
    <w:rsid w:val="00DB0773"/>
    <w:rsid w:val="00DC28DE"/>
    <w:rsid w:val="00DC3262"/>
    <w:rsid w:val="00DC6D66"/>
    <w:rsid w:val="00DC75D1"/>
    <w:rsid w:val="00DD0764"/>
    <w:rsid w:val="00DE005A"/>
    <w:rsid w:val="00DF0BB9"/>
    <w:rsid w:val="00E07571"/>
    <w:rsid w:val="00E1043F"/>
    <w:rsid w:val="00E17887"/>
    <w:rsid w:val="00E25D70"/>
    <w:rsid w:val="00E30E5B"/>
    <w:rsid w:val="00E62213"/>
    <w:rsid w:val="00E6274E"/>
    <w:rsid w:val="00E62ADB"/>
    <w:rsid w:val="00E63221"/>
    <w:rsid w:val="00E63E44"/>
    <w:rsid w:val="00E65F78"/>
    <w:rsid w:val="00E734F4"/>
    <w:rsid w:val="00E77749"/>
    <w:rsid w:val="00E8200D"/>
    <w:rsid w:val="00E8235E"/>
    <w:rsid w:val="00E95C5F"/>
    <w:rsid w:val="00E97433"/>
    <w:rsid w:val="00EA33A6"/>
    <w:rsid w:val="00EB5CD8"/>
    <w:rsid w:val="00EC6825"/>
    <w:rsid w:val="00EE1CFF"/>
    <w:rsid w:val="00EE27C9"/>
    <w:rsid w:val="00EE37B2"/>
    <w:rsid w:val="00EE4760"/>
    <w:rsid w:val="00EE58FB"/>
    <w:rsid w:val="00EF4A99"/>
    <w:rsid w:val="00EF69B5"/>
    <w:rsid w:val="00EF751F"/>
    <w:rsid w:val="00EF7B96"/>
    <w:rsid w:val="00F05482"/>
    <w:rsid w:val="00F07ECD"/>
    <w:rsid w:val="00F202C9"/>
    <w:rsid w:val="00F20A9E"/>
    <w:rsid w:val="00F2661F"/>
    <w:rsid w:val="00F345AE"/>
    <w:rsid w:val="00F52F4C"/>
    <w:rsid w:val="00F67512"/>
    <w:rsid w:val="00F71E96"/>
    <w:rsid w:val="00F7604B"/>
    <w:rsid w:val="00FA6926"/>
    <w:rsid w:val="00FC03DB"/>
    <w:rsid w:val="00FC3A6F"/>
    <w:rsid w:val="00FC3B7B"/>
    <w:rsid w:val="00FD051D"/>
    <w:rsid w:val="00FD6054"/>
    <w:rsid w:val="00FF73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AD6"/>
    <w:rPr>
      <w:rFonts w:eastAsiaTheme="minorEastAsia"/>
      <w:kern w:val="0"/>
      <w:lang w:val="es-ES"/>
      <w14:ligatures w14:val="none"/>
    </w:rPr>
  </w:style>
  <w:style w:type="paragraph" w:styleId="Ttulo1">
    <w:name w:val="heading 1"/>
    <w:basedOn w:val="Normal"/>
    <w:next w:val="Normal"/>
    <w:link w:val="Ttulo1Car"/>
    <w:uiPriority w:val="9"/>
    <w:qFormat/>
    <w:rsid w:val="00E30E5B"/>
    <w:pPr>
      <w:keepNext/>
      <w:keepLines/>
      <w:spacing w:before="240" w:line="360" w:lineRule="auto"/>
      <w:jc w:val="center"/>
      <w:outlineLvl w:val="0"/>
    </w:pPr>
    <w:rPr>
      <w:rFonts w:ascii="Noto Sans" w:eastAsiaTheme="majorEastAsia" w:hAnsi="Noto Sans" w:cstheme="majorBidi"/>
      <w:b/>
      <w:color w:val="222A35" w:themeColor="text2" w:themeShade="80"/>
      <w:sz w:val="22"/>
      <w:szCs w:val="32"/>
    </w:rPr>
  </w:style>
  <w:style w:type="paragraph" w:styleId="Ttulo2">
    <w:name w:val="heading 2"/>
    <w:basedOn w:val="Normal"/>
    <w:next w:val="Normal"/>
    <w:link w:val="Ttulo2Car"/>
    <w:uiPriority w:val="9"/>
    <w:unhideWhenUsed/>
    <w:qFormat/>
    <w:rsid w:val="00C8018B"/>
    <w:pPr>
      <w:keepNext/>
      <w:keepLines/>
      <w:spacing w:before="40" w:line="360" w:lineRule="auto"/>
      <w:jc w:val="center"/>
      <w:outlineLvl w:val="1"/>
    </w:pPr>
    <w:rPr>
      <w:rFonts w:ascii="Noto Sans" w:eastAsiaTheme="majorEastAsia" w:hAnsi="Noto Sans" w:cstheme="majorBidi"/>
      <w:b/>
      <w:color w:val="323E4F" w:themeColor="text2" w:themeShade="BF"/>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character" w:customStyle="1" w:styleId="Ttulo1Car">
    <w:name w:val="Título 1 Car"/>
    <w:basedOn w:val="Fuentedeprrafopredeter"/>
    <w:link w:val="Ttulo1"/>
    <w:uiPriority w:val="9"/>
    <w:rsid w:val="00E30E5B"/>
    <w:rPr>
      <w:rFonts w:ascii="Noto Sans" w:eastAsiaTheme="majorEastAsia" w:hAnsi="Noto Sans" w:cstheme="majorBidi"/>
      <w:b/>
      <w:color w:val="222A35" w:themeColor="text2" w:themeShade="80"/>
      <w:kern w:val="0"/>
      <w:sz w:val="22"/>
      <w:szCs w:val="32"/>
      <w:lang w:val="es-ES"/>
      <w14:ligatures w14:val="none"/>
    </w:rPr>
  </w:style>
  <w:style w:type="paragraph" w:styleId="TtuloTDC">
    <w:name w:val="TOC Heading"/>
    <w:basedOn w:val="Normal"/>
    <w:next w:val="Normal"/>
    <w:uiPriority w:val="39"/>
    <w:unhideWhenUsed/>
    <w:qFormat/>
    <w:rsid w:val="00DE005A"/>
    <w:pPr>
      <w:spacing w:line="276" w:lineRule="auto"/>
      <w:jc w:val="both"/>
    </w:pPr>
    <w:rPr>
      <w:rFonts w:ascii="Noto Sans" w:eastAsia="Montserrat" w:hAnsi="Noto Sans" w:cs="Montserrat"/>
      <w:color w:val="0070C0"/>
      <w:sz w:val="20"/>
      <w:szCs w:val="20"/>
      <w:lang w:val="es-MX" w:eastAsia="es-MX"/>
    </w:rPr>
  </w:style>
  <w:style w:type="paragraph" w:customStyle="1" w:styleId="Default">
    <w:name w:val="Default"/>
    <w:rsid w:val="00405E6C"/>
    <w:pPr>
      <w:autoSpaceDE w:val="0"/>
      <w:autoSpaceDN w:val="0"/>
      <w:adjustRightInd w:val="0"/>
    </w:pPr>
    <w:rPr>
      <w:rFonts w:ascii="Georgia" w:eastAsia="Times New Roman" w:hAnsi="Georgia" w:cs="Georgia"/>
      <w:color w:val="000000"/>
      <w:kern w:val="0"/>
      <w:lang w:eastAsia="es-MX"/>
      <w14:ligatures w14:val="none"/>
    </w:rPr>
  </w:style>
  <w:style w:type="character" w:styleId="Refdecomentario">
    <w:name w:val="annotation reference"/>
    <w:basedOn w:val="Fuentedeprrafopredeter"/>
    <w:uiPriority w:val="99"/>
    <w:semiHidden/>
    <w:unhideWhenUsed/>
    <w:rsid w:val="00D44365"/>
    <w:rPr>
      <w:sz w:val="16"/>
      <w:szCs w:val="16"/>
    </w:rPr>
  </w:style>
  <w:style w:type="paragraph" w:styleId="Textocomentario">
    <w:name w:val="annotation text"/>
    <w:basedOn w:val="Normal"/>
    <w:link w:val="TextocomentarioCar"/>
    <w:uiPriority w:val="99"/>
    <w:semiHidden/>
    <w:unhideWhenUsed/>
    <w:rsid w:val="00D44365"/>
    <w:rPr>
      <w:sz w:val="20"/>
      <w:szCs w:val="20"/>
    </w:rPr>
  </w:style>
  <w:style w:type="character" w:customStyle="1" w:styleId="TextocomentarioCar">
    <w:name w:val="Texto comentario Car"/>
    <w:basedOn w:val="Fuentedeprrafopredeter"/>
    <w:link w:val="Textocomentario"/>
    <w:uiPriority w:val="99"/>
    <w:semiHidden/>
    <w:rsid w:val="00D44365"/>
    <w:rPr>
      <w:rFonts w:eastAsiaTheme="minorEastAsia"/>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D44365"/>
    <w:rPr>
      <w:b/>
      <w:bCs/>
    </w:rPr>
  </w:style>
  <w:style w:type="character" w:customStyle="1" w:styleId="AsuntodelcomentarioCar">
    <w:name w:val="Asunto del comentario Car"/>
    <w:basedOn w:val="TextocomentarioCar"/>
    <w:link w:val="Asuntodelcomentario"/>
    <w:uiPriority w:val="99"/>
    <w:semiHidden/>
    <w:rsid w:val="00D44365"/>
    <w:rPr>
      <w:rFonts w:eastAsiaTheme="minorEastAsia"/>
      <w:b/>
      <w:bCs/>
      <w:kern w:val="0"/>
      <w:sz w:val="20"/>
      <w:szCs w:val="20"/>
      <w:lang w:val="es-ES"/>
      <w14:ligatures w14:val="none"/>
    </w:rPr>
  </w:style>
  <w:style w:type="paragraph" w:styleId="Textodeglobo">
    <w:name w:val="Balloon Text"/>
    <w:basedOn w:val="Normal"/>
    <w:link w:val="TextodegloboCar"/>
    <w:uiPriority w:val="99"/>
    <w:semiHidden/>
    <w:unhideWhenUsed/>
    <w:rsid w:val="00D443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4365"/>
    <w:rPr>
      <w:rFonts w:ascii="Segoe UI" w:eastAsiaTheme="minorEastAsia" w:hAnsi="Segoe UI" w:cs="Segoe UI"/>
      <w:kern w:val="0"/>
      <w:sz w:val="18"/>
      <w:szCs w:val="18"/>
      <w:lang w:val="es-ES"/>
      <w14:ligatures w14:val="none"/>
    </w:rPr>
  </w:style>
  <w:style w:type="paragraph" w:styleId="Prrafodelista">
    <w:name w:val="List Paragraph"/>
    <w:basedOn w:val="Normal"/>
    <w:uiPriority w:val="34"/>
    <w:qFormat/>
    <w:rsid w:val="00FC3B7B"/>
    <w:pPr>
      <w:ind w:left="720"/>
      <w:contextualSpacing/>
    </w:pPr>
  </w:style>
  <w:style w:type="table" w:styleId="Tablaconcuadrcula">
    <w:name w:val="Table Grid"/>
    <w:basedOn w:val="Tablanormal"/>
    <w:uiPriority w:val="39"/>
    <w:rsid w:val="005B4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C8018B"/>
    <w:rPr>
      <w:rFonts w:ascii="Noto Sans" w:eastAsiaTheme="majorEastAsia" w:hAnsi="Noto Sans" w:cstheme="majorBidi"/>
      <w:b/>
      <w:color w:val="323E4F" w:themeColor="text2" w:themeShade="BF"/>
      <w:kern w:val="0"/>
      <w:sz w:val="22"/>
      <w:szCs w:val="26"/>
      <w:lang w:val="es-ES"/>
      <w14:ligatures w14:val="none"/>
    </w:rPr>
  </w:style>
  <w:style w:type="paragraph" w:customStyle="1" w:styleId="font-claude-response-body">
    <w:name w:val="font-claude-response-body"/>
    <w:basedOn w:val="Normal"/>
    <w:rsid w:val="008F1D9C"/>
    <w:pPr>
      <w:spacing w:before="100" w:beforeAutospacing="1" w:after="100" w:afterAutospacing="1"/>
    </w:pPr>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2C1CE9"/>
    <w:rPr>
      <w:color w:val="0563C1" w:themeColor="hyperlink"/>
      <w:u w:val="single"/>
    </w:rPr>
  </w:style>
  <w:style w:type="paragraph" w:styleId="TDC1">
    <w:name w:val="toc 1"/>
    <w:basedOn w:val="Normal"/>
    <w:next w:val="Normal"/>
    <w:autoRedefine/>
    <w:uiPriority w:val="39"/>
    <w:unhideWhenUsed/>
    <w:rsid w:val="002C1CE9"/>
    <w:pPr>
      <w:spacing w:after="100" w:line="360" w:lineRule="auto"/>
    </w:pPr>
    <w:rPr>
      <w:rFonts w:ascii="Noto Sans" w:hAnsi="Noto Sans"/>
      <w:b/>
      <w:color w:val="222A35" w:themeColor="text2"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9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69FB-A8CC-431C-B7FE-2816AE6F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7175</Words>
  <Characters>39466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Gessyca Miriam Rangel Correa</cp:lastModifiedBy>
  <cp:revision>11</cp:revision>
  <cp:lastPrinted>2026-01-12T23:07:00Z</cp:lastPrinted>
  <dcterms:created xsi:type="dcterms:W3CDTF">2026-01-28T00:31:00Z</dcterms:created>
  <dcterms:modified xsi:type="dcterms:W3CDTF">2026-01-28T00:42:00Z</dcterms:modified>
</cp:coreProperties>
</file>