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C8F01" w14:textId="77777777" w:rsidR="000E08FA" w:rsidRPr="009B3591" w:rsidRDefault="000E08FA" w:rsidP="000E08FA">
      <w:pPr>
        <w:jc w:val="center"/>
        <w:rPr>
          <w:rFonts w:ascii="Noto Sans" w:hAnsi="Noto Sans" w:cs="Noto Sans"/>
          <w:b/>
          <w:bCs/>
          <w:sz w:val="22"/>
          <w:szCs w:val="22"/>
        </w:rPr>
      </w:pPr>
      <w:r w:rsidRPr="009B3591">
        <w:rPr>
          <w:rFonts w:ascii="Noto Sans" w:hAnsi="Noto Sans" w:cs="Noto Sans"/>
          <w:b/>
          <w:bCs/>
          <w:sz w:val="22"/>
          <w:szCs w:val="22"/>
        </w:rPr>
        <w:t>MINUTA DE INTEGRACIÓN DE LA UNIDAD DE ATENCIÓN DE CASOS DE VIOLENCIA SEXUAL EN EL (NOMBRE DEL PLANTEL) NÚMERO</w:t>
      </w:r>
    </w:p>
    <w:p w14:paraId="00E6E352" w14:textId="77777777" w:rsidR="000E08FA" w:rsidRPr="009B3591" w:rsidRDefault="000E08FA" w:rsidP="000E08FA">
      <w:pPr>
        <w:jc w:val="center"/>
        <w:rPr>
          <w:rFonts w:ascii="Noto Sans" w:hAnsi="Noto Sans" w:cs="Noto Sans"/>
          <w:b/>
          <w:bCs/>
          <w:sz w:val="22"/>
          <w:szCs w:val="22"/>
        </w:rPr>
      </w:pPr>
      <w:r w:rsidRPr="009B3591">
        <w:rPr>
          <w:rFonts w:ascii="Noto Sans" w:hAnsi="Noto Sans" w:cs="Noto Sans"/>
          <w:b/>
          <w:bCs/>
          <w:sz w:val="22"/>
          <w:szCs w:val="22"/>
        </w:rPr>
        <w:t>DIRECCIÓN GENERAL (LA CORRESPONDIENTE)</w:t>
      </w:r>
    </w:p>
    <w:p w14:paraId="34AB7EFB" w14:textId="77777777" w:rsidR="000E08FA" w:rsidRPr="009B3591" w:rsidRDefault="000E08FA" w:rsidP="000E08FA">
      <w:pPr>
        <w:jc w:val="both"/>
        <w:rPr>
          <w:rFonts w:ascii="Noto Sans" w:hAnsi="Noto Sans" w:cs="Noto Sans"/>
          <w:b/>
          <w:bCs/>
          <w:sz w:val="22"/>
          <w:szCs w:val="22"/>
        </w:rPr>
      </w:pPr>
    </w:p>
    <w:p w14:paraId="323333E2" w14:textId="77777777" w:rsidR="000E08FA" w:rsidRPr="009B3591" w:rsidRDefault="000E08FA" w:rsidP="000E08FA">
      <w:pPr>
        <w:jc w:val="both"/>
        <w:rPr>
          <w:rFonts w:ascii="Noto Sans" w:hAnsi="Noto Sans" w:cs="Noto Sans"/>
          <w:sz w:val="22"/>
          <w:szCs w:val="22"/>
        </w:rPr>
      </w:pPr>
      <w:r w:rsidRPr="009B3591">
        <w:rPr>
          <w:rFonts w:ascii="Noto Sans" w:hAnsi="Noto Sans" w:cs="Noto Sans"/>
          <w:sz w:val="22"/>
          <w:szCs w:val="22"/>
        </w:rPr>
        <w:t xml:space="preserve">En la Ciudad de _________ siendo las ____ horas del día  ___ de ____ del 202____, se reúnen en las oficinas __________ del (nombre del plantel) sita en _______________ los C.C. _____________ Director (a) del Plantel , _______________ Subdirector (a) del Plantel, ___________, docente________ del Plantel, ___________, docente________ del Plantel y ___________, docente________ del Plantel, con la finalidad de integrar la Unidad de Atención de casos de Violencia Sexual en el (Nombre del Plantel) Número de la Dirección General (la correspondiente), en cumplimiento a los Lineamientos para la Prevención y Atención de la Violencia Sexual en los Planteles dependientes de las Unidades Administrativas adscritas a la Subsecretaría de Educación Media Superior. Derivado de lo anterior se tomaron los siguientes acuerdos </w:t>
      </w:r>
    </w:p>
    <w:p w14:paraId="715A3C21" w14:textId="77777777" w:rsidR="000E08FA" w:rsidRPr="009B3591" w:rsidRDefault="000E08FA" w:rsidP="000E08FA">
      <w:pPr>
        <w:jc w:val="both"/>
        <w:rPr>
          <w:rFonts w:ascii="Noto Sans" w:hAnsi="Noto Sans" w:cs="Noto Sans"/>
          <w:sz w:val="22"/>
          <w:szCs w:val="22"/>
        </w:rPr>
      </w:pPr>
    </w:p>
    <w:p w14:paraId="2DC1AA13" w14:textId="77777777" w:rsidR="000E08FA" w:rsidRPr="009B3591" w:rsidRDefault="000E08FA" w:rsidP="000E08FA">
      <w:pPr>
        <w:jc w:val="both"/>
        <w:rPr>
          <w:rFonts w:ascii="Noto Sans" w:hAnsi="Noto Sans" w:cs="Noto Sans"/>
          <w:sz w:val="22"/>
          <w:szCs w:val="22"/>
        </w:rPr>
      </w:pPr>
      <w:r w:rsidRPr="009B3591">
        <w:rPr>
          <w:rFonts w:ascii="Noto Sans" w:hAnsi="Noto Sans" w:cs="Noto Sans"/>
          <w:b/>
          <w:bCs/>
          <w:sz w:val="22"/>
          <w:szCs w:val="22"/>
        </w:rPr>
        <w:t xml:space="preserve">Primero: </w:t>
      </w:r>
      <w:r w:rsidRPr="009B3591">
        <w:rPr>
          <w:rFonts w:ascii="Noto Sans" w:hAnsi="Noto Sans" w:cs="Noto Sans"/>
          <w:sz w:val="22"/>
          <w:szCs w:val="22"/>
        </w:rPr>
        <w:t>Se integra con la fecha de suscripción de esta Minuta la Unidad de Atención de casos de Violencia Sexual en el (Nombre del Plantel) Número de la Dirección General (la correspondiente).</w:t>
      </w:r>
    </w:p>
    <w:p w14:paraId="79A6624E" w14:textId="77777777" w:rsidR="000E08FA" w:rsidRPr="009B3591" w:rsidRDefault="000E08FA" w:rsidP="000E08FA">
      <w:pPr>
        <w:jc w:val="both"/>
        <w:rPr>
          <w:rFonts w:ascii="Noto Sans" w:hAnsi="Noto Sans" w:cs="Noto Sans"/>
          <w:b/>
          <w:bCs/>
          <w:sz w:val="22"/>
          <w:szCs w:val="22"/>
        </w:rPr>
      </w:pPr>
    </w:p>
    <w:p w14:paraId="7F164E82" w14:textId="77777777" w:rsidR="000E08FA" w:rsidRPr="009B3591" w:rsidRDefault="000E08FA" w:rsidP="000E08FA">
      <w:pPr>
        <w:jc w:val="both"/>
        <w:rPr>
          <w:rFonts w:ascii="Noto Sans" w:hAnsi="Noto Sans" w:cs="Noto Sans"/>
          <w:sz w:val="22"/>
          <w:szCs w:val="22"/>
        </w:rPr>
      </w:pPr>
      <w:r w:rsidRPr="009B3591">
        <w:rPr>
          <w:rFonts w:ascii="Noto Sans" w:hAnsi="Noto Sans" w:cs="Noto Sans"/>
          <w:b/>
          <w:bCs/>
          <w:sz w:val="22"/>
          <w:szCs w:val="22"/>
        </w:rPr>
        <w:t>Segundo:</w:t>
      </w:r>
      <w:r w:rsidRPr="009B3591">
        <w:rPr>
          <w:rFonts w:ascii="Noto Sans" w:hAnsi="Noto Sans" w:cs="Noto Sans"/>
          <w:sz w:val="22"/>
          <w:szCs w:val="22"/>
        </w:rPr>
        <w:t xml:space="preserve"> La Unidad de Atención a partir de la fecha de suscripción de esta Minuta llevará a cabo las acciones en el ámbito de su competencia y en cumplimiento a la normatividad aplicable, para prevenir la violencia sexual en el plantel y brindar el apoyo necesario a las autoridades competentes para la investigar y sanción de los casos de Violencia Sexual que se denuncien.</w:t>
      </w:r>
    </w:p>
    <w:p w14:paraId="15CEBAF4" w14:textId="77777777" w:rsidR="000E08FA" w:rsidRPr="009B3591" w:rsidRDefault="000E08FA" w:rsidP="000E08FA">
      <w:pPr>
        <w:jc w:val="both"/>
        <w:rPr>
          <w:rFonts w:ascii="Noto Sans" w:hAnsi="Noto Sans" w:cs="Noto Sans"/>
          <w:sz w:val="22"/>
          <w:szCs w:val="22"/>
        </w:rPr>
      </w:pPr>
    </w:p>
    <w:p w14:paraId="36E6E182" w14:textId="77777777" w:rsidR="000E08FA" w:rsidRDefault="000E08FA" w:rsidP="000E08FA">
      <w:pPr>
        <w:jc w:val="both"/>
        <w:rPr>
          <w:rFonts w:ascii="Noto Sans" w:hAnsi="Noto Sans" w:cs="Noto Sans"/>
          <w:sz w:val="22"/>
          <w:szCs w:val="22"/>
        </w:rPr>
      </w:pPr>
      <w:r w:rsidRPr="009B3591">
        <w:rPr>
          <w:rFonts w:ascii="Noto Sans" w:hAnsi="Noto Sans" w:cs="Noto Sans"/>
          <w:b/>
          <w:bCs/>
          <w:sz w:val="22"/>
          <w:szCs w:val="22"/>
        </w:rPr>
        <w:t>Tercero:</w:t>
      </w:r>
      <w:r w:rsidRPr="009B3591">
        <w:rPr>
          <w:rFonts w:ascii="Noto Sans" w:hAnsi="Noto Sans" w:cs="Noto Sans"/>
          <w:sz w:val="22"/>
          <w:szCs w:val="22"/>
        </w:rPr>
        <w:t xml:space="preserve"> La Unidad de Atención a partir de la fecha de suscripción de esta Minuta auxiliará al Personal Directivo en la realización de acciones a que haya lugar para canalizar a las probables víctimas de Violencia Sexual ante las instancias competentes para su atención.</w:t>
      </w:r>
    </w:p>
    <w:p w14:paraId="0541AC2F" w14:textId="77777777" w:rsidR="000E08FA" w:rsidRPr="009B3591" w:rsidRDefault="000E08FA" w:rsidP="000E08FA">
      <w:pPr>
        <w:jc w:val="both"/>
        <w:rPr>
          <w:rFonts w:ascii="Noto Sans" w:hAnsi="Noto Sans" w:cs="Noto Sans"/>
          <w:sz w:val="22"/>
          <w:szCs w:val="22"/>
        </w:rPr>
      </w:pPr>
    </w:p>
    <w:p w14:paraId="43772E90" w14:textId="77777777" w:rsidR="000E08FA" w:rsidRPr="009B3591" w:rsidRDefault="000E08FA" w:rsidP="000E08FA">
      <w:pPr>
        <w:jc w:val="both"/>
        <w:rPr>
          <w:rFonts w:ascii="Noto Sans" w:hAnsi="Noto Sans" w:cs="Noto Sans"/>
          <w:sz w:val="22"/>
          <w:szCs w:val="22"/>
        </w:rPr>
      </w:pPr>
      <w:r w:rsidRPr="009B3591">
        <w:rPr>
          <w:rFonts w:ascii="Noto Sans" w:hAnsi="Noto Sans" w:cs="Noto Sans"/>
          <w:b/>
          <w:bCs/>
          <w:sz w:val="22"/>
          <w:szCs w:val="22"/>
        </w:rPr>
        <w:t>Cuarto:</w:t>
      </w:r>
      <w:r w:rsidRPr="009B3591">
        <w:rPr>
          <w:rFonts w:ascii="Noto Sans" w:hAnsi="Noto Sans" w:cs="Noto Sans"/>
          <w:sz w:val="22"/>
          <w:szCs w:val="22"/>
        </w:rPr>
        <w:t xml:space="preserve"> La Unidad de Atención a partir de la fecha de suscripción de esta Minuta colaborará con el Personal Directivo y Escolar, así como con la Red de Apoyo, en la promoción e impulso de los programas de formación y sensibilización para identificar, prevenir, atender y dar seguimiento a los casos de Violencia Sexual, así como en el desarrollo de campañas de información dirigidas al personal que labora en el plantel y al alumnado, que incluya programas permanentes de formación e información que aborden, entre otros, los siguientes temas</w:t>
      </w:r>
    </w:p>
    <w:p w14:paraId="4E421996" w14:textId="77777777" w:rsidR="000E08FA" w:rsidRPr="009B3591" w:rsidRDefault="000E08FA" w:rsidP="000E08FA">
      <w:pPr>
        <w:jc w:val="both"/>
        <w:rPr>
          <w:rFonts w:ascii="Noto Sans" w:hAnsi="Noto Sans" w:cs="Noto Sans"/>
          <w:sz w:val="22"/>
          <w:szCs w:val="22"/>
        </w:rPr>
      </w:pPr>
      <w:r w:rsidRPr="009B3591">
        <w:rPr>
          <w:rFonts w:ascii="Noto Sans" w:hAnsi="Noto Sans" w:cs="Noto Sans"/>
          <w:sz w:val="22"/>
          <w:szCs w:val="22"/>
        </w:rPr>
        <w:t>a)</w:t>
      </w:r>
      <w:r w:rsidRPr="009B3591">
        <w:rPr>
          <w:rFonts w:ascii="Noto Sans" w:hAnsi="Noto Sans" w:cs="Noto Sans"/>
          <w:sz w:val="22"/>
          <w:szCs w:val="22"/>
        </w:rPr>
        <w:tab/>
        <w:t>Derechos humanos, igualdad de género y no discriminación;</w:t>
      </w:r>
    </w:p>
    <w:p w14:paraId="58DC7013" w14:textId="77777777" w:rsidR="000E08FA" w:rsidRPr="009B3591" w:rsidRDefault="000E08FA" w:rsidP="000E08FA">
      <w:pPr>
        <w:jc w:val="both"/>
        <w:rPr>
          <w:rFonts w:ascii="Noto Sans" w:hAnsi="Noto Sans" w:cs="Noto Sans"/>
          <w:sz w:val="22"/>
          <w:szCs w:val="22"/>
        </w:rPr>
      </w:pPr>
      <w:r w:rsidRPr="009B3591">
        <w:rPr>
          <w:rFonts w:ascii="Noto Sans" w:hAnsi="Noto Sans" w:cs="Noto Sans"/>
          <w:sz w:val="22"/>
          <w:szCs w:val="22"/>
        </w:rPr>
        <w:t>b)</w:t>
      </w:r>
      <w:r w:rsidRPr="009B3591">
        <w:rPr>
          <w:rFonts w:ascii="Noto Sans" w:hAnsi="Noto Sans" w:cs="Noto Sans"/>
          <w:sz w:val="22"/>
          <w:szCs w:val="22"/>
        </w:rPr>
        <w:tab/>
        <w:t>Educación sexual;</w:t>
      </w:r>
    </w:p>
    <w:p w14:paraId="1BC467EA" w14:textId="77777777" w:rsidR="000E08FA" w:rsidRPr="009B3591" w:rsidRDefault="000E08FA" w:rsidP="000E08FA">
      <w:pPr>
        <w:jc w:val="both"/>
        <w:rPr>
          <w:rFonts w:ascii="Noto Sans" w:hAnsi="Noto Sans" w:cs="Noto Sans"/>
          <w:sz w:val="22"/>
          <w:szCs w:val="22"/>
        </w:rPr>
      </w:pPr>
      <w:r w:rsidRPr="009B3591">
        <w:rPr>
          <w:rFonts w:ascii="Noto Sans" w:hAnsi="Noto Sans" w:cs="Noto Sans"/>
          <w:sz w:val="22"/>
          <w:szCs w:val="22"/>
        </w:rPr>
        <w:t>c)</w:t>
      </w:r>
      <w:r w:rsidRPr="009B3591">
        <w:rPr>
          <w:rFonts w:ascii="Noto Sans" w:hAnsi="Noto Sans" w:cs="Noto Sans"/>
          <w:sz w:val="22"/>
          <w:szCs w:val="22"/>
        </w:rPr>
        <w:tab/>
        <w:t>Prevención de violencia social y/o escolar;</w:t>
      </w:r>
    </w:p>
    <w:p w14:paraId="58D33BC5" w14:textId="77777777" w:rsidR="000E08FA" w:rsidRPr="009B3591" w:rsidRDefault="000E08FA" w:rsidP="000E08FA">
      <w:pPr>
        <w:jc w:val="both"/>
        <w:rPr>
          <w:rFonts w:ascii="Noto Sans" w:hAnsi="Noto Sans" w:cs="Noto Sans"/>
          <w:sz w:val="22"/>
          <w:szCs w:val="22"/>
        </w:rPr>
      </w:pPr>
      <w:r w:rsidRPr="009B3591">
        <w:rPr>
          <w:rFonts w:ascii="Noto Sans" w:hAnsi="Noto Sans" w:cs="Noto Sans"/>
          <w:sz w:val="22"/>
          <w:szCs w:val="22"/>
        </w:rPr>
        <w:t>d)</w:t>
      </w:r>
      <w:r w:rsidRPr="009B3591">
        <w:rPr>
          <w:rFonts w:ascii="Noto Sans" w:hAnsi="Noto Sans" w:cs="Noto Sans"/>
          <w:sz w:val="22"/>
          <w:szCs w:val="22"/>
        </w:rPr>
        <w:tab/>
        <w:t>Promoción de medidas de autocuidado;</w:t>
      </w:r>
    </w:p>
    <w:p w14:paraId="3AA8E483" w14:textId="04A36CE4" w:rsidR="000E08FA" w:rsidRDefault="000E08FA" w:rsidP="000E08FA">
      <w:pPr>
        <w:jc w:val="both"/>
        <w:rPr>
          <w:rFonts w:ascii="Noto Sans" w:hAnsi="Noto Sans" w:cs="Noto Sans"/>
          <w:sz w:val="22"/>
          <w:szCs w:val="22"/>
        </w:rPr>
      </w:pPr>
      <w:r w:rsidRPr="009B3591">
        <w:rPr>
          <w:rFonts w:ascii="Noto Sans" w:hAnsi="Noto Sans" w:cs="Noto Sans"/>
          <w:sz w:val="22"/>
          <w:szCs w:val="22"/>
        </w:rPr>
        <w:t>e)</w:t>
      </w:r>
      <w:r w:rsidRPr="009B3591">
        <w:rPr>
          <w:rFonts w:ascii="Noto Sans" w:hAnsi="Noto Sans" w:cs="Noto Sans"/>
          <w:sz w:val="22"/>
          <w:szCs w:val="22"/>
        </w:rPr>
        <w:tab/>
        <w:t>Violencia intrafamiliar;</w:t>
      </w:r>
    </w:p>
    <w:p w14:paraId="0C9521CD" w14:textId="503E6713" w:rsidR="000E08FA" w:rsidRDefault="000E08FA" w:rsidP="000E08FA">
      <w:pPr>
        <w:jc w:val="both"/>
        <w:rPr>
          <w:rFonts w:ascii="Noto Sans" w:hAnsi="Noto Sans" w:cs="Noto Sans"/>
          <w:sz w:val="22"/>
          <w:szCs w:val="22"/>
        </w:rPr>
      </w:pPr>
    </w:p>
    <w:p w14:paraId="05052730" w14:textId="31BD0367" w:rsidR="000E08FA" w:rsidRDefault="000E08FA" w:rsidP="000E08FA">
      <w:pPr>
        <w:jc w:val="both"/>
        <w:rPr>
          <w:rFonts w:ascii="Noto Sans" w:hAnsi="Noto Sans" w:cs="Noto Sans"/>
          <w:sz w:val="22"/>
          <w:szCs w:val="22"/>
        </w:rPr>
      </w:pPr>
    </w:p>
    <w:p w14:paraId="3B384B47" w14:textId="77777777" w:rsidR="000E08FA" w:rsidRPr="009B3591" w:rsidRDefault="000E08FA" w:rsidP="000E08FA">
      <w:pPr>
        <w:jc w:val="both"/>
        <w:rPr>
          <w:rFonts w:ascii="Noto Sans" w:hAnsi="Noto Sans" w:cs="Noto Sans"/>
          <w:sz w:val="22"/>
          <w:szCs w:val="22"/>
        </w:rPr>
      </w:pPr>
    </w:p>
    <w:p w14:paraId="60D5C996" w14:textId="79ACB9DB" w:rsidR="000E08FA" w:rsidRPr="009B3591" w:rsidRDefault="000E08FA" w:rsidP="000E08FA">
      <w:pPr>
        <w:jc w:val="both"/>
        <w:rPr>
          <w:rFonts w:ascii="Noto Sans" w:hAnsi="Noto Sans" w:cs="Noto Sans"/>
          <w:sz w:val="22"/>
          <w:szCs w:val="22"/>
        </w:rPr>
      </w:pPr>
      <w:r w:rsidRPr="009B3591">
        <w:rPr>
          <w:rFonts w:ascii="Noto Sans" w:hAnsi="Noto Sans" w:cs="Noto Sans"/>
          <w:sz w:val="22"/>
          <w:szCs w:val="22"/>
        </w:rPr>
        <w:lastRenderedPageBreak/>
        <w:t>f)</w:t>
      </w:r>
      <w:r w:rsidRPr="009B3591">
        <w:rPr>
          <w:rFonts w:ascii="Noto Sans" w:hAnsi="Noto Sans" w:cs="Noto Sans"/>
          <w:sz w:val="22"/>
          <w:szCs w:val="22"/>
        </w:rPr>
        <w:tab/>
        <w:t xml:space="preserve">Cultura de la paz y la legalidad, y </w:t>
      </w:r>
    </w:p>
    <w:p w14:paraId="1F7D6A47" w14:textId="77777777" w:rsidR="000E08FA" w:rsidRPr="009B3591" w:rsidRDefault="000E08FA" w:rsidP="000E08FA">
      <w:pPr>
        <w:jc w:val="both"/>
        <w:rPr>
          <w:rFonts w:ascii="Noto Sans" w:hAnsi="Noto Sans" w:cs="Noto Sans"/>
          <w:sz w:val="22"/>
          <w:szCs w:val="22"/>
        </w:rPr>
      </w:pPr>
      <w:r w:rsidRPr="009B3591">
        <w:rPr>
          <w:rFonts w:ascii="Noto Sans" w:hAnsi="Noto Sans" w:cs="Noto Sans"/>
          <w:sz w:val="22"/>
          <w:szCs w:val="22"/>
        </w:rPr>
        <w:t>g)</w:t>
      </w:r>
      <w:r w:rsidRPr="009B3591">
        <w:rPr>
          <w:rFonts w:ascii="Noto Sans" w:hAnsi="Noto Sans" w:cs="Noto Sans"/>
          <w:sz w:val="22"/>
          <w:szCs w:val="22"/>
        </w:rPr>
        <w:tab/>
        <w:t>Derechos humanos, igualdad de género y no discriminación.</w:t>
      </w:r>
    </w:p>
    <w:p w14:paraId="2962EF73" w14:textId="77777777" w:rsidR="000E08FA" w:rsidRPr="009B3591" w:rsidRDefault="000E08FA" w:rsidP="000E08FA">
      <w:pPr>
        <w:jc w:val="both"/>
        <w:rPr>
          <w:rFonts w:ascii="Noto Sans" w:hAnsi="Noto Sans" w:cs="Noto Sans"/>
          <w:sz w:val="22"/>
          <w:szCs w:val="22"/>
        </w:rPr>
      </w:pPr>
    </w:p>
    <w:p w14:paraId="5388D775" w14:textId="77777777" w:rsidR="000E08FA" w:rsidRPr="009B3591" w:rsidRDefault="000E08FA" w:rsidP="000E08FA">
      <w:pPr>
        <w:jc w:val="both"/>
        <w:rPr>
          <w:rFonts w:ascii="Noto Sans" w:hAnsi="Noto Sans" w:cs="Noto Sans"/>
          <w:sz w:val="22"/>
          <w:szCs w:val="22"/>
        </w:rPr>
      </w:pPr>
      <w:r w:rsidRPr="009B3591">
        <w:rPr>
          <w:rFonts w:ascii="Noto Sans" w:hAnsi="Noto Sans" w:cs="Noto Sans"/>
          <w:b/>
          <w:bCs/>
          <w:sz w:val="22"/>
          <w:szCs w:val="22"/>
        </w:rPr>
        <w:t>Quinto:</w:t>
      </w:r>
      <w:r w:rsidRPr="009B3591">
        <w:rPr>
          <w:rFonts w:ascii="Noto Sans" w:hAnsi="Noto Sans" w:cs="Noto Sans"/>
          <w:sz w:val="22"/>
          <w:szCs w:val="22"/>
        </w:rPr>
        <w:t xml:space="preserve"> La Unidad de Atención de manera conjunta con el Personal Directivo y la Red de Apoyo, iniciará de manera inmediata a la suscripción de la presente Minuta, las acciones necesarias para participar en la Etapa de Intervención, en cumplimiento a los Lineamientos para la Prevención y Atención de la Violencia Sexual en los Planteles dependientes de las Unidades Administrativas adscritas a la Subsecretaría de Educación Media Superior, garantizando a los niños, niñas y adolescentes que hayan sufrido algún tipo de Violencia Sexual lo siguiente:</w:t>
      </w:r>
    </w:p>
    <w:p w14:paraId="43BE84B0" w14:textId="77777777" w:rsidR="000E08FA" w:rsidRPr="009B3591" w:rsidRDefault="000E08FA" w:rsidP="000E08FA">
      <w:pPr>
        <w:jc w:val="both"/>
        <w:rPr>
          <w:rFonts w:ascii="Noto Sans" w:hAnsi="Noto Sans" w:cs="Noto Sans"/>
          <w:sz w:val="22"/>
          <w:szCs w:val="22"/>
        </w:rPr>
      </w:pPr>
    </w:p>
    <w:p w14:paraId="7EF51DF7" w14:textId="77777777" w:rsidR="000E08FA" w:rsidRPr="009B3591" w:rsidRDefault="000E08FA" w:rsidP="000E08FA">
      <w:pPr>
        <w:pStyle w:val="Prrafodelista"/>
        <w:numPr>
          <w:ilvl w:val="0"/>
          <w:numId w:val="1"/>
        </w:numPr>
        <w:spacing w:after="160" w:line="259" w:lineRule="auto"/>
        <w:ind w:left="567" w:hanging="425"/>
        <w:jc w:val="both"/>
        <w:rPr>
          <w:rFonts w:ascii="Noto Sans" w:hAnsi="Noto Sans" w:cs="Noto Sans"/>
          <w:sz w:val="22"/>
          <w:szCs w:val="22"/>
        </w:rPr>
      </w:pPr>
      <w:r w:rsidRPr="009B3591">
        <w:rPr>
          <w:rFonts w:ascii="Noto Sans" w:hAnsi="Noto Sans" w:cs="Noto Sans"/>
          <w:sz w:val="22"/>
          <w:szCs w:val="22"/>
        </w:rPr>
        <w:t>Atención Integral: conjunto de acciones necesarias encaminadas a proteger a la niña, niño o adolescente aparentemente violentado sexualmente, procurando se le brinde la atención médica y psicológica a través de instancias especializadas (Sistema de Desarrollo Integral de la Familia, Procuraduría de Impartición de Justicia, Organizaciones Civiles etc.), contando en todo momento con orientación jurídica sobre las posibles vías de acción legal que pueden hacer valer la o las víctimas, su madre o padre, o quien ejerza su guardia y custodia.</w:t>
      </w:r>
    </w:p>
    <w:p w14:paraId="1C8B7841" w14:textId="77777777" w:rsidR="000E08FA" w:rsidRPr="009B3591" w:rsidRDefault="000E08FA" w:rsidP="000E08FA">
      <w:pPr>
        <w:pStyle w:val="Prrafodelista"/>
        <w:numPr>
          <w:ilvl w:val="0"/>
          <w:numId w:val="1"/>
        </w:numPr>
        <w:spacing w:after="160" w:line="259" w:lineRule="auto"/>
        <w:ind w:left="567" w:hanging="425"/>
        <w:jc w:val="both"/>
        <w:rPr>
          <w:rFonts w:ascii="Noto Sans" w:hAnsi="Noto Sans" w:cs="Noto Sans"/>
          <w:sz w:val="22"/>
          <w:szCs w:val="22"/>
        </w:rPr>
      </w:pPr>
      <w:r w:rsidRPr="009B3591">
        <w:rPr>
          <w:rFonts w:ascii="Noto Sans" w:hAnsi="Noto Sans" w:cs="Noto Sans"/>
          <w:sz w:val="22"/>
          <w:szCs w:val="22"/>
        </w:rPr>
        <w:t>Efectividad: adoptando las medidas necesarias para que las y los alumnos que sean víctimas de Violencia Sexual y aquellos que se encuentren en condición de vulnerabilidad, accedan a los mecanismos de protección y a los servicios integrales que les garantice el goce efectivo de sus derechos.</w:t>
      </w:r>
    </w:p>
    <w:p w14:paraId="2D912244" w14:textId="77777777" w:rsidR="000E08FA" w:rsidRPr="009B3591" w:rsidRDefault="000E08FA" w:rsidP="000E08FA">
      <w:pPr>
        <w:pStyle w:val="Prrafodelista"/>
        <w:numPr>
          <w:ilvl w:val="0"/>
          <w:numId w:val="1"/>
        </w:numPr>
        <w:spacing w:after="160" w:line="259" w:lineRule="auto"/>
        <w:ind w:left="567" w:hanging="425"/>
        <w:jc w:val="both"/>
        <w:rPr>
          <w:rFonts w:ascii="Noto Sans" w:hAnsi="Noto Sans" w:cs="Noto Sans"/>
          <w:sz w:val="22"/>
          <w:szCs w:val="22"/>
        </w:rPr>
      </w:pPr>
      <w:r w:rsidRPr="009B3591">
        <w:rPr>
          <w:rFonts w:ascii="Noto Sans" w:hAnsi="Noto Sans" w:cs="Noto Sans"/>
          <w:sz w:val="22"/>
          <w:szCs w:val="22"/>
        </w:rPr>
        <w:t>Auxilio oportuno: brindando el apoyo inmediato y eficaz a las y los alumnos en situación de riesgo en su carácter de víctimas indirectas o potenciales, protegiendo sus derechos fundamentales.</w:t>
      </w:r>
    </w:p>
    <w:p w14:paraId="33DC5D93" w14:textId="77777777" w:rsidR="000E08FA" w:rsidRPr="009B3591" w:rsidRDefault="000E08FA" w:rsidP="000E08FA">
      <w:pPr>
        <w:pStyle w:val="Prrafodelista"/>
        <w:numPr>
          <w:ilvl w:val="0"/>
          <w:numId w:val="1"/>
        </w:numPr>
        <w:spacing w:after="160" w:line="259" w:lineRule="auto"/>
        <w:ind w:left="567" w:hanging="425"/>
        <w:jc w:val="both"/>
        <w:rPr>
          <w:rFonts w:ascii="Noto Sans" w:hAnsi="Noto Sans" w:cs="Noto Sans"/>
          <w:sz w:val="22"/>
          <w:szCs w:val="22"/>
        </w:rPr>
      </w:pPr>
      <w:r w:rsidRPr="009B3591">
        <w:rPr>
          <w:rFonts w:ascii="Noto Sans" w:hAnsi="Noto Sans" w:cs="Noto Sans"/>
          <w:sz w:val="22"/>
          <w:szCs w:val="22"/>
        </w:rPr>
        <w:t>Respeto a los derechos humanos de las y los alumnos: evitando en todo momento y bajo cualquier circunstancia, vulnerar o poner en riesgo la intimidad personal o la seguridad jurídica de la víctima.</w:t>
      </w:r>
    </w:p>
    <w:p w14:paraId="27FEA632" w14:textId="77777777" w:rsidR="000E08FA" w:rsidRPr="009B3591" w:rsidRDefault="000E08FA" w:rsidP="000E08FA">
      <w:pPr>
        <w:pStyle w:val="Prrafodelista"/>
        <w:ind w:left="567"/>
        <w:jc w:val="both"/>
        <w:rPr>
          <w:rFonts w:ascii="Noto Sans" w:hAnsi="Noto Sans" w:cs="Noto Sans"/>
          <w:sz w:val="22"/>
          <w:szCs w:val="22"/>
        </w:rPr>
      </w:pPr>
    </w:p>
    <w:p w14:paraId="6F3AA52D" w14:textId="77777777" w:rsidR="000E08FA" w:rsidRPr="009B3591" w:rsidRDefault="000E08FA" w:rsidP="000E08FA">
      <w:pPr>
        <w:jc w:val="both"/>
        <w:rPr>
          <w:rFonts w:ascii="Noto Sans" w:hAnsi="Noto Sans" w:cs="Noto Sans"/>
          <w:sz w:val="22"/>
          <w:szCs w:val="22"/>
        </w:rPr>
      </w:pPr>
      <w:r w:rsidRPr="009B3591">
        <w:rPr>
          <w:rFonts w:ascii="Noto Sans" w:hAnsi="Noto Sans" w:cs="Noto Sans"/>
          <w:b/>
          <w:bCs/>
          <w:sz w:val="22"/>
          <w:szCs w:val="22"/>
        </w:rPr>
        <w:t>Sexto:</w:t>
      </w:r>
      <w:r w:rsidRPr="009B3591">
        <w:rPr>
          <w:rFonts w:ascii="Noto Sans" w:hAnsi="Noto Sans" w:cs="Noto Sans"/>
          <w:sz w:val="22"/>
          <w:szCs w:val="22"/>
        </w:rPr>
        <w:t xml:space="preserve"> Los integrantes de la Unidad de Atención se comprometen a conducir sus actos con estricto apego al Código de Conducta para las Personas Servidoras Públicas de la Secretaría de Educación Pública, con la finalidad de preservar la confianza que las madres y los padres de familia y tutores, estudiantes, usuarios, colaboradores, autoridades y público en general han depositado en esta Secretaría, como institución corresponsable de la formación de la niñez, la juventud y la población en general en nuestro país, así como de las oportunidades de superación de quienes residen en México.</w:t>
      </w:r>
    </w:p>
    <w:p w14:paraId="37DFA775" w14:textId="77777777" w:rsidR="000E08FA" w:rsidRPr="009B3591" w:rsidRDefault="000E08FA" w:rsidP="000E08FA">
      <w:pPr>
        <w:jc w:val="both"/>
        <w:rPr>
          <w:rFonts w:ascii="Noto Sans" w:hAnsi="Noto Sans" w:cs="Noto Sans"/>
          <w:sz w:val="22"/>
          <w:szCs w:val="22"/>
        </w:rPr>
      </w:pPr>
    </w:p>
    <w:p w14:paraId="5C68F430" w14:textId="77777777" w:rsidR="000E08FA" w:rsidRDefault="000E08FA" w:rsidP="000E08FA">
      <w:pPr>
        <w:jc w:val="both"/>
        <w:rPr>
          <w:rFonts w:ascii="Noto Sans" w:hAnsi="Noto Sans" w:cs="Noto Sans"/>
          <w:sz w:val="22"/>
          <w:szCs w:val="22"/>
        </w:rPr>
      </w:pPr>
    </w:p>
    <w:p w14:paraId="0489A611" w14:textId="77777777" w:rsidR="000E08FA" w:rsidRDefault="000E08FA" w:rsidP="000E08FA">
      <w:pPr>
        <w:jc w:val="both"/>
        <w:rPr>
          <w:rFonts w:ascii="Noto Sans" w:hAnsi="Noto Sans" w:cs="Noto Sans"/>
          <w:sz w:val="22"/>
          <w:szCs w:val="22"/>
        </w:rPr>
      </w:pPr>
    </w:p>
    <w:p w14:paraId="3F0C75EC" w14:textId="77777777" w:rsidR="000E08FA" w:rsidRDefault="000E08FA" w:rsidP="000E08FA">
      <w:pPr>
        <w:jc w:val="both"/>
        <w:rPr>
          <w:rFonts w:ascii="Noto Sans" w:hAnsi="Noto Sans" w:cs="Noto Sans"/>
          <w:sz w:val="22"/>
          <w:szCs w:val="22"/>
        </w:rPr>
      </w:pPr>
    </w:p>
    <w:p w14:paraId="1A2813F0" w14:textId="2FB49D8A" w:rsidR="000E08FA" w:rsidRPr="009B3591" w:rsidRDefault="000E08FA" w:rsidP="000E08FA">
      <w:pPr>
        <w:jc w:val="both"/>
        <w:rPr>
          <w:rFonts w:ascii="Noto Sans" w:hAnsi="Noto Sans" w:cs="Noto Sans"/>
          <w:sz w:val="22"/>
          <w:szCs w:val="22"/>
        </w:rPr>
      </w:pPr>
      <w:r w:rsidRPr="009B3591">
        <w:rPr>
          <w:rFonts w:ascii="Noto Sans" w:hAnsi="Noto Sans" w:cs="Noto Sans"/>
          <w:sz w:val="22"/>
          <w:szCs w:val="22"/>
        </w:rPr>
        <w:lastRenderedPageBreak/>
        <w:t>No habiendo más asuntos por tratar se da por concluida la presente a las ____ del día de su inicio para lo cual se firma por todos los participantes.</w:t>
      </w:r>
    </w:p>
    <w:p w14:paraId="0E91AF43" w14:textId="77777777" w:rsidR="000E08FA" w:rsidRPr="009B3591" w:rsidRDefault="000E08FA" w:rsidP="000E08FA">
      <w:pPr>
        <w:jc w:val="both"/>
        <w:rPr>
          <w:rFonts w:ascii="Noto Sans" w:hAnsi="Noto Sans" w:cs="Noto Sans"/>
          <w:sz w:val="22"/>
          <w:szCs w:val="22"/>
        </w:rPr>
      </w:pPr>
    </w:p>
    <w:p w14:paraId="05FD655A" w14:textId="77777777" w:rsidR="000E08FA" w:rsidRPr="009B3591" w:rsidRDefault="000E08FA" w:rsidP="000E08FA">
      <w:pPr>
        <w:jc w:val="both"/>
        <w:rPr>
          <w:rFonts w:ascii="Noto Sans" w:hAnsi="Noto Sans" w:cs="Noto Sans"/>
          <w:sz w:val="22"/>
          <w:szCs w:val="22"/>
        </w:rPr>
      </w:pPr>
    </w:p>
    <w:p w14:paraId="6525D029" w14:textId="6E69D9EA" w:rsidR="000E08FA" w:rsidRDefault="000E08FA" w:rsidP="000E08FA">
      <w:pPr>
        <w:jc w:val="both"/>
        <w:rPr>
          <w:rFonts w:ascii="Noto Sans" w:hAnsi="Noto Sans" w:cs="Noto Sans"/>
          <w:sz w:val="22"/>
          <w:szCs w:val="22"/>
        </w:rPr>
      </w:pPr>
    </w:p>
    <w:p w14:paraId="6DD9CCE2" w14:textId="5795E313" w:rsidR="000E08FA" w:rsidRDefault="000E08FA" w:rsidP="000E08FA">
      <w:pPr>
        <w:jc w:val="both"/>
        <w:rPr>
          <w:rFonts w:ascii="Noto Sans" w:hAnsi="Noto Sans" w:cs="Noto Sans"/>
          <w:sz w:val="22"/>
          <w:szCs w:val="22"/>
        </w:rPr>
      </w:pPr>
    </w:p>
    <w:p w14:paraId="2C353C2D" w14:textId="77777777" w:rsidR="000E08FA" w:rsidRPr="009B3591" w:rsidRDefault="000E08FA" w:rsidP="000E08FA">
      <w:pPr>
        <w:jc w:val="both"/>
        <w:rPr>
          <w:rFonts w:ascii="Noto Sans" w:hAnsi="Noto Sans" w:cs="Noto Sans"/>
          <w:sz w:val="22"/>
          <w:szCs w:val="22"/>
        </w:rPr>
      </w:pPr>
    </w:p>
    <w:p w14:paraId="76AFA403" w14:textId="77777777" w:rsidR="000E08FA" w:rsidRPr="009B3591" w:rsidRDefault="000E08FA" w:rsidP="000E08FA">
      <w:pPr>
        <w:jc w:val="both"/>
        <w:rPr>
          <w:rFonts w:ascii="Noto Sans" w:hAnsi="Noto Sans" w:cs="Noto Sans"/>
          <w:sz w:val="22"/>
          <w:szCs w:val="22"/>
        </w:rPr>
      </w:pPr>
    </w:p>
    <w:tbl>
      <w:tblPr>
        <w:tblStyle w:val="Tablaconcuadrcula"/>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7"/>
        <w:gridCol w:w="236"/>
        <w:gridCol w:w="3191"/>
        <w:gridCol w:w="236"/>
        <w:gridCol w:w="2883"/>
      </w:tblGrid>
      <w:tr w:rsidR="000E08FA" w:rsidRPr="009B3591" w14:paraId="76E67314" w14:textId="77777777" w:rsidTr="00101274">
        <w:tc>
          <w:tcPr>
            <w:tcW w:w="2947" w:type="dxa"/>
            <w:tcBorders>
              <w:top w:val="single" w:sz="4" w:space="0" w:color="000000"/>
            </w:tcBorders>
          </w:tcPr>
          <w:p w14:paraId="4B33EF3D" w14:textId="77777777" w:rsidR="000E08FA" w:rsidRPr="009B3591" w:rsidRDefault="000E08FA" w:rsidP="00101274">
            <w:pPr>
              <w:jc w:val="center"/>
              <w:rPr>
                <w:rFonts w:ascii="Noto Sans" w:hAnsi="Noto Sans" w:cs="Noto Sans"/>
              </w:rPr>
            </w:pPr>
            <w:r w:rsidRPr="009B3591">
              <w:rPr>
                <w:rFonts w:ascii="Noto Sans" w:hAnsi="Noto Sans" w:cs="Noto Sans"/>
              </w:rPr>
              <w:t>Director</w:t>
            </w:r>
          </w:p>
        </w:tc>
        <w:tc>
          <w:tcPr>
            <w:tcW w:w="236" w:type="dxa"/>
          </w:tcPr>
          <w:p w14:paraId="226DE395" w14:textId="77777777" w:rsidR="000E08FA" w:rsidRPr="009B3591" w:rsidRDefault="000E08FA" w:rsidP="00101274">
            <w:pPr>
              <w:jc w:val="center"/>
              <w:rPr>
                <w:rFonts w:ascii="Noto Sans" w:hAnsi="Noto Sans" w:cs="Noto Sans"/>
              </w:rPr>
            </w:pPr>
          </w:p>
        </w:tc>
        <w:tc>
          <w:tcPr>
            <w:tcW w:w="3191" w:type="dxa"/>
          </w:tcPr>
          <w:p w14:paraId="6CC09E99" w14:textId="77777777" w:rsidR="000E08FA" w:rsidRPr="009B3591" w:rsidRDefault="000E08FA" w:rsidP="00101274">
            <w:pPr>
              <w:jc w:val="center"/>
              <w:rPr>
                <w:rFonts w:ascii="Noto Sans" w:hAnsi="Noto Sans" w:cs="Noto Sans"/>
              </w:rPr>
            </w:pPr>
          </w:p>
        </w:tc>
        <w:tc>
          <w:tcPr>
            <w:tcW w:w="236" w:type="dxa"/>
          </w:tcPr>
          <w:p w14:paraId="34913AC2" w14:textId="77777777" w:rsidR="000E08FA" w:rsidRPr="009B3591" w:rsidRDefault="000E08FA" w:rsidP="00101274">
            <w:pPr>
              <w:jc w:val="center"/>
              <w:rPr>
                <w:rFonts w:ascii="Noto Sans" w:hAnsi="Noto Sans" w:cs="Noto Sans"/>
              </w:rPr>
            </w:pPr>
          </w:p>
        </w:tc>
        <w:tc>
          <w:tcPr>
            <w:tcW w:w="2883" w:type="dxa"/>
            <w:tcBorders>
              <w:top w:val="single" w:sz="4" w:space="0" w:color="000000"/>
            </w:tcBorders>
          </w:tcPr>
          <w:p w14:paraId="428802F6" w14:textId="77777777" w:rsidR="000E08FA" w:rsidRPr="009B3591" w:rsidRDefault="000E08FA" w:rsidP="00101274">
            <w:pPr>
              <w:jc w:val="center"/>
              <w:rPr>
                <w:rFonts w:ascii="Noto Sans" w:hAnsi="Noto Sans" w:cs="Noto Sans"/>
              </w:rPr>
            </w:pPr>
            <w:r w:rsidRPr="009B3591">
              <w:rPr>
                <w:rFonts w:ascii="Noto Sans" w:hAnsi="Noto Sans" w:cs="Noto Sans"/>
              </w:rPr>
              <w:t>Subdirector</w:t>
            </w:r>
          </w:p>
        </w:tc>
      </w:tr>
      <w:tr w:rsidR="000E08FA" w:rsidRPr="009B3591" w14:paraId="5AF0BE16" w14:textId="77777777" w:rsidTr="00101274">
        <w:tc>
          <w:tcPr>
            <w:tcW w:w="2947" w:type="dxa"/>
          </w:tcPr>
          <w:p w14:paraId="01D9ACB2" w14:textId="77777777" w:rsidR="000E08FA" w:rsidRPr="009B3591" w:rsidRDefault="000E08FA" w:rsidP="00101274">
            <w:pPr>
              <w:jc w:val="center"/>
              <w:rPr>
                <w:rFonts w:ascii="Noto Sans" w:hAnsi="Noto Sans" w:cs="Noto Sans"/>
              </w:rPr>
            </w:pPr>
          </w:p>
        </w:tc>
        <w:tc>
          <w:tcPr>
            <w:tcW w:w="236" w:type="dxa"/>
          </w:tcPr>
          <w:p w14:paraId="16C2E7D5" w14:textId="77777777" w:rsidR="000E08FA" w:rsidRPr="009B3591" w:rsidRDefault="000E08FA" w:rsidP="00101274">
            <w:pPr>
              <w:jc w:val="center"/>
              <w:rPr>
                <w:rFonts w:ascii="Noto Sans" w:hAnsi="Noto Sans" w:cs="Noto Sans"/>
              </w:rPr>
            </w:pPr>
          </w:p>
        </w:tc>
        <w:tc>
          <w:tcPr>
            <w:tcW w:w="3191" w:type="dxa"/>
          </w:tcPr>
          <w:p w14:paraId="4E448E94" w14:textId="77777777" w:rsidR="000E08FA" w:rsidRPr="009B3591" w:rsidRDefault="000E08FA" w:rsidP="00101274">
            <w:pPr>
              <w:jc w:val="center"/>
              <w:rPr>
                <w:rFonts w:ascii="Noto Sans" w:hAnsi="Noto Sans" w:cs="Noto Sans"/>
              </w:rPr>
            </w:pPr>
          </w:p>
        </w:tc>
        <w:tc>
          <w:tcPr>
            <w:tcW w:w="236" w:type="dxa"/>
          </w:tcPr>
          <w:p w14:paraId="371E9716" w14:textId="77777777" w:rsidR="000E08FA" w:rsidRPr="009B3591" w:rsidRDefault="000E08FA" w:rsidP="00101274">
            <w:pPr>
              <w:jc w:val="center"/>
              <w:rPr>
                <w:rFonts w:ascii="Noto Sans" w:hAnsi="Noto Sans" w:cs="Noto Sans"/>
              </w:rPr>
            </w:pPr>
          </w:p>
        </w:tc>
        <w:tc>
          <w:tcPr>
            <w:tcW w:w="2883" w:type="dxa"/>
          </w:tcPr>
          <w:p w14:paraId="2B97003C" w14:textId="77777777" w:rsidR="000E08FA" w:rsidRPr="009B3591" w:rsidRDefault="000E08FA" w:rsidP="00101274">
            <w:pPr>
              <w:jc w:val="center"/>
              <w:rPr>
                <w:rFonts w:ascii="Noto Sans" w:hAnsi="Noto Sans" w:cs="Noto Sans"/>
              </w:rPr>
            </w:pPr>
          </w:p>
        </w:tc>
      </w:tr>
      <w:tr w:rsidR="000E08FA" w:rsidRPr="009B3591" w14:paraId="35979292" w14:textId="77777777" w:rsidTr="00101274">
        <w:tc>
          <w:tcPr>
            <w:tcW w:w="2947" w:type="dxa"/>
            <w:tcBorders>
              <w:bottom w:val="single" w:sz="4" w:space="0" w:color="000000"/>
            </w:tcBorders>
          </w:tcPr>
          <w:p w14:paraId="60B925FC" w14:textId="77777777" w:rsidR="000E08FA" w:rsidRPr="009B3591" w:rsidRDefault="000E08FA" w:rsidP="00101274">
            <w:pPr>
              <w:jc w:val="center"/>
              <w:rPr>
                <w:rFonts w:ascii="Noto Sans" w:hAnsi="Noto Sans" w:cs="Noto Sans"/>
              </w:rPr>
            </w:pPr>
          </w:p>
        </w:tc>
        <w:tc>
          <w:tcPr>
            <w:tcW w:w="236" w:type="dxa"/>
          </w:tcPr>
          <w:p w14:paraId="39F32624" w14:textId="77777777" w:rsidR="000E08FA" w:rsidRPr="009B3591" w:rsidRDefault="000E08FA" w:rsidP="00101274">
            <w:pPr>
              <w:jc w:val="center"/>
              <w:rPr>
                <w:rFonts w:ascii="Noto Sans" w:hAnsi="Noto Sans" w:cs="Noto Sans"/>
              </w:rPr>
            </w:pPr>
          </w:p>
        </w:tc>
        <w:tc>
          <w:tcPr>
            <w:tcW w:w="3191" w:type="dxa"/>
            <w:tcBorders>
              <w:bottom w:val="single" w:sz="4" w:space="0" w:color="000000"/>
            </w:tcBorders>
          </w:tcPr>
          <w:p w14:paraId="400AF4A4" w14:textId="77777777" w:rsidR="000E08FA" w:rsidRPr="009B3591" w:rsidRDefault="000E08FA" w:rsidP="00101274">
            <w:pPr>
              <w:jc w:val="center"/>
              <w:rPr>
                <w:rFonts w:ascii="Noto Sans" w:hAnsi="Noto Sans" w:cs="Noto Sans"/>
              </w:rPr>
            </w:pPr>
          </w:p>
        </w:tc>
        <w:tc>
          <w:tcPr>
            <w:tcW w:w="236" w:type="dxa"/>
          </w:tcPr>
          <w:p w14:paraId="7F580EF1" w14:textId="77777777" w:rsidR="000E08FA" w:rsidRPr="009B3591" w:rsidRDefault="000E08FA" w:rsidP="00101274">
            <w:pPr>
              <w:jc w:val="center"/>
              <w:rPr>
                <w:rFonts w:ascii="Noto Sans" w:hAnsi="Noto Sans" w:cs="Noto Sans"/>
              </w:rPr>
            </w:pPr>
          </w:p>
        </w:tc>
        <w:tc>
          <w:tcPr>
            <w:tcW w:w="2883" w:type="dxa"/>
            <w:tcBorders>
              <w:bottom w:val="single" w:sz="4" w:space="0" w:color="000000"/>
            </w:tcBorders>
          </w:tcPr>
          <w:p w14:paraId="70422BCF" w14:textId="77777777" w:rsidR="000E08FA" w:rsidRPr="009B3591" w:rsidRDefault="000E08FA" w:rsidP="00101274">
            <w:pPr>
              <w:jc w:val="center"/>
              <w:rPr>
                <w:rFonts w:ascii="Noto Sans" w:hAnsi="Noto Sans" w:cs="Noto Sans"/>
              </w:rPr>
            </w:pPr>
          </w:p>
        </w:tc>
      </w:tr>
      <w:tr w:rsidR="000E08FA" w:rsidRPr="009B3591" w14:paraId="75D46472" w14:textId="77777777" w:rsidTr="00101274">
        <w:tc>
          <w:tcPr>
            <w:tcW w:w="2947" w:type="dxa"/>
            <w:tcBorders>
              <w:top w:val="single" w:sz="4" w:space="0" w:color="000000"/>
            </w:tcBorders>
          </w:tcPr>
          <w:p w14:paraId="12DEB3F3" w14:textId="77777777" w:rsidR="000E08FA" w:rsidRPr="009B3591" w:rsidRDefault="000E08FA" w:rsidP="00101274">
            <w:pPr>
              <w:jc w:val="center"/>
              <w:rPr>
                <w:rFonts w:ascii="Noto Sans" w:hAnsi="Noto Sans" w:cs="Noto Sans"/>
              </w:rPr>
            </w:pPr>
            <w:r w:rsidRPr="009B3591">
              <w:rPr>
                <w:rFonts w:ascii="Noto Sans" w:hAnsi="Noto Sans" w:cs="Noto Sans"/>
              </w:rPr>
              <w:t>Docente</w:t>
            </w:r>
          </w:p>
        </w:tc>
        <w:tc>
          <w:tcPr>
            <w:tcW w:w="236" w:type="dxa"/>
          </w:tcPr>
          <w:p w14:paraId="04AA1AA4" w14:textId="77777777" w:rsidR="000E08FA" w:rsidRPr="009B3591" w:rsidRDefault="000E08FA" w:rsidP="00101274">
            <w:pPr>
              <w:jc w:val="center"/>
              <w:rPr>
                <w:rFonts w:ascii="Noto Sans" w:hAnsi="Noto Sans" w:cs="Noto Sans"/>
              </w:rPr>
            </w:pPr>
          </w:p>
        </w:tc>
        <w:tc>
          <w:tcPr>
            <w:tcW w:w="3191" w:type="dxa"/>
            <w:tcBorders>
              <w:top w:val="single" w:sz="4" w:space="0" w:color="000000"/>
            </w:tcBorders>
          </w:tcPr>
          <w:p w14:paraId="0CCCC33F" w14:textId="77777777" w:rsidR="000E08FA" w:rsidRPr="009B3591" w:rsidRDefault="000E08FA" w:rsidP="00101274">
            <w:pPr>
              <w:jc w:val="center"/>
              <w:rPr>
                <w:rFonts w:ascii="Noto Sans" w:hAnsi="Noto Sans" w:cs="Noto Sans"/>
              </w:rPr>
            </w:pPr>
            <w:r w:rsidRPr="009B3591">
              <w:rPr>
                <w:rFonts w:ascii="Noto Sans" w:hAnsi="Noto Sans" w:cs="Noto Sans"/>
              </w:rPr>
              <w:t>Docente</w:t>
            </w:r>
          </w:p>
        </w:tc>
        <w:tc>
          <w:tcPr>
            <w:tcW w:w="236" w:type="dxa"/>
          </w:tcPr>
          <w:p w14:paraId="266B0E2C" w14:textId="77777777" w:rsidR="000E08FA" w:rsidRPr="009B3591" w:rsidRDefault="000E08FA" w:rsidP="00101274">
            <w:pPr>
              <w:jc w:val="center"/>
              <w:rPr>
                <w:rFonts w:ascii="Noto Sans" w:hAnsi="Noto Sans" w:cs="Noto Sans"/>
              </w:rPr>
            </w:pPr>
          </w:p>
        </w:tc>
        <w:tc>
          <w:tcPr>
            <w:tcW w:w="2883" w:type="dxa"/>
            <w:tcBorders>
              <w:top w:val="single" w:sz="4" w:space="0" w:color="000000"/>
            </w:tcBorders>
          </w:tcPr>
          <w:p w14:paraId="740B6FFE" w14:textId="77777777" w:rsidR="000E08FA" w:rsidRPr="009B3591" w:rsidRDefault="000E08FA" w:rsidP="00101274">
            <w:pPr>
              <w:jc w:val="center"/>
              <w:rPr>
                <w:rFonts w:ascii="Noto Sans" w:hAnsi="Noto Sans" w:cs="Noto Sans"/>
              </w:rPr>
            </w:pPr>
            <w:r w:rsidRPr="009B3591">
              <w:rPr>
                <w:rFonts w:ascii="Noto Sans" w:hAnsi="Noto Sans" w:cs="Noto Sans"/>
              </w:rPr>
              <w:t>Docente</w:t>
            </w:r>
          </w:p>
        </w:tc>
      </w:tr>
      <w:tr w:rsidR="000E08FA" w:rsidRPr="009B3591" w14:paraId="6EC6887A" w14:textId="77777777" w:rsidTr="00101274">
        <w:tc>
          <w:tcPr>
            <w:tcW w:w="2947" w:type="dxa"/>
          </w:tcPr>
          <w:p w14:paraId="701E6F4F" w14:textId="77777777" w:rsidR="000E08FA" w:rsidRPr="009B3591" w:rsidRDefault="000E08FA" w:rsidP="00101274">
            <w:pPr>
              <w:jc w:val="center"/>
              <w:rPr>
                <w:rFonts w:ascii="Noto Sans" w:hAnsi="Noto Sans" w:cs="Noto Sans"/>
              </w:rPr>
            </w:pPr>
          </w:p>
        </w:tc>
        <w:tc>
          <w:tcPr>
            <w:tcW w:w="236" w:type="dxa"/>
          </w:tcPr>
          <w:p w14:paraId="5AA11A51" w14:textId="77777777" w:rsidR="000E08FA" w:rsidRPr="009B3591" w:rsidRDefault="000E08FA" w:rsidP="00101274">
            <w:pPr>
              <w:jc w:val="center"/>
              <w:rPr>
                <w:rFonts w:ascii="Noto Sans" w:hAnsi="Noto Sans" w:cs="Noto Sans"/>
              </w:rPr>
            </w:pPr>
          </w:p>
        </w:tc>
        <w:tc>
          <w:tcPr>
            <w:tcW w:w="3191" w:type="dxa"/>
          </w:tcPr>
          <w:p w14:paraId="717B6F90" w14:textId="77777777" w:rsidR="000E08FA" w:rsidRPr="009B3591" w:rsidRDefault="000E08FA" w:rsidP="00101274">
            <w:pPr>
              <w:jc w:val="center"/>
              <w:rPr>
                <w:rFonts w:ascii="Noto Sans" w:hAnsi="Noto Sans" w:cs="Noto Sans"/>
              </w:rPr>
            </w:pPr>
          </w:p>
        </w:tc>
        <w:tc>
          <w:tcPr>
            <w:tcW w:w="236" w:type="dxa"/>
          </w:tcPr>
          <w:p w14:paraId="2773D4DC" w14:textId="77777777" w:rsidR="000E08FA" w:rsidRPr="009B3591" w:rsidRDefault="000E08FA" w:rsidP="00101274">
            <w:pPr>
              <w:jc w:val="center"/>
              <w:rPr>
                <w:rFonts w:ascii="Noto Sans" w:hAnsi="Noto Sans" w:cs="Noto Sans"/>
              </w:rPr>
            </w:pPr>
          </w:p>
        </w:tc>
        <w:tc>
          <w:tcPr>
            <w:tcW w:w="2883" w:type="dxa"/>
          </w:tcPr>
          <w:p w14:paraId="21B9C4FB" w14:textId="77777777" w:rsidR="000E08FA" w:rsidRPr="009B3591" w:rsidRDefault="000E08FA" w:rsidP="00101274">
            <w:pPr>
              <w:jc w:val="center"/>
              <w:rPr>
                <w:rFonts w:ascii="Noto Sans" w:hAnsi="Noto Sans" w:cs="Noto Sans"/>
              </w:rPr>
            </w:pPr>
          </w:p>
        </w:tc>
      </w:tr>
      <w:tr w:rsidR="000E08FA" w:rsidRPr="009B3591" w14:paraId="6C8F8312" w14:textId="77777777" w:rsidTr="00101274">
        <w:tc>
          <w:tcPr>
            <w:tcW w:w="2947" w:type="dxa"/>
            <w:tcBorders>
              <w:bottom w:val="single" w:sz="4" w:space="0" w:color="000000"/>
            </w:tcBorders>
          </w:tcPr>
          <w:p w14:paraId="516EB278" w14:textId="77777777" w:rsidR="000E08FA" w:rsidRPr="009B3591" w:rsidRDefault="000E08FA" w:rsidP="00101274">
            <w:pPr>
              <w:jc w:val="center"/>
              <w:rPr>
                <w:rFonts w:ascii="Noto Sans" w:hAnsi="Noto Sans" w:cs="Noto Sans"/>
              </w:rPr>
            </w:pPr>
          </w:p>
        </w:tc>
        <w:tc>
          <w:tcPr>
            <w:tcW w:w="236" w:type="dxa"/>
          </w:tcPr>
          <w:p w14:paraId="1EC19311" w14:textId="77777777" w:rsidR="000E08FA" w:rsidRPr="009B3591" w:rsidRDefault="000E08FA" w:rsidP="00101274">
            <w:pPr>
              <w:jc w:val="center"/>
              <w:rPr>
                <w:rFonts w:ascii="Noto Sans" w:hAnsi="Noto Sans" w:cs="Noto Sans"/>
              </w:rPr>
            </w:pPr>
          </w:p>
        </w:tc>
        <w:tc>
          <w:tcPr>
            <w:tcW w:w="3191" w:type="dxa"/>
          </w:tcPr>
          <w:p w14:paraId="0333B51E" w14:textId="77777777" w:rsidR="000E08FA" w:rsidRPr="009B3591" w:rsidRDefault="000E08FA" w:rsidP="00101274">
            <w:pPr>
              <w:jc w:val="center"/>
              <w:rPr>
                <w:rFonts w:ascii="Noto Sans" w:hAnsi="Noto Sans" w:cs="Noto Sans"/>
              </w:rPr>
            </w:pPr>
          </w:p>
        </w:tc>
        <w:tc>
          <w:tcPr>
            <w:tcW w:w="236" w:type="dxa"/>
          </w:tcPr>
          <w:p w14:paraId="71B7ED61" w14:textId="77777777" w:rsidR="000E08FA" w:rsidRPr="009B3591" w:rsidRDefault="000E08FA" w:rsidP="00101274">
            <w:pPr>
              <w:jc w:val="center"/>
              <w:rPr>
                <w:rFonts w:ascii="Noto Sans" w:hAnsi="Noto Sans" w:cs="Noto Sans"/>
              </w:rPr>
            </w:pPr>
          </w:p>
        </w:tc>
        <w:tc>
          <w:tcPr>
            <w:tcW w:w="2883" w:type="dxa"/>
            <w:tcBorders>
              <w:bottom w:val="single" w:sz="4" w:space="0" w:color="000000"/>
            </w:tcBorders>
          </w:tcPr>
          <w:p w14:paraId="381A85E5" w14:textId="77777777" w:rsidR="000E08FA" w:rsidRPr="009B3591" w:rsidRDefault="000E08FA" w:rsidP="00101274">
            <w:pPr>
              <w:jc w:val="center"/>
              <w:rPr>
                <w:rFonts w:ascii="Noto Sans" w:hAnsi="Noto Sans" w:cs="Noto Sans"/>
              </w:rPr>
            </w:pPr>
          </w:p>
        </w:tc>
      </w:tr>
      <w:tr w:rsidR="000E08FA" w:rsidRPr="009B3591" w14:paraId="5C63338B" w14:textId="77777777" w:rsidTr="00101274">
        <w:tc>
          <w:tcPr>
            <w:tcW w:w="2947" w:type="dxa"/>
            <w:tcBorders>
              <w:top w:val="single" w:sz="4" w:space="0" w:color="000000"/>
            </w:tcBorders>
          </w:tcPr>
          <w:p w14:paraId="58A4446C" w14:textId="77777777" w:rsidR="000E08FA" w:rsidRPr="009B3591" w:rsidRDefault="000E08FA" w:rsidP="00101274">
            <w:pPr>
              <w:jc w:val="center"/>
              <w:rPr>
                <w:rFonts w:ascii="Noto Sans" w:hAnsi="Noto Sans" w:cs="Noto Sans"/>
              </w:rPr>
            </w:pPr>
            <w:r w:rsidRPr="009B3591">
              <w:rPr>
                <w:rFonts w:ascii="Noto Sans" w:hAnsi="Noto Sans" w:cs="Noto Sans"/>
              </w:rPr>
              <w:t>Administrativo</w:t>
            </w:r>
          </w:p>
        </w:tc>
        <w:tc>
          <w:tcPr>
            <w:tcW w:w="236" w:type="dxa"/>
          </w:tcPr>
          <w:p w14:paraId="30E1B8E1" w14:textId="77777777" w:rsidR="000E08FA" w:rsidRPr="009B3591" w:rsidRDefault="000E08FA" w:rsidP="00101274">
            <w:pPr>
              <w:jc w:val="center"/>
              <w:rPr>
                <w:rFonts w:ascii="Noto Sans" w:hAnsi="Noto Sans" w:cs="Noto Sans"/>
              </w:rPr>
            </w:pPr>
          </w:p>
        </w:tc>
        <w:tc>
          <w:tcPr>
            <w:tcW w:w="3191" w:type="dxa"/>
          </w:tcPr>
          <w:p w14:paraId="5E7E5AD1" w14:textId="77777777" w:rsidR="000E08FA" w:rsidRPr="009B3591" w:rsidRDefault="000E08FA" w:rsidP="00101274">
            <w:pPr>
              <w:jc w:val="center"/>
              <w:rPr>
                <w:rFonts w:ascii="Noto Sans" w:hAnsi="Noto Sans" w:cs="Noto Sans"/>
              </w:rPr>
            </w:pPr>
          </w:p>
        </w:tc>
        <w:tc>
          <w:tcPr>
            <w:tcW w:w="236" w:type="dxa"/>
          </w:tcPr>
          <w:p w14:paraId="306EDDEA" w14:textId="77777777" w:rsidR="000E08FA" w:rsidRPr="009B3591" w:rsidRDefault="000E08FA" w:rsidP="00101274">
            <w:pPr>
              <w:jc w:val="center"/>
              <w:rPr>
                <w:rFonts w:ascii="Noto Sans" w:hAnsi="Noto Sans" w:cs="Noto Sans"/>
              </w:rPr>
            </w:pPr>
          </w:p>
        </w:tc>
        <w:tc>
          <w:tcPr>
            <w:tcW w:w="2883" w:type="dxa"/>
            <w:tcBorders>
              <w:top w:val="single" w:sz="4" w:space="0" w:color="000000"/>
            </w:tcBorders>
          </w:tcPr>
          <w:p w14:paraId="2844399E" w14:textId="77777777" w:rsidR="000E08FA" w:rsidRPr="009B3591" w:rsidRDefault="000E08FA" w:rsidP="00101274">
            <w:pPr>
              <w:jc w:val="center"/>
              <w:rPr>
                <w:rFonts w:ascii="Noto Sans" w:hAnsi="Noto Sans" w:cs="Noto Sans"/>
              </w:rPr>
            </w:pPr>
            <w:r w:rsidRPr="009B3591">
              <w:rPr>
                <w:rFonts w:ascii="Noto Sans" w:hAnsi="Noto Sans" w:cs="Noto Sans"/>
              </w:rPr>
              <w:t>Administrativo</w:t>
            </w:r>
          </w:p>
        </w:tc>
      </w:tr>
    </w:tbl>
    <w:p w14:paraId="64BD50D5" w14:textId="77777777" w:rsidR="000E08FA" w:rsidRPr="009B3591" w:rsidRDefault="000E08FA" w:rsidP="000E08FA">
      <w:pPr>
        <w:jc w:val="both"/>
        <w:rPr>
          <w:rFonts w:ascii="Noto Sans" w:hAnsi="Noto Sans" w:cs="Noto Sans"/>
          <w:sz w:val="22"/>
          <w:szCs w:val="22"/>
        </w:rPr>
      </w:pPr>
    </w:p>
    <w:p w14:paraId="4DD2E673" w14:textId="77777777" w:rsidR="000E08FA" w:rsidRPr="009B3591" w:rsidRDefault="000E08FA" w:rsidP="000E08FA">
      <w:pPr>
        <w:jc w:val="both"/>
        <w:rPr>
          <w:rFonts w:ascii="Noto Sans" w:hAnsi="Noto Sans" w:cs="Noto Sans"/>
          <w:sz w:val="22"/>
          <w:szCs w:val="22"/>
        </w:rPr>
      </w:pPr>
      <w:r w:rsidRPr="009B3591">
        <w:rPr>
          <w:rFonts w:ascii="Noto Sans" w:hAnsi="Noto Sans" w:cs="Noto Sans"/>
          <w:sz w:val="22"/>
          <w:szCs w:val="22"/>
        </w:rPr>
        <w:t>Esta hoja de firmas forma parte de la MINUTA DE INTEGRACIÓN DE LA UNIDAD DE ATENCIÓN PARA DE LOS CASOS DE VIOLENCIA SEXUAL EN EL (NOMBRE DEL PLANTEL) de fecha____.</w:t>
      </w:r>
    </w:p>
    <w:p w14:paraId="2EDFB946" w14:textId="77777777" w:rsidR="000E08FA" w:rsidRPr="009B3591" w:rsidRDefault="000E08FA" w:rsidP="000E08FA">
      <w:pPr>
        <w:rPr>
          <w:rFonts w:ascii="Noto Sans" w:hAnsi="Noto Sans" w:cs="Noto Sans"/>
          <w:sz w:val="22"/>
          <w:szCs w:val="22"/>
        </w:rPr>
      </w:pPr>
    </w:p>
    <w:p w14:paraId="57D370B2" w14:textId="77777777" w:rsidR="000E08FA" w:rsidRPr="009B3591" w:rsidRDefault="000E08FA" w:rsidP="000E08FA">
      <w:pPr>
        <w:rPr>
          <w:rFonts w:ascii="Noto Sans" w:hAnsi="Noto Sans" w:cs="Noto Sans"/>
          <w:sz w:val="22"/>
          <w:szCs w:val="22"/>
        </w:rPr>
      </w:pPr>
    </w:p>
    <w:p w14:paraId="65973454" w14:textId="77777777" w:rsidR="000E08FA" w:rsidRPr="009B3591" w:rsidRDefault="000E08FA" w:rsidP="000E08FA">
      <w:pPr>
        <w:rPr>
          <w:rFonts w:ascii="Noto Sans" w:hAnsi="Noto Sans" w:cs="Noto Sans"/>
          <w:sz w:val="22"/>
          <w:szCs w:val="22"/>
        </w:rPr>
      </w:pPr>
    </w:p>
    <w:p w14:paraId="799F1B8D" w14:textId="601BF067" w:rsidR="00CA6B4B" w:rsidRPr="000E08FA" w:rsidRDefault="00CA6B4B" w:rsidP="000E08FA"/>
    <w:sectPr w:rsidR="00CA6B4B" w:rsidRPr="000E08FA" w:rsidSect="005B4D91">
      <w:headerReference w:type="default" r:id="rId7"/>
      <w:footerReference w:type="default" r:id="rId8"/>
      <w:pgSz w:w="12240" w:h="15840"/>
      <w:pgMar w:top="2342"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B9A97" w14:textId="77777777" w:rsidR="007E36F1" w:rsidRDefault="007E36F1" w:rsidP="007C2AD6">
      <w:r>
        <w:separator/>
      </w:r>
    </w:p>
  </w:endnote>
  <w:endnote w:type="continuationSeparator" w:id="0">
    <w:p w14:paraId="20973489" w14:textId="77777777" w:rsidR="007E36F1" w:rsidRDefault="007E36F1" w:rsidP="007C2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w:panose1 w:val="020B0502040504020204"/>
    <w:charset w:val="00"/>
    <w:family w:val="swiss"/>
    <w:pitch w:val="variable"/>
    <w:sig w:usb0="E00002FF" w:usb1="400078FF" w:usb2="08000029" w:usb3="00000000" w:csb0="0000019F" w:csb1="00000000"/>
  </w:font>
  <w:font w:name="Noto Sans SemiBold">
    <w:altName w:val="Calibri"/>
    <w:charset w:val="00"/>
    <w:family w:val="swiss"/>
    <w:pitch w:val="variable"/>
    <w:sig w:usb0="E00002FF" w:usb1="4000201F" w:usb2="0800002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75659" w14:textId="46E4E149" w:rsidR="00E1043F" w:rsidRDefault="00470118">
    <w:pPr>
      <w:pStyle w:val="Piedepgina"/>
    </w:pPr>
    <w:r>
      <w:rPr>
        <w:noProof/>
        <w14:ligatures w14:val="standardContextual"/>
      </w:rPr>
      <mc:AlternateContent>
        <mc:Choice Requires="wps">
          <w:drawing>
            <wp:anchor distT="0" distB="0" distL="114300" distR="114300" simplePos="0" relativeHeight="251661312" behindDoc="0" locked="0" layoutInCell="1" allowOverlap="1" wp14:anchorId="55A38722" wp14:editId="363A1892">
              <wp:simplePos x="0" y="0"/>
              <wp:positionH relativeFrom="margin">
                <wp:posOffset>1531731</wp:posOffset>
              </wp:positionH>
              <wp:positionV relativeFrom="paragraph">
                <wp:posOffset>-265695</wp:posOffset>
              </wp:positionV>
              <wp:extent cx="5136204" cy="374400"/>
              <wp:effectExtent l="0" t="0" r="0" b="0"/>
              <wp:wrapNone/>
              <wp:docPr id="415345994" name="Cuadro de texto 2"/>
              <wp:cNvGraphicFramePr/>
              <a:graphic xmlns:a="http://schemas.openxmlformats.org/drawingml/2006/main">
                <a:graphicData uri="http://schemas.microsoft.com/office/word/2010/wordprocessingShape">
                  <wps:wsp>
                    <wps:cNvSpPr txBox="1"/>
                    <wps:spPr>
                      <a:xfrm>
                        <a:off x="0" y="0"/>
                        <a:ext cx="5136204" cy="374400"/>
                      </a:xfrm>
                      <a:prstGeom prst="rect">
                        <a:avLst/>
                      </a:prstGeom>
                      <a:noFill/>
                      <a:ln w="6350">
                        <a:noFill/>
                      </a:ln>
                    </wps:spPr>
                    <wps:txbx>
                      <w:txbxContent>
                        <w:p w14:paraId="3C601283" w14:textId="6CB60526" w:rsidR="00222661" w:rsidRPr="00BD15DC" w:rsidRDefault="00222661" w:rsidP="00222661">
                          <w:pPr>
                            <w:rPr>
                              <w:rFonts w:ascii="Noto Sans SemiBold" w:hAnsi="Noto Sans SemiBold" w:cs="Noto Sans SemiBold"/>
                              <w:color w:val="4D192A"/>
                              <w:sz w:val="13"/>
                              <w:szCs w:val="13"/>
                            </w:rPr>
                          </w:pPr>
                          <w:r w:rsidRPr="00BD15DC">
                            <w:rPr>
                              <w:rFonts w:ascii="Noto Sans SemiBold" w:hAnsi="Noto Sans SemiBold" w:cs="Noto Sans SemiBold"/>
                              <w:color w:val="4D192A"/>
                              <w:sz w:val="13"/>
                              <w:szCs w:val="13"/>
                            </w:rPr>
                            <w:t>Calle 16 de septiembre No. 147 Norte, Col. Lázaro Cárdenas, C</w:t>
                          </w:r>
                          <w:r w:rsidR="00362DA4">
                            <w:rPr>
                              <w:rFonts w:ascii="Noto Sans SemiBold" w:hAnsi="Noto Sans SemiBold" w:cs="Noto Sans SemiBold"/>
                              <w:color w:val="4D192A"/>
                              <w:sz w:val="13"/>
                              <w:szCs w:val="13"/>
                            </w:rPr>
                            <w:t>.</w:t>
                          </w:r>
                          <w:r w:rsidRPr="00BD15DC">
                            <w:rPr>
                              <w:rFonts w:ascii="Noto Sans SemiBold" w:hAnsi="Noto Sans SemiBold" w:cs="Noto Sans SemiBold"/>
                              <w:color w:val="4D192A"/>
                              <w:sz w:val="13"/>
                              <w:szCs w:val="13"/>
                            </w:rPr>
                            <w:t xml:space="preserve">P. 52148, Metepec, Estado de México. </w:t>
                          </w:r>
                        </w:p>
                        <w:p w14:paraId="4CB2FC96" w14:textId="77777777" w:rsidR="00222661" w:rsidRPr="00BD15DC" w:rsidRDefault="00222661" w:rsidP="00222661">
                          <w:pPr>
                            <w:rPr>
                              <w:rFonts w:ascii="Noto Sans SemiBold" w:hAnsi="Noto Sans SemiBold" w:cs="Noto Sans SemiBold"/>
                              <w:color w:val="4D192A"/>
                              <w:sz w:val="13"/>
                              <w:szCs w:val="13"/>
                            </w:rPr>
                          </w:pPr>
                          <w:r w:rsidRPr="00BD15DC">
                            <w:rPr>
                              <w:rFonts w:ascii="Noto Sans SemiBold" w:hAnsi="Noto Sans SemiBold" w:cs="Noto Sans SemiBold"/>
                              <w:color w:val="4D192A"/>
                              <w:sz w:val="13"/>
                              <w:szCs w:val="13"/>
                            </w:rPr>
                            <w:t>Tel. 722 271 0800        www.conalep.edu.mx</w:t>
                          </w:r>
                        </w:p>
                        <w:p w14:paraId="4CF98270" w14:textId="13444036" w:rsidR="00470118" w:rsidRPr="00A62546" w:rsidRDefault="00470118" w:rsidP="0025294A">
                          <w:pPr>
                            <w:rPr>
                              <w:color w:val="691135"/>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A38722" id="_x0000_t202" coordsize="21600,21600" o:spt="202" path="m,l,21600r21600,l21600,xe">
              <v:stroke joinstyle="miter"/>
              <v:path gradientshapeok="t" o:connecttype="rect"/>
            </v:shapetype>
            <v:shape id="_x0000_s1027" type="#_x0000_t202" style="position:absolute;margin-left:120.6pt;margin-top:-20.9pt;width:404.45pt;height:2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" filled="f" stroked="f" strokeweight=".5pt">
              <v:textbox>
                <w:txbxContent>
                  <w:p w14:paraId="3C601283" w14:textId="6CB60526" w:rsidR="00222661" w:rsidRPr="00BD15DC" w:rsidRDefault="00222661" w:rsidP="00222661">
                    <w:pPr>
                      <w:rPr>
                        <w:rFonts w:ascii="Noto Sans SemiBold" w:hAnsi="Noto Sans SemiBold" w:cs="Noto Sans SemiBold"/>
                        <w:color w:val="4D192A"/>
                        <w:sz w:val="13"/>
                        <w:szCs w:val="13"/>
                      </w:rPr>
                    </w:pPr>
                    <w:r w:rsidRPr="00BD15DC">
                      <w:rPr>
                        <w:rFonts w:ascii="Noto Sans SemiBold" w:hAnsi="Noto Sans SemiBold" w:cs="Noto Sans SemiBold"/>
                        <w:color w:val="4D192A"/>
                        <w:sz w:val="13"/>
                        <w:szCs w:val="13"/>
                      </w:rPr>
                      <w:t>Calle 16 de septiembre No. 147 Norte, Col. Lázaro Cárdenas, C</w:t>
                    </w:r>
                    <w:r w:rsidR="00362DA4">
                      <w:rPr>
                        <w:rFonts w:ascii="Noto Sans SemiBold" w:hAnsi="Noto Sans SemiBold" w:cs="Noto Sans SemiBold"/>
                        <w:color w:val="4D192A"/>
                        <w:sz w:val="13"/>
                        <w:szCs w:val="13"/>
                      </w:rPr>
                      <w:t>.</w:t>
                    </w:r>
                    <w:r w:rsidRPr="00BD15DC">
                      <w:rPr>
                        <w:rFonts w:ascii="Noto Sans SemiBold" w:hAnsi="Noto Sans SemiBold" w:cs="Noto Sans SemiBold"/>
                        <w:color w:val="4D192A"/>
                        <w:sz w:val="13"/>
                        <w:szCs w:val="13"/>
                      </w:rPr>
                      <w:t xml:space="preserve">P. 52148, Metepec, Estado de México. </w:t>
                    </w:r>
                  </w:p>
                  <w:p w14:paraId="4CB2FC96" w14:textId="77777777" w:rsidR="00222661" w:rsidRPr="00BD15DC" w:rsidRDefault="00222661" w:rsidP="00222661">
                    <w:pPr>
                      <w:rPr>
                        <w:rFonts w:ascii="Noto Sans SemiBold" w:hAnsi="Noto Sans SemiBold" w:cs="Noto Sans SemiBold"/>
                        <w:color w:val="4D192A"/>
                        <w:sz w:val="13"/>
                        <w:szCs w:val="13"/>
                      </w:rPr>
                    </w:pPr>
                    <w:r w:rsidRPr="00BD15DC">
                      <w:rPr>
                        <w:rFonts w:ascii="Noto Sans SemiBold" w:hAnsi="Noto Sans SemiBold" w:cs="Noto Sans SemiBold"/>
                        <w:color w:val="4D192A"/>
                        <w:sz w:val="13"/>
                        <w:szCs w:val="13"/>
                      </w:rPr>
                      <w:t>Tel. 722 271 0800        www.conalep.edu.mx</w:t>
                    </w:r>
                  </w:p>
                  <w:p w14:paraId="4CF98270" w14:textId="13444036" w:rsidR="00470118" w:rsidRPr="00A62546" w:rsidRDefault="00470118" w:rsidP="0025294A">
                    <w:pPr>
                      <w:rPr>
                        <w:color w:val="691135"/>
                        <w:sz w:val="13"/>
                        <w:szCs w:val="13"/>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A0F97" w14:textId="77777777" w:rsidR="007E36F1" w:rsidRDefault="007E36F1" w:rsidP="007C2AD6">
      <w:r>
        <w:separator/>
      </w:r>
    </w:p>
  </w:footnote>
  <w:footnote w:type="continuationSeparator" w:id="0">
    <w:p w14:paraId="42D49EC9" w14:textId="77777777" w:rsidR="007E36F1" w:rsidRDefault="007E36F1" w:rsidP="007C2A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7D58D" w14:textId="51630EE0" w:rsidR="00E1043F" w:rsidRDefault="006A7CFF">
    <w:pPr>
      <w:pStyle w:val="Encabezado"/>
    </w:pPr>
    <w:r>
      <w:rPr>
        <w:noProof/>
        <w14:ligatures w14:val="standardContextual"/>
      </w:rPr>
      <w:drawing>
        <wp:anchor distT="0" distB="0" distL="114300" distR="114300" simplePos="0" relativeHeight="251671552" behindDoc="0" locked="0" layoutInCell="1" allowOverlap="1" wp14:anchorId="2F01CCC6" wp14:editId="15A231AF">
          <wp:simplePos x="0" y="0"/>
          <wp:positionH relativeFrom="margin">
            <wp:posOffset>0</wp:posOffset>
          </wp:positionH>
          <wp:positionV relativeFrom="paragraph">
            <wp:posOffset>151018</wp:posOffset>
          </wp:positionV>
          <wp:extent cx="3390900" cy="411480"/>
          <wp:effectExtent l="0" t="0" r="0" b="7620"/>
          <wp:wrapNone/>
          <wp:docPr id="3" name="Gráfic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390900" cy="411480"/>
                  </a:xfrm>
                  <a:prstGeom prst="rect">
                    <a:avLst/>
                  </a:prstGeom>
                </pic:spPr>
              </pic:pic>
            </a:graphicData>
          </a:graphic>
          <wp14:sizeRelH relativeFrom="margin">
            <wp14:pctWidth>0</wp14:pctWidth>
          </wp14:sizeRelH>
          <wp14:sizeRelV relativeFrom="margin">
            <wp14:pctHeight>0</wp14:pctHeight>
          </wp14:sizeRelV>
        </wp:anchor>
      </w:drawing>
    </w:r>
    <w:r>
      <w:rPr>
        <w:noProof/>
        <w14:ligatures w14:val="standardContextual"/>
      </w:rPr>
      <mc:AlternateContent>
        <mc:Choice Requires="wps">
          <w:drawing>
            <wp:anchor distT="0" distB="0" distL="114300" distR="114300" simplePos="0" relativeHeight="251670528" behindDoc="0" locked="0" layoutInCell="1" allowOverlap="1" wp14:anchorId="6893DF0A" wp14:editId="603E85C8">
              <wp:simplePos x="0" y="0"/>
              <wp:positionH relativeFrom="column">
                <wp:posOffset>3965813</wp:posOffset>
              </wp:positionH>
              <wp:positionV relativeFrom="paragraph">
                <wp:posOffset>388620</wp:posOffset>
              </wp:positionV>
              <wp:extent cx="1685925" cy="533400"/>
              <wp:effectExtent l="0" t="0" r="0" b="0"/>
              <wp:wrapNone/>
              <wp:docPr id="820950030" name="Cuadro de texto 2"/>
              <wp:cNvGraphicFramePr/>
              <a:graphic xmlns:a="http://schemas.openxmlformats.org/drawingml/2006/main">
                <a:graphicData uri="http://schemas.microsoft.com/office/word/2010/wordprocessingShape">
                  <wps:wsp>
                    <wps:cNvSpPr txBox="1"/>
                    <wps:spPr>
                      <a:xfrm>
                        <a:off x="0" y="0"/>
                        <a:ext cx="1685925" cy="533400"/>
                      </a:xfrm>
                      <a:prstGeom prst="rect">
                        <a:avLst/>
                      </a:prstGeom>
                      <a:noFill/>
                      <a:ln w="6350">
                        <a:noFill/>
                      </a:ln>
                    </wps:spPr>
                    <wps:txbx>
                      <w:txbxContent>
                        <w:p w14:paraId="35CABB09" w14:textId="3DB900BD" w:rsidR="00964986" w:rsidRPr="00CA6B4B" w:rsidRDefault="00964986" w:rsidP="00FC3A6F">
                          <w:pPr>
                            <w:jc w:val="right"/>
                            <w:rPr>
                              <w:rFonts w:ascii="Noto Sans" w:hAnsi="Noto Sans" w:cs="Noto Sans"/>
                              <w:sz w:val="10"/>
                              <w:szCs w:val="10"/>
                            </w:rPr>
                          </w:pPr>
                          <w:r>
                            <w:rPr>
                              <w:rFonts w:ascii="Noto Sans" w:hAnsi="Noto Sans" w:cs="Noto Sans"/>
                              <w:sz w:val="10"/>
                              <w:szCs w:val="1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893DF0A" id="_x0000_t202" coordsize="21600,21600" o:spt="202" path="m,l,21600r21600,l21600,xe">
              <v:stroke joinstyle="miter"/>
              <v:path gradientshapeok="t" o:connecttype="rect"/>
            </v:shapetype>
            <v:shape id="Cuadro de texto 2" o:spid="_x0000_s1026" type="#_x0000_t202" style="position:absolute;margin-left:312.25pt;margin-top:30.6pt;width:132.75pt;height:42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" filled="f" stroked="f" strokeweight=".5pt">
              <v:textbox>
                <w:txbxContent>
                  <w:p w14:paraId="35CABB09" w14:textId="3DB900BD" w:rsidR="00964986" w:rsidRPr="00CA6B4B" w:rsidRDefault="00964986" w:rsidP="00FC3A6F">
                    <w:pPr>
                      <w:jc w:val="right"/>
                      <w:rPr>
                        <w:rFonts w:ascii="Noto Sans" w:hAnsi="Noto Sans" w:cs="Noto Sans"/>
                        <w:sz w:val="10"/>
                        <w:szCs w:val="10"/>
                      </w:rPr>
                    </w:pPr>
                    <w:r>
                      <w:rPr>
                        <w:rFonts w:ascii="Noto Sans" w:hAnsi="Noto Sans" w:cs="Noto Sans"/>
                        <w:sz w:val="10"/>
                        <w:szCs w:val="10"/>
                      </w:rPr>
                      <w:t xml:space="preserve"> </w:t>
                    </w:r>
                  </w:p>
                </w:txbxContent>
              </v:textbox>
            </v:shape>
          </w:pict>
        </mc:Fallback>
      </mc:AlternateContent>
    </w:r>
    <w:r>
      <w:rPr>
        <w:rFonts w:ascii="Noto Sans" w:hAnsi="Noto Sans" w:cs="Noto Sans"/>
        <w:b/>
        <w:bCs/>
        <w:noProof/>
        <w:sz w:val="18"/>
        <w:szCs w:val="18"/>
      </w:rPr>
      <w:drawing>
        <wp:anchor distT="0" distB="0" distL="114300" distR="114300" simplePos="0" relativeHeight="251660287" behindDoc="1" locked="0" layoutInCell="1" allowOverlap="1" wp14:anchorId="67FAA441" wp14:editId="2BBDB683">
          <wp:simplePos x="0" y="0"/>
          <wp:positionH relativeFrom="page">
            <wp:align>left</wp:align>
          </wp:positionH>
          <wp:positionV relativeFrom="paragraph">
            <wp:posOffset>-570426</wp:posOffset>
          </wp:positionV>
          <wp:extent cx="7781925" cy="1007150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781925" cy="100715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1E7061"/>
    <w:multiLevelType w:val="hybridMultilevel"/>
    <w:tmpl w:val="9DECE226"/>
    <w:lvl w:ilvl="0" w:tplc="5106E16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AD6"/>
    <w:rsid w:val="00012004"/>
    <w:rsid w:val="00027771"/>
    <w:rsid w:val="00095083"/>
    <w:rsid w:val="000954E3"/>
    <w:rsid w:val="000D7ADD"/>
    <w:rsid w:val="000E08FA"/>
    <w:rsid w:val="000E3264"/>
    <w:rsid w:val="001011EC"/>
    <w:rsid w:val="001447FE"/>
    <w:rsid w:val="0015193E"/>
    <w:rsid w:val="00160AF4"/>
    <w:rsid w:val="001824F1"/>
    <w:rsid w:val="001A1394"/>
    <w:rsid w:val="001A6BC2"/>
    <w:rsid w:val="001B4F83"/>
    <w:rsid w:val="00222661"/>
    <w:rsid w:val="0025294A"/>
    <w:rsid w:val="002C751C"/>
    <w:rsid w:val="002F2C10"/>
    <w:rsid w:val="00334CEE"/>
    <w:rsid w:val="00362DA4"/>
    <w:rsid w:val="003A71CD"/>
    <w:rsid w:val="003D6319"/>
    <w:rsid w:val="003E5417"/>
    <w:rsid w:val="003E7C57"/>
    <w:rsid w:val="00410090"/>
    <w:rsid w:val="00444C36"/>
    <w:rsid w:val="00470118"/>
    <w:rsid w:val="00470A12"/>
    <w:rsid w:val="00492F7E"/>
    <w:rsid w:val="005072B2"/>
    <w:rsid w:val="005366CF"/>
    <w:rsid w:val="00550431"/>
    <w:rsid w:val="00552785"/>
    <w:rsid w:val="00557D50"/>
    <w:rsid w:val="00570704"/>
    <w:rsid w:val="005B4D91"/>
    <w:rsid w:val="005C56A7"/>
    <w:rsid w:val="005F497B"/>
    <w:rsid w:val="00600FCD"/>
    <w:rsid w:val="00603856"/>
    <w:rsid w:val="00622FCD"/>
    <w:rsid w:val="00635CF2"/>
    <w:rsid w:val="00647904"/>
    <w:rsid w:val="00685082"/>
    <w:rsid w:val="006A7CFF"/>
    <w:rsid w:val="006F6FAE"/>
    <w:rsid w:val="00776B1C"/>
    <w:rsid w:val="00780AE7"/>
    <w:rsid w:val="007912C1"/>
    <w:rsid w:val="007C2AD6"/>
    <w:rsid w:val="007E36F1"/>
    <w:rsid w:val="007F0328"/>
    <w:rsid w:val="00807560"/>
    <w:rsid w:val="00814144"/>
    <w:rsid w:val="008171AC"/>
    <w:rsid w:val="00887005"/>
    <w:rsid w:val="008D2F4D"/>
    <w:rsid w:val="00964986"/>
    <w:rsid w:val="00984B9D"/>
    <w:rsid w:val="00991D6F"/>
    <w:rsid w:val="009B5AEA"/>
    <w:rsid w:val="00A124AD"/>
    <w:rsid w:val="00A17C12"/>
    <w:rsid w:val="00A3638A"/>
    <w:rsid w:val="00A435DA"/>
    <w:rsid w:val="00A62546"/>
    <w:rsid w:val="00AF0D1E"/>
    <w:rsid w:val="00B05B90"/>
    <w:rsid w:val="00B0666A"/>
    <w:rsid w:val="00B10111"/>
    <w:rsid w:val="00B16C61"/>
    <w:rsid w:val="00B26B94"/>
    <w:rsid w:val="00B31E7D"/>
    <w:rsid w:val="00B62C13"/>
    <w:rsid w:val="00BB1AA4"/>
    <w:rsid w:val="00BC4CEC"/>
    <w:rsid w:val="00BE029C"/>
    <w:rsid w:val="00C047DF"/>
    <w:rsid w:val="00C12B00"/>
    <w:rsid w:val="00C17639"/>
    <w:rsid w:val="00C2604C"/>
    <w:rsid w:val="00C34C19"/>
    <w:rsid w:val="00C6189A"/>
    <w:rsid w:val="00C86C7B"/>
    <w:rsid w:val="00C959FD"/>
    <w:rsid w:val="00CA6B4B"/>
    <w:rsid w:val="00CF50CA"/>
    <w:rsid w:val="00D42674"/>
    <w:rsid w:val="00D436F7"/>
    <w:rsid w:val="00D635EE"/>
    <w:rsid w:val="00D9072D"/>
    <w:rsid w:val="00DA4D03"/>
    <w:rsid w:val="00DD0764"/>
    <w:rsid w:val="00E07571"/>
    <w:rsid w:val="00E1043F"/>
    <w:rsid w:val="00E25D70"/>
    <w:rsid w:val="00E734F4"/>
    <w:rsid w:val="00E8200D"/>
    <w:rsid w:val="00EF7B96"/>
    <w:rsid w:val="00F202C9"/>
    <w:rsid w:val="00F7604B"/>
    <w:rsid w:val="00FC3A6F"/>
    <w:rsid w:val="00FD60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1B1D6F"/>
  <w15:chartTrackingRefBased/>
  <w15:docId w15:val="{ED2F41D5-4B05-A248-9009-665C7825E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AD6"/>
    <w:rPr>
      <w:rFonts w:eastAsiaTheme="minorEastAsia"/>
      <w:kern w:val="0"/>
      <w:lang w:val="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C2AD6"/>
    <w:pPr>
      <w:tabs>
        <w:tab w:val="center" w:pos="4419"/>
        <w:tab w:val="right" w:pos="8838"/>
      </w:tabs>
    </w:pPr>
  </w:style>
  <w:style w:type="character" w:customStyle="1" w:styleId="EncabezadoCar">
    <w:name w:val="Encabezado Car"/>
    <w:basedOn w:val="Fuentedeprrafopredeter"/>
    <w:link w:val="Encabezado"/>
    <w:uiPriority w:val="99"/>
    <w:rsid w:val="007C2AD6"/>
    <w:rPr>
      <w:rFonts w:eastAsiaTheme="minorEastAsia"/>
      <w:kern w:val="0"/>
      <w:lang w:val="es-ES"/>
      <w14:ligatures w14:val="none"/>
    </w:rPr>
  </w:style>
  <w:style w:type="paragraph" w:styleId="Piedepgina">
    <w:name w:val="footer"/>
    <w:basedOn w:val="Normal"/>
    <w:link w:val="PiedepginaCar"/>
    <w:uiPriority w:val="99"/>
    <w:unhideWhenUsed/>
    <w:rsid w:val="007C2AD6"/>
    <w:pPr>
      <w:tabs>
        <w:tab w:val="center" w:pos="4419"/>
        <w:tab w:val="right" w:pos="8838"/>
      </w:tabs>
    </w:pPr>
  </w:style>
  <w:style w:type="character" w:customStyle="1" w:styleId="PiedepginaCar">
    <w:name w:val="Pie de página Car"/>
    <w:basedOn w:val="Fuentedeprrafopredeter"/>
    <w:link w:val="Piedepgina"/>
    <w:uiPriority w:val="99"/>
    <w:rsid w:val="007C2AD6"/>
    <w:rPr>
      <w:rFonts w:eastAsiaTheme="minorEastAsia"/>
      <w:kern w:val="0"/>
      <w:lang w:val="es-ES"/>
      <w14:ligatures w14:val="none"/>
    </w:rPr>
  </w:style>
  <w:style w:type="paragraph" w:styleId="Sinespaciado">
    <w:name w:val="No Spacing"/>
    <w:uiPriority w:val="1"/>
    <w:qFormat/>
    <w:rsid w:val="00410090"/>
    <w:rPr>
      <w:rFonts w:eastAsiaTheme="minorEastAsia"/>
      <w:kern w:val="0"/>
      <w:lang w:val="es-ES"/>
      <w14:ligatures w14:val="none"/>
    </w:rPr>
  </w:style>
  <w:style w:type="paragraph" w:styleId="Prrafodelista">
    <w:name w:val="List Paragraph"/>
    <w:basedOn w:val="Normal"/>
    <w:uiPriority w:val="34"/>
    <w:qFormat/>
    <w:rsid w:val="00A3638A"/>
    <w:pPr>
      <w:ind w:left="720"/>
      <w:contextualSpacing/>
    </w:pPr>
    <w:rPr>
      <w:lang w:val="es-MX"/>
    </w:rPr>
  </w:style>
  <w:style w:type="table" w:styleId="Tablaconcuadrcula">
    <w:name w:val="Table Grid"/>
    <w:basedOn w:val="Tablanormal"/>
    <w:uiPriority w:val="39"/>
    <w:rsid w:val="00A3638A"/>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840</Words>
  <Characters>4624</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Yaravi Alvarez Hidalgo</cp:lastModifiedBy>
  <cp:revision>2</cp:revision>
  <cp:lastPrinted>2026-01-07T17:27:00Z</cp:lastPrinted>
  <dcterms:created xsi:type="dcterms:W3CDTF">2026-01-09T16:19:00Z</dcterms:created>
  <dcterms:modified xsi:type="dcterms:W3CDTF">2026-01-09T16:19:00Z</dcterms:modified>
</cp:coreProperties>
</file>