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333376">
            <wp:simplePos x="0" y="0"/>
            <wp:positionH relativeFrom="page">
              <wp:posOffset>1345691</wp:posOffset>
            </wp:positionH>
            <wp:positionV relativeFrom="page">
              <wp:posOffset>3855720</wp:posOffset>
            </wp:positionV>
            <wp:extent cx="5042916" cy="5042916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916" cy="5042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.880001pt;margin-top:346.25pt;width:495.85pt;height:29.3pt;mso-position-horizontal-relative:page;mso-position-vertical-relative:page;z-index:15730176" type="#_x0000_t202" filled="false" stroked="true" strokeweight=".48004pt" strokecolor="#000000">
            <v:textbox inset="0,0,0,0">
              <w:txbxContent>
                <w:p>
                  <w:pPr>
                    <w:spacing w:line="276" w:lineRule="auto" w:before="0"/>
                    <w:ind w:left="106" w:right="0" w:firstLine="0"/>
                    <w:jc w:val="left"/>
                    <w:rPr>
                      <w:b/>
                      <w:i/>
                      <w:sz w:val="22"/>
                    </w:rPr>
                  </w:pPr>
                  <w:r>
                    <w:rPr>
                      <w:b/>
                      <w:i/>
                      <w:sz w:val="22"/>
                    </w:rPr>
                    <w:t>Manual</w:t>
                  </w:r>
                  <w:r>
                    <w:rPr>
                      <w:b/>
                      <w:i/>
                      <w:spacing w:val="15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para</w:t>
                  </w:r>
                  <w:r>
                    <w:rPr>
                      <w:b/>
                      <w:i/>
                      <w:spacing w:val="12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la</w:t>
                  </w:r>
                  <w:r>
                    <w:rPr>
                      <w:b/>
                      <w:i/>
                      <w:spacing w:val="14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Integración</w:t>
                  </w:r>
                  <w:r>
                    <w:rPr>
                      <w:b/>
                      <w:i/>
                      <w:spacing w:val="13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y</w:t>
                  </w:r>
                  <w:r>
                    <w:rPr>
                      <w:b/>
                      <w:i/>
                      <w:spacing w:val="12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Funcionamiento</w:t>
                  </w:r>
                  <w:r>
                    <w:rPr>
                      <w:b/>
                      <w:i/>
                      <w:spacing w:val="12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del</w:t>
                  </w:r>
                  <w:r>
                    <w:rPr>
                      <w:b/>
                      <w:i/>
                      <w:spacing w:val="12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Comité</w:t>
                  </w:r>
                  <w:r>
                    <w:rPr>
                      <w:b/>
                      <w:i/>
                      <w:spacing w:val="10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Interno</w:t>
                  </w:r>
                  <w:r>
                    <w:rPr>
                      <w:b/>
                      <w:i/>
                      <w:spacing w:val="17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para</w:t>
                  </w:r>
                  <w:r>
                    <w:rPr>
                      <w:b/>
                      <w:i/>
                      <w:spacing w:val="14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el</w:t>
                  </w:r>
                  <w:r>
                    <w:rPr>
                      <w:b/>
                      <w:i/>
                      <w:spacing w:val="14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Uso</w:t>
                  </w:r>
                  <w:r>
                    <w:rPr>
                      <w:b/>
                      <w:i/>
                      <w:spacing w:val="-53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Eficiente</w:t>
                  </w:r>
                  <w:r>
                    <w:rPr>
                      <w:b/>
                      <w:i/>
                      <w:spacing w:val="-3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de</w:t>
                  </w:r>
                  <w:r>
                    <w:rPr>
                      <w:b/>
                      <w:i/>
                      <w:spacing w:val="-2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la</w:t>
                  </w:r>
                  <w:r>
                    <w:rPr>
                      <w:b/>
                      <w:i/>
                      <w:spacing w:val="-1"/>
                      <w:sz w:val="22"/>
                    </w:rPr>
                    <w:t> </w:t>
                  </w:r>
                  <w:r>
                    <w:rPr>
                      <w:b/>
                      <w:i/>
                      <w:sz w:val="22"/>
                    </w:rPr>
                    <w:t>Energía del CONALEP.</w:t>
                  </w:r>
                </w:p>
              </w:txbxContent>
            </v:textbox>
            <v:stroke dashstyl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after="1"/>
        <w:rPr>
          <w:rFonts w:ascii="Times New Roman"/>
          <w:sz w:val="16"/>
        </w:rPr>
      </w:pPr>
    </w:p>
    <w:p>
      <w:pPr>
        <w:pStyle w:val="BodyText"/>
        <w:ind w:left="24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99.2pt;height:47.05pt;mso-position-horizontal-relative:char;mso-position-vertical-relative:line" coordorigin="0,0" coordsize="9984,941">
            <v:shape style="position:absolute;left:0;top:0;width:9984;height:941" coordorigin="0,0" coordsize="9984,941" path="m9984,0l0,0,0,312,0,626,0,941,9984,941,9984,626,9984,312,9984,0xe" filled="true" fillcolor="#ffffff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5"/>
        </w:rPr>
      </w:pPr>
      <w:r>
        <w:rPr/>
        <w:pict>
          <v:shape style="position:absolute;margin-left:55.200001pt;margin-top:16.77376pt;width:499.2pt;height:329.35pt;mso-position-horizontal-relative:page;mso-position-vertical-relative:paragraph;z-index:-15728128;mso-wrap-distance-left:0;mso-wrap-distance-right:0" coordorigin="1104,335" coordsize="9984,6587" path="m11088,4726l1104,4726,1104,5040,1104,5352,1104,5667,1104,5981,1104,6293,1104,6608,1104,6608,1104,6922,11088,6922,11088,6608,11088,6608,11088,6293,11088,5981,11088,5667,11088,5352,11088,5040,11088,4726xm11088,4099l1104,4099,1104,4411,1104,4725,11088,4725,11088,4411,11088,4099xm11088,335l1104,335,1104,647,1104,962,1104,1276,1104,1276,1104,1589,1104,1903,1104,2217,1104,2529,1104,2844,1104,3158,1104,3470,1104,3785,1104,4099,11088,4099,11088,3785,11088,3470,11088,3158,11088,2844,11088,2529,11088,2217,11088,1903,11088,1589,11088,1276,11088,1276,11088,962,11088,647,11088,335xe" filled="true" fillcolor="#ffffff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rFonts w:ascii="Times New Roman"/>
          <w:sz w:val="25"/>
        </w:rPr>
        <w:sectPr>
          <w:headerReference w:type="default" r:id="rId5"/>
          <w:footerReference w:type="default" r:id="rId6"/>
          <w:type w:val="continuous"/>
          <w:pgSz w:w="12240" w:h="15840"/>
          <w:pgMar w:header="1145" w:footer="448" w:top="2800" w:bottom="640" w:left="860" w:right="1040"/>
          <w:pgNumType w:start="1"/>
        </w:sectPr>
      </w:pPr>
    </w:p>
    <w:p>
      <w:pPr>
        <w:pStyle w:val="BodyText"/>
        <w:spacing w:before="8"/>
        <w:rPr>
          <w:rFonts w:ascii="Times New Roman"/>
          <w:sz w:val="21"/>
        </w:rPr>
      </w:pPr>
    </w:p>
    <w:p>
      <w:pPr>
        <w:spacing w:line="276" w:lineRule="auto" w:before="99"/>
        <w:ind w:left="272" w:right="142" w:firstLine="0"/>
        <w:jc w:val="both"/>
        <w:rPr>
          <w:sz w:val="24"/>
        </w:rPr>
      </w:pPr>
      <w:r>
        <w:rPr>
          <w:sz w:val="24"/>
        </w:rPr>
        <w:t>M.A. Candita Victoria Gil Jiménez, en mi carácter de Directora General del Colegio Nacional</w:t>
      </w:r>
      <w:r>
        <w:rPr>
          <w:spacing w:val="1"/>
          <w:sz w:val="24"/>
        </w:rPr>
        <w:t> </w:t>
      </w:r>
      <w:r>
        <w:rPr>
          <w:sz w:val="24"/>
        </w:rPr>
        <w:t>de Educación Profesional Técnica y con fundamento en el Artículo 59 fracción XII de la Ley</w:t>
      </w:r>
      <w:r>
        <w:rPr>
          <w:spacing w:val="1"/>
          <w:sz w:val="24"/>
        </w:rPr>
        <w:t> </w:t>
      </w:r>
      <w:r>
        <w:rPr>
          <w:sz w:val="24"/>
        </w:rPr>
        <w:t>Federal de las Entidades Paraestatales; Artículo 9° fracción V del Decreto de Creación del</w:t>
      </w:r>
      <w:r>
        <w:rPr>
          <w:spacing w:val="1"/>
          <w:sz w:val="24"/>
        </w:rPr>
        <w:t> </w:t>
      </w:r>
      <w:r>
        <w:rPr>
          <w:sz w:val="24"/>
        </w:rPr>
        <w:t>CONALEP</w:t>
      </w:r>
      <w:r>
        <w:rPr>
          <w:spacing w:val="-1"/>
          <w:sz w:val="24"/>
        </w:rPr>
        <w:t> </w:t>
      </w:r>
      <w:r>
        <w:rPr>
          <w:sz w:val="24"/>
        </w:rPr>
        <w:t>y</w:t>
      </w:r>
    </w:p>
    <w:p>
      <w:pPr>
        <w:pStyle w:val="Heading1"/>
        <w:spacing w:before="0"/>
        <w:ind w:left="2349"/>
      </w:pPr>
      <w:r>
        <w:rPr/>
        <w:t>C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N</w:t>
      </w:r>
      <w:r>
        <w:rPr>
          <w:spacing w:val="-1"/>
        </w:rPr>
        <w:t> </w:t>
      </w:r>
      <w:r>
        <w:rPr/>
        <w:t>S I D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R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N</w:t>
      </w:r>
      <w:r>
        <w:rPr>
          <w:spacing w:val="1"/>
        </w:rPr>
        <w:t> </w:t>
      </w:r>
      <w:r>
        <w:rPr/>
        <w:t>D</w:t>
      </w:r>
      <w:r>
        <w:rPr>
          <w:spacing w:val="-2"/>
        </w:rPr>
        <w:t> </w:t>
      </w:r>
      <w:r>
        <w:rPr/>
        <w:t>O</w:t>
      </w:r>
    </w:p>
    <w:p>
      <w:pPr>
        <w:pStyle w:val="BodyText"/>
        <w:spacing w:before="3"/>
        <w:rPr>
          <w:b/>
          <w:sz w:val="31"/>
        </w:rPr>
      </w:pPr>
    </w:p>
    <w:p>
      <w:pPr>
        <w:pStyle w:val="BodyText"/>
        <w:spacing w:line="276" w:lineRule="auto"/>
        <w:ind w:left="272" w:right="141"/>
        <w:jc w:val="both"/>
      </w:pPr>
      <w:r>
        <w:rPr/>
        <w:drawing>
          <wp:anchor distT="0" distB="0" distL="0" distR="0" allowOverlap="1" layoutInCell="1" locked="0" behindDoc="1" simplePos="0" relativeHeight="487334400">
            <wp:simplePos x="0" y="0"/>
            <wp:positionH relativeFrom="page">
              <wp:posOffset>1345691</wp:posOffset>
            </wp:positionH>
            <wp:positionV relativeFrom="paragraph">
              <wp:posOffset>657820</wp:posOffset>
            </wp:positionV>
            <wp:extent cx="5042916" cy="5042916"/>
            <wp:effectExtent l="0" t="0" r="0" b="0"/>
            <wp:wrapNone/>
            <wp:docPr id="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916" cy="5042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Que el Plan Nacional de Desarrollo 2013-2018 establece mejorar la regulación de la Administración</w:t>
      </w:r>
      <w:r>
        <w:rPr>
          <w:spacing w:val="1"/>
        </w:rPr>
        <w:t> </w:t>
      </w:r>
      <w:r>
        <w:rPr/>
        <w:t>Pública Federal para asegurar la certeza jurídica, asimismo, el Programa para un Gobierno Cercano y</w:t>
      </w:r>
      <w:r>
        <w:rPr>
          <w:spacing w:val="1"/>
        </w:rPr>
        <w:t> </w:t>
      </w:r>
      <w:r>
        <w:rPr>
          <w:spacing w:val="-1"/>
        </w:rPr>
        <w:t>Moderno</w:t>
      </w:r>
      <w:r>
        <w:rPr>
          <w:spacing w:val="-12"/>
        </w:rPr>
        <w:t> </w:t>
      </w:r>
      <w:r>
        <w:rPr>
          <w:spacing w:val="-1"/>
        </w:rPr>
        <w:t>2013-2018,</w:t>
      </w:r>
      <w:r>
        <w:rPr>
          <w:spacing w:val="-14"/>
        </w:rPr>
        <w:t> </w:t>
      </w:r>
      <w:r>
        <w:rPr>
          <w:spacing w:val="-1"/>
        </w:rPr>
        <w:t>propone</w:t>
      </w:r>
      <w:r>
        <w:rPr>
          <w:spacing w:val="-16"/>
        </w:rPr>
        <w:t> </w:t>
      </w:r>
      <w:r>
        <w:rPr>
          <w:spacing w:val="-1"/>
        </w:rPr>
        <w:t>promover</w:t>
      </w:r>
      <w:r>
        <w:rPr>
          <w:spacing w:val="-14"/>
        </w:rPr>
        <w:t> </w:t>
      </w:r>
      <w:r>
        <w:rPr>
          <w:spacing w:val="-1"/>
        </w:rPr>
        <w:t>la</w:t>
      </w:r>
      <w:r>
        <w:rPr>
          <w:spacing w:val="-13"/>
        </w:rPr>
        <w:t> </w:t>
      </w:r>
      <w:r>
        <w:rPr>
          <w:spacing w:val="-1"/>
        </w:rPr>
        <w:t>simplificación</w:t>
      </w:r>
      <w:r>
        <w:rPr>
          <w:spacing w:val="-15"/>
        </w:rPr>
        <w:t> </w:t>
      </w:r>
      <w:r>
        <w:rPr/>
        <w:t>y</w:t>
      </w:r>
      <w:r>
        <w:rPr>
          <w:spacing w:val="-12"/>
        </w:rPr>
        <w:t> </w:t>
      </w:r>
      <w:r>
        <w:rPr/>
        <w:t>mejora</w:t>
      </w:r>
      <w:r>
        <w:rPr>
          <w:spacing w:val="-13"/>
        </w:rPr>
        <w:t> </w:t>
      </w:r>
      <w:r>
        <w:rPr/>
        <w:t>normativa,</w:t>
      </w:r>
      <w:r>
        <w:rPr>
          <w:spacing w:val="-14"/>
        </w:rPr>
        <w:t> </w:t>
      </w:r>
      <w:r>
        <w:rPr/>
        <w:t>para</w:t>
      </w:r>
      <w:r>
        <w:rPr>
          <w:spacing w:val="-13"/>
        </w:rPr>
        <w:t> </w:t>
      </w:r>
      <w:r>
        <w:rPr/>
        <w:t>el</w:t>
      </w:r>
      <w:r>
        <w:rPr>
          <w:spacing w:val="-11"/>
        </w:rPr>
        <w:t> </w:t>
      </w:r>
      <w:r>
        <w:rPr/>
        <w:t>mejor</w:t>
      </w:r>
      <w:r>
        <w:rPr>
          <w:spacing w:val="-14"/>
        </w:rPr>
        <w:t> </w:t>
      </w:r>
      <w:r>
        <w:rPr/>
        <w:t>desempeño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calidad de</w:t>
      </w:r>
      <w:r>
        <w:rPr>
          <w:spacing w:val="-1"/>
        </w:rPr>
        <w:t> </w:t>
      </w:r>
      <w:r>
        <w:rPr/>
        <w:t>servicios del</w:t>
      </w:r>
      <w:r>
        <w:rPr>
          <w:spacing w:val="-1"/>
        </w:rPr>
        <w:t> </w:t>
      </w:r>
      <w:r>
        <w:rPr/>
        <w:t>gobierno.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76" w:lineRule="auto" w:before="101"/>
        <w:ind w:left="272"/>
      </w:pPr>
      <w:r>
        <w:rPr/>
        <w:pict>
          <v:shape style="position:absolute;margin-left:55.200001pt;margin-top:-9.222106pt;width:499.2pt;height:231.3pt;mso-position-horizontal-relative:page;mso-position-vertical-relative:paragraph;z-index:-15981568" coordorigin="1104,-184" coordsize="9984,4626" path="m11088,3867l1104,3867,1104,4155,1104,4441,11088,4441,11088,4155,11088,3867xm11088,3003l1104,3003,1104,3291,1104,3579,1104,3867,11088,3867,11088,3579,11088,3291,11088,3003xm11088,2430l1104,2430,1104,2718,1104,3003,11088,3003,11088,2718,11088,2430xm11088,1280l1104,1280,1104,1568,1104,1853,1104,1853,1104,2142,1104,2430,11088,2430,11088,2142,11088,1853,11088,1853,11088,1568,11088,1280xm11088,-184l1104,-184,1104,104,1104,392,1104,677,1104,992,1104,1280,11088,1280,11088,992,11088,677,11088,392,11088,104,11088,-184xe" filled="true" fillcolor="#ffffff" stroked="false">
            <v:path arrowok="t"/>
            <v:fill type="solid"/>
            <w10:wrap type="none"/>
          </v:shape>
        </w:pict>
      </w:r>
      <w:r>
        <w:rPr/>
        <w:t>Que</w:t>
      </w:r>
      <w:r>
        <w:rPr>
          <w:spacing w:val="12"/>
        </w:rPr>
        <w:t> </w:t>
      </w:r>
      <w:r>
        <w:rPr/>
        <w:t>es</w:t>
      </w:r>
      <w:r>
        <w:rPr>
          <w:spacing w:val="14"/>
        </w:rPr>
        <w:t> </w:t>
      </w:r>
      <w:r>
        <w:rPr/>
        <w:t>necesario</w:t>
      </w:r>
      <w:r>
        <w:rPr>
          <w:spacing w:val="16"/>
        </w:rPr>
        <w:t> </w:t>
      </w:r>
      <w:r>
        <w:rPr/>
        <w:t>que</w:t>
      </w:r>
      <w:r>
        <w:rPr>
          <w:spacing w:val="13"/>
        </w:rPr>
        <w:t> </w:t>
      </w:r>
      <w:r>
        <w:rPr/>
        <w:t>el</w:t>
      </w:r>
      <w:r>
        <w:rPr>
          <w:spacing w:val="16"/>
        </w:rPr>
        <w:t> </w:t>
      </w:r>
      <w:r>
        <w:rPr/>
        <w:t>CONALEP</w:t>
      </w:r>
      <w:r>
        <w:rPr>
          <w:spacing w:val="15"/>
        </w:rPr>
        <w:t> </w:t>
      </w:r>
      <w:r>
        <w:rPr/>
        <w:t>cuente</w:t>
      </w:r>
      <w:r>
        <w:rPr>
          <w:spacing w:val="14"/>
        </w:rPr>
        <w:t> </w:t>
      </w:r>
      <w:r>
        <w:rPr/>
        <w:t>con</w:t>
      </w:r>
      <w:r>
        <w:rPr>
          <w:spacing w:val="13"/>
        </w:rPr>
        <w:t> </w:t>
      </w:r>
      <w:r>
        <w:rPr/>
        <w:t>un</w:t>
      </w:r>
      <w:r>
        <w:rPr>
          <w:spacing w:val="13"/>
        </w:rPr>
        <w:t> </w:t>
      </w:r>
      <w:r>
        <w:rPr/>
        <w:t>documento</w:t>
      </w:r>
      <w:r>
        <w:rPr>
          <w:spacing w:val="16"/>
        </w:rPr>
        <w:t> </w:t>
      </w:r>
      <w:r>
        <w:rPr/>
        <w:t>actualizado</w:t>
      </w:r>
      <w:r>
        <w:rPr>
          <w:spacing w:val="15"/>
        </w:rPr>
        <w:t> </w:t>
      </w:r>
      <w:r>
        <w:rPr/>
        <w:t>que</w:t>
      </w:r>
      <w:r>
        <w:rPr>
          <w:spacing w:val="12"/>
        </w:rPr>
        <w:t> </w:t>
      </w:r>
      <w:r>
        <w:rPr/>
        <w:t>regule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integración</w:t>
      </w:r>
      <w:r>
        <w:rPr>
          <w:spacing w:val="13"/>
        </w:rPr>
        <w:t> </w:t>
      </w:r>
      <w:r>
        <w:rPr/>
        <w:t>y</w:t>
      </w:r>
      <w:r>
        <w:rPr>
          <w:spacing w:val="-50"/>
        </w:rPr>
        <w:t> </w:t>
      </w:r>
      <w:r>
        <w:rPr/>
        <w:t>funcionamiento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Comité</w:t>
      </w:r>
      <w:r>
        <w:rPr>
          <w:spacing w:val="-1"/>
        </w:rPr>
        <w:t> </w:t>
      </w:r>
      <w:r>
        <w:rPr/>
        <w:t>Interno</w:t>
      </w:r>
      <w:r>
        <w:rPr>
          <w:spacing w:val="-3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Uso</w:t>
      </w:r>
      <w:r>
        <w:rPr>
          <w:spacing w:val="-1"/>
        </w:rPr>
        <w:t> </w:t>
      </w:r>
      <w:r>
        <w:rPr/>
        <w:t>Eficiente 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Energía.</w:t>
      </w:r>
    </w:p>
    <w:p>
      <w:pPr>
        <w:pStyle w:val="BodyText"/>
        <w:spacing w:before="7"/>
        <w:rPr>
          <w:sz w:val="18"/>
        </w:rPr>
      </w:pPr>
    </w:p>
    <w:p>
      <w:pPr>
        <w:pStyle w:val="BodyText"/>
        <w:spacing w:line="276" w:lineRule="auto" w:before="101"/>
        <w:ind w:left="272" w:right="138"/>
        <w:jc w:val="both"/>
      </w:pPr>
      <w:r>
        <w:rPr/>
        <w:t>Que las Disposiciones administrativas de carácter general en materia de eficiencia energética en los</w:t>
      </w:r>
      <w:r>
        <w:rPr>
          <w:spacing w:val="1"/>
        </w:rPr>
        <w:t> </w:t>
      </w:r>
      <w:r>
        <w:rPr/>
        <w:t>inmuebles, flotas vehiculares e instalaciones industriales de la administración Pública federal 2016,</w:t>
      </w:r>
      <w:r>
        <w:rPr>
          <w:spacing w:val="1"/>
        </w:rPr>
        <w:t> </w:t>
      </w:r>
      <w:r>
        <w:rPr>
          <w:spacing w:val="-1"/>
        </w:rPr>
        <w:t>establece</w:t>
      </w:r>
      <w:r>
        <w:rPr>
          <w:spacing w:val="-13"/>
        </w:rPr>
        <w:t> </w:t>
      </w:r>
      <w:r>
        <w:rPr>
          <w:spacing w:val="-1"/>
        </w:rPr>
        <w:t>la</w:t>
      </w:r>
      <w:r>
        <w:rPr>
          <w:spacing w:val="-14"/>
        </w:rPr>
        <w:t> </w:t>
      </w:r>
      <w:r>
        <w:rPr>
          <w:spacing w:val="-1"/>
        </w:rPr>
        <w:t>necesidad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llevar</w:t>
      </w:r>
      <w:r>
        <w:rPr>
          <w:spacing w:val="-12"/>
        </w:rPr>
        <w:t> </w:t>
      </w:r>
      <w:r>
        <w:rPr/>
        <w:t>a</w:t>
      </w:r>
      <w:r>
        <w:rPr>
          <w:spacing w:val="-14"/>
        </w:rPr>
        <w:t> </w:t>
      </w:r>
      <w:r>
        <w:rPr/>
        <w:t>cabo</w:t>
      </w:r>
      <w:r>
        <w:rPr>
          <w:spacing w:val="-11"/>
        </w:rPr>
        <w:t> </w:t>
      </w:r>
      <w:r>
        <w:rPr/>
        <w:t>la</w:t>
      </w:r>
      <w:r>
        <w:rPr>
          <w:spacing w:val="-14"/>
        </w:rPr>
        <w:t> </w:t>
      </w:r>
      <w:r>
        <w:rPr/>
        <w:t>actualización</w:t>
      </w:r>
      <w:r>
        <w:rPr>
          <w:spacing w:val="-14"/>
        </w:rPr>
        <w:t> </w:t>
      </w:r>
      <w:r>
        <w:rPr/>
        <w:t>del</w:t>
      </w:r>
      <w:r>
        <w:rPr>
          <w:spacing w:val="-14"/>
        </w:rPr>
        <w:t> </w:t>
      </w:r>
      <w:r>
        <w:rPr/>
        <w:t>Manual</w:t>
      </w:r>
      <w:r>
        <w:rPr>
          <w:spacing w:val="-11"/>
        </w:rPr>
        <w:t> </w:t>
      </w:r>
      <w:r>
        <w:rPr/>
        <w:t>para</w:t>
      </w:r>
      <w:r>
        <w:rPr>
          <w:spacing w:val="-14"/>
        </w:rPr>
        <w:t> </w:t>
      </w:r>
      <w:r>
        <w:rPr/>
        <w:t>la</w:t>
      </w:r>
      <w:r>
        <w:rPr>
          <w:spacing w:val="-11"/>
        </w:rPr>
        <w:t> </w:t>
      </w:r>
      <w:r>
        <w:rPr/>
        <w:t>Integración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Funcionamiento</w:t>
      </w:r>
      <w:r>
        <w:rPr>
          <w:spacing w:val="1"/>
        </w:rPr>
        <w:t> </w:t>
      </w:r>
      <w:r>
        <w:rPr/>
        <w:t>del</w:t>
      </w:r>
      <w:r>
        <w:rPr>
          <w:spacing w:val="-3"/>
        </w:rPr>
        <w:t> </w:t>
      </w:r>
      <w:r>
        <w:rPr/>
        <w:t>Comité</w:t>
      </w:r>
      <w:r>
        <w:rPr>
          <w:spacing w:val="51"/>
        </w:rPr>
        <w:t> </w:t>
      </w:r>
      <w:r>
        <w:rPr/>
        <w:t>Interno para</w:t>
      </w:r>
      <w:r>
        <w:rPr>
          <w:spacing w:val="-4"/>
        </w:rPr>
        <w:t> </w:t>
      </w:r>
      <w:r>
        <w:rPr/>
        <w:t>el</w:t>
      </w:r>
      <w:r>
        <w:rPr>
          <w:spacing w:val="-1"/>
        </w:rPr>
        <w:t> </w:t>
      </w:r>
      <w:r>
        <w:rPr/>
        <w:t>uso Eficiente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Energía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276" w:lineRule="auto" w:before="101"/>
        <w:ind w:left="272" w:right="137"/>
        <w:jc w:val="both"/>
      </w:pPr>
      <w:r>
        <w:rPr/>
        <w:t>Que</w:t>
      </w:r>
      <w:r>
        <w:rPr>
          <w:spacing w:val="1"/>
        </w:rPr>
        <w:t> </w:t>
      </w:r>
      <w:r>
        <w:rPr/>
        <w:t>la Junta Directiva del CONALEP, mediante acuerdo Número SO/II-07/27,R, en sesión ordinaria</w:t>
      </w:r>
      <w:r>
        <w:rPr>
          <w:spacing w:val="1"/>
        </w:rPr>
        <w:t> </w:t>
      </w:r>
      <w:r>
        <w:rPr/>
        <w:t>número LXXII celebrada el 29 de Junio del 2007, tuvo a bien autorizar la creación del Comité Interno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Ahorro de</w:t>
      </w:r>
      <w:r>
        <w:rPr>
          <w:spacing w:val="-1"/>
        </w:rPr>
        <w:t> </w:t>
      </w:r>
      <w:r>
        <w:rPr/>
        <w:t>Energía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CONALEP.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101"/>
        <w:ind w:left="272"/>
      </w:pPr>
      <w:r>
        <w:rPr/>
        <w:t>Por</w:t>
      </w:r>
      <w:r>
        <w:rPr>
          <w:spacing w:val="-3"/>
        </w:rPr>
        <w:t> </w:t>
      </w:r>
      <w:r>
        <w:rPr/>
        <w:t>lo</w:t>
      </w:r>
      <w:r>
        <w:rPr>
          <w:spacing w:val="-2"/>
        </w:rPr>
        <w:t> </w:t>
      </w:r>
      <w:r>
        <w:rPr/>
        <w:t>antes</w:t>
      </w:r>
      <w:r>
        <w:rPr>
          <w:spacing w:val="-2"/>
        </w:rPr>
        <w:t> </w:t>
      </w:r>
      <w:r>
        <w:rPr/>
        <w:t>expuesto,</w:t>
      </w:r>
      <w:r>
        <w:rPr>
          <w:spacing w:val="-2"/>
        </w:rPr>
        <w:t> </w:t>
      </w:r>
      <w:r>
        <w:rPr/>
        <w:t>he</w:t>
      </w:r>
      <w:r>
        <w:rPr>
          <w:spacing w:val="-6"/>
        </w:rPr>
        <w:t> </w:t>
      </w:r>
      <w:r>
        <w:rPr/>
        <w:t>tenido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bien,</w:t>
      </w:r>
      <w:r>
        <w:rPr>
          <w:spacing w:val="-2"/>
        </w:rPr>
        <w:t> </w:t>
      </w:r>
      <w:r>
        <w:rPr/>
        <w:t>expedir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siguiente:</w:t>
      </w:r>
    </w:p>
    <w:p>
      <w:pPr>
        <w:pStyle w:val="BodyText"/>
        <w:spacing w:before="7"/>
        <w:rPr>
          <w:sz w:val="19"/>
        </w:rPr>
      </w:pPr>
    </w:p>
    <w:p>
      <w:pPr>
        <w:pStyle w:val="Heading2"/>
        <w:spacing w:line="276" w:lineRule="auto"/>
        <w:ind w:right="141" w:firstLine="0"/>
        <w:jc w:val="both"/>
      </w:pPr>
      <w:r>
        <w:rPr/>
        <w:t>Acuerdo</w:t>
      </w:r>
      <w:r>
        <w:rPr>
          <w:spacing w:val="1"/>
        </w:rPr>
        <w:t> </w:t>
      </w:r>
      <w:r>
        <w:rPr/>
        <w:t>DG-11-/DCAJ-11/-SA-04/2016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actualiza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Integración</w:t>
      </w:r>
      <w:r>
        <w:rPr>
          <w:spacing w:val="-7"/>
        </w:rPr>
        <w:t> </w:t>
      </w:r>
      <w:r>
        <w:rPr/>
        <w:t>y</w:t>
      </w:r>
      <w:r>
        <w:rPr>
          <w:spacing w:val="-4"/>
        </w:rPr>
        <w:t> </w:t>
      </w:r>
      <w:r>
        <w:rPr/>
        <w:t>Funcionamiento</w:t>
      </w:r>
      <w:r>
        <w:rPr>
          <w:spacing w:val="-7"/>
        </w:rPr>
        <w:t> </w:t>
      </w:r>
      <w:r>
        <w:rPr/>
        <w:t>del</w:t>
      </w:r>
      <w:r>
        <w:rPr>
          <w:spacing w:val="-4"/>
        </w:rPr>
        <w:t> </w:t>
      </w:r>
      <w:r>
        <w:rPr/>
        <w:t>Comité</w:t>
      </w:r>
      <w:r>
        <w:rPr>
          <w:spacing w:val="-3"/>
        </w:rPr>
        <w:t> </w:t>
      </w:r>
      <w:r>
        <w:rPr/>
        <w:t>Interno</w:t>
      </w:r>
      <w:r>
        <w:rPr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Uso</w:t>
      </w:r>
      <w:r>
        <w:rPr>
          <w:spacing w:val="-7"/>
        </w:rPr>
        <w:t> </w:t>
      </w:r>
      <w:r>
        <w:rPr/>
        <w:t>Eficiente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Energía</w:t>
      </w:r>
      <w:r>
        <w:rPr>
          <w:spacing w:val="-7"/>
        </w:rPr>
        <w:t> </w:t>
      </w:r>
      <w:r>
        <w:rPr/>
        <w:t>del</w:t>
      </w:r>
      <w:r>
        <w:rPr>
          <w:spacing w:val="-53"/>
        </w:rPr>
        <w:t> </w:t>
      </w:r>
      <w:r>
        <w:rPr/>
        <w:t>CONALEP.</w:t>
      </w:r>
    </w:p>
    <w:p>
      <w:pPr>
        <w:spacing w:after="0" w:line="276" w:lineRule="auto"/>
        <w:jc w:val="both"/>
        <w:sectPr>
          <w:pgSz w:w="12240" w:h="15840"/>
          <w:pgMar w:header="1145" w:footer="448" w:top="2800" w:bottom="640" w:left="860" w:right="1040"/>
        </w:sectPr>
      </w:pPr>
    </w:p>
    <w:p>
      <w:pPr>
        <w:pStyle w:val="BodyText"/>
        <w:spacing w:before="9"/>
        <w:rPr>
          <w:b/>
          <w:sz w:val="21"/>
        </w:rPr>
      </w:pPr>
    </w:p>
    <w:p>
      <w:pPr>
        <w:pStyle w:val="Heading3"/>
        <w:spacing w:before="101"/>
        <w:ind w:left="332"/>
        <w:jc w:val="left"/>
      </w:pPr>
      <w:r>
        <w:rPr/>
        <w:t>MARCO</w:t>
      </w:r>
      <w:r>
        <w:rPr>
          <w:spacing w:val="-3"/>
        </w:rPr>
        <w:t> </w:t>
      </w:r>
      <w:r>
        <w:rPr/>
        <w:t>JURÍDICO</w:t>
      </w:r>
    </w:p>
    <w:p>
      <w:pPr>
        <w:pStyle w:val="BodyText"/>
        <w:spacing w:before="1"/>
        <w:rPr>
          <w:b/>
          <w:i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993" w:val="left" w:leader="none"/>
          <w:tab w:pos="994" w:val="left" w:leader="none"/>
        </w:tabs>
        <w:spacing w:line="240" w:lineRule="auto" w:before="0" w:after="0"/>
        <w:ind w:left="993" w:right="0" w:hanging="722"/>
        <w:jc w:val="both"/>
        <w:rPr>
          <w:sz w:val="22"/>
        </w:rPr>
      </w:pPr>
      <w:r>
        <w:rPr>
          <w:sz w:val="22"/>
        </w:rPr>
        <w:t>Constitución</w:t>
      </w:r>
      <w:r>
        <w:rPr>
          <w:spacing w:val="-4"/>
          <w:sz w:val="22"/>
        </w:rPr>
        <w:t> </w:t>
      </w:r>
      <w:r>
        <w:rPr>
          <w:sz w:val="22"/>
        </w:rPr>
        <w:t>Política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los</w:t>
      </w:r>
      <w:r>
        <w:rPr>
          <w:spacing w:val="-2"/>
          <w:sz w:val="22"/>
        </w:rPr>
        <w:t> </w:t>
      </w:r>
      <w:r>
        <w:rPr>
          <w:sz w:val="22"/>
        </w:rPr>
        <w:t>Estados</w:t>
      </w:r>
      <w:r>
        <w:rPr>
          <w:spacing w:val="-3"/>
          <w:sz w:val="22"/>
        </w:rPr>
        <w:t> </w:t>
      </w:r>
      <w:r>
        <w:rPr>
          <w:sz w:val="22"/>
        </w:rPr>
        <w:t>Unidos</w:t>
      </w:r>
      <w:r>
        <w:rPr>
          <w:spacing w:val="-2"/>
          <w:sz w:val="22"/>
        </w:rPr>
        <w:t> </w:t>
      </w:r>
      <w:r>
        <w:rPr>
          <w:sz w:val="22"/>
        </w:rPr>
        <w:t>Mexicanos.</w:t>
      </w:r>
      <w:r>
        <w:rPr>
          <w:spacing w:val="-2"/>
          <w:sz w:val="22"/>
        </w:rPr>
        <w:t> </w:t>
      </w:r>
      <w:r>
        <w:rPr>
          <w:sz w:val="22"/>
        </w:rPr>
        <w:t>D.O.F</w:t>
      </w:r>
      <w:r>
        <w:rPr>
          <w:spacing w:val="-1"/>
          <w:sz w:val="22"/>
        </w:rPr>
        <w:t> </w:t>
      </w:r>
      <w:r>
        <w:rPr>
          <w:sz w:val="22"/>
        </w:rPr>
        <w:t>5-II-1917,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sus</w:t>
      </w:r>
      <w:r>
        <w:rPr>
          <w:spacing w:val="-3"/>
          <w:sz w:val="22"/>
        </w:rPr>
        <w:t> </w:t>
      </w:r>
      <w:r>
        <w:rPr>
          <w:sz w:val="22"/>
        </w:rPr>
        <w:t>Reformas.</w:t>
      </w:r>
    </w:p>
    <w:p>
      <w:pPr>
        <w:pStyle w:val="ListParagraph"/>
        <w:numPr>
          <w:ilvl w:val="0"/>
          <w:numId w:val="1"/>
        </w:numPr>
        <w:tabs>
          <w:tab w:pos="994" w:val="left" w:leader="none"/>
        </w:tabs>
        <w:spacing w:line="276" w:lineRule="auto" w:before="155" w:after="0"/>
        <w:ind w:left="993" w:right="137" w:hanging="721"/>
        <w:jc w:val="both"/>
        <w:rPr>
          <w:b/>
          <w:sz w:val="22"/>
        </w:rPr>
      </w:pPr>
      <w:r>
        <w:rPr>
          <w:sz w:val="22"/>
        </w:rPr>
        <w:t>Ley</w:t>
      </w:r>
      <w:r>
        <w:rPr>
          <w:spacing w:val="-7"/>
          <w:sz w:val="22"/>
        </w:rPr>
        <w:t> </w:t>
      </w:r>
      <w:r>
        <w:rPr>
          <w:sz w:val="22"/>
        </w:rPr>
        <w:t>Federal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Responsabilidades</w:t>
      </w:r>
      <w:r>
        <w:rPr>
          <w:spacing w:val="-8"/>
          <w:sz w:val="22"/>
        </w:rPr>
        <w:t> </w:t>
      </w:r>
      <w:r>
        <w:rPr>
          <w:sz w:val="22"/>
        </w:rPr>
        <w:t>Administrativas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los</w:t>
      </w:r>
      <w:r>
        <w:rPr>
          <w:spacing w:val="-7"/>
          <w:sz w:val="22"/>
        </w:rPr>
        <w:t> </w:t>
      </w:r>
      <w:r>
        <w:rPr>
          <w:sz w:val="22"/>
        </w:rPr>
        <w:t>Servidores</w:t>
      </w:r>
      <w:r>
        <w:rPr>
          <w:spacing w:val="-5"/>
          <w:sz w:val="22"/>
        </w:rPr>
        <w:t> </w:t>
      </w:r>
      <w:r>
        <w:rPr>
          <w:sz w:val="22"/>
        </w:rPr>
        <w:t>Públicos.</w:t>
      </w:r>
      <w:r>
        <w:rPr>
          <w:spacing w:val="-7"/>
          <w:sz w:val="22"/>
        </w:rPr>
        <w:t> </w:t>
      </w:r>
      <w:r>
        <w:rPr>
          <w:sz w:val="22"/>
        </w:rPr>
        <w:t>D.O.F.</w:t>
      </w:r>
      <w:r>
        <w:rPr>
          <w:spacing w:val="-8"/>
          <w:sz w:val="22"/>
        </w:rPr>
        <w:t> </w:t>
      </w:r>
      <w:r>
        <w:rPr>
          <w:sz w:val="22"/>
        </w:rPr>
        <w:t>13-III-02,</w:t>
      </w:r>
      <w:r>
        <w:rPr>
          <w:spacing w:val="-51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sus Reformas</w:t>
      </w:r>
      <w:r>
        <w:rPr>
          <w:b/>
          <w:sz w:val="22"/>
        </w:rPr>
        <w:t>.</w:t>
      </w:r>
    </w:p>
    <w:p>
      <w:pPr>
        <w:pStyle w:val="ListParagraph"/>
        <w:numPr>
          <w:ilvl w:val="0"/>
          <w:numId w:val="1"/>
        </w:numPr>
        <w:tabs>
          <w:tab w:pos="994" w:val="left" w:leader="none"/>
        </w:tabs>
        <w:spacing w:line="240" w:lineRule="auto" w:before="122" w:after="0"/>
        <w:ind w:left="993" w:right="0" w:hanging="722"/>
        <w:jc w:val="both"/>
        <w:rPr>
          <w:sz w:val="22"/>
        </w:rPr>
      </w:pPr>
      <w:r>
        <w:rPr>
          <w:spacing w:val="-1"/>
          <w:sz w:val="22"/>
        </w:rPr>
        <w:t>Ley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Federal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Presupuesto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y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Responsabilidad</w:t>
      </w:r>
      <w:r>
        <w:rPr>
          <w:spacing w:val="-11"/>
          <w:sz w:val="22"/>
        </w:rPr>
        <w:t> </w:t>
      </w:r>
      <w:r>
        <w:rPr>
          <w:sz w:val="22"/>
        </w:rPr>
        <w:t>Hacendaria.</w:t>
      </w:r>
      <w:r>
        <w:rPr>
          <w:spacing w:val="-12"/>
          <w:sz w:val="22"/>
        </w:rPr>
        <w:t> </w:t>
      </w:r>
      <w:r>
        <w:rPr>
          <w:sz w:val="22"/>
        </w:rPr>
        <w:t>D.O.F.</w:t>
      </w:r>
      <w:r>
        <w:rPr>
          <w:spacing w:val="-12"/>
          <w:sz w:val="22"/>
        </w:rPr>
        <w:t> </w:t>
      </w:r>
      <w:r>
        <w:rPr>
          <w:sz w:val="22"/>
        </w:rPr>
        <w:t>30-III-2006,</w:t>
      </w:r>
      <w:r>
        <w:rPr>
          <w:spacing w:val="-11"/>
          <w:sz w:val="22"/>
        </w:rPr>
        <w:t> </w:t>
      </w:r>
      <w:r>
        <w:rPr>
          <w:sz w:val="22"/>
        </w:rPr>
        <w:t>y</w:t>
      </w:r>
      <w:r>
        <w:rPr>
          <w:spacing w:val="-12"/>
          <w:sz w:val="22"/>
        </w:rPr>
        <w:t> </w:t>
      </w:r>
      <w:r>
        <w:rPr>
          <w:sz w:val="22"/>
        </w:rPr>
        <w:t>sus</w:t>
      </w:r>
      <w:r>
        <w:rPr>
          <w:spacing w:val="-11"/>
          <w:sz w:val="22"/>
        </w:rPr>
        <w:t> </w:t>
      </w:r>
      <w:r>
        <w:rPr>
          <w:sz w:val="22"/>
        </w:rPr>
        <w:t>Reformas.</w:t>
      </w:r>
    </w:p>
    <w:p>
      <w:pPr>
        <w:pStyle w:val="ListParagraph"/>
        <w:numPr>
          <w:ilvl w:val="0"/>
          <w:numId w:val="1"/>
        </w:numPr>
        <w:tabs>
          <w:tab w:pos="994" w:val="left" w:leader="none"/>
        </w:tabs>
        <w:spacing w:line="240" w:lineRule="auto" w:before="156" w:after="0"/>
        <w:ind w:left="993" w:right="0" w:hanging="722"/>
        <w:jc w:val="both"/>
        <w:rPr>
          <w:sz w:val="22"/>
        </w:rPr>
      </w:pPr>
      <w:r>
        <w:rPr>
          <w:sz w:val="22"/>
        </w:rPr>
        <w:t>Ley</w:t>
      </w:r>
      <w:r>
        <w:rPr>
          <w:spacing w:val="-5"/>
          <w:sz w:val="22"/>
        </w:rPr>
        <w:t> </w:t>
      </w:r>
      <w:r>
        <w:rPr>
          <w:sz w:val="22"/>
        </w:rPr>
        <w:t>para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Aprovechamiento</w:t>
      </w:r>
      <w:r>
        <w:rPr>
          <w:spacing w:val="-1"/>
          <w:sz w:val="22"/>
        </w:rPr>
        <w:t> </w:t>
      </w:r>
      <w:r>
        <w:rPr>
          <w:sz w:val="22"/>
        </w:rPr>
        <w:t>Sustentable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Energía.</w:t>
      </w:r>
      <w:r>
        <w:rPr>
          <w:spacing w:val="-3"/>
          <w:sz w:val="22"/>
        </w:rPr>
        <w:t> </w:t>
      </w:r>
      <w:r>
        <w:rPr>
          <w:sz w:val="22"/>
        </w:rPr>
        <w:t>D.O.F.</w:t>
      </w:r>
      <w:r>
        <w:rPr>
          <w:spacing w:val="-2"/>
          <w:sz w:val="22"/>
        </w:rPr>
        <w:t> </w:t>
      </w:r>
      <w:r>
        <w:rPr>
          <w:sz w:val="22"/>
        </w:rPr>
        <w:t>28-XI-2008,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sus</w:t>
      </w:r>
      <w:r>
        <w:rPr>
          <w:spacing w:val="-4"/>
          <w:sz w:val="22"/>
        </w:rPr>
        <w:t> </w:t>
      </w:r>
      <w:r>
        <w:rPr>
          <w:sz w:val="22"/>
        </w:rPr>
        <w:t>Reformas.</w:t>
      </w:r>
    </w:p>
    <w:p>
      <w:pPr>
        <w:pStyle w:val="ListParagraph"/>
        <w:numPr>
          <w:ilvl w:val="0"/>
          <w:numId w:val="1"/>
        </w:numPr>
        <w:tabs>
          <w:tab w:pos="994" w:val="left" w:leader="none"/>
        </w:tabs>
        <w:spacing w:line="240" w:lineRule="auto" w:before="158" w:after="0"/>
        <w:ind w:left="993" w:right="0" w:hanging="722"/>
        <w:jc w:val="both"/>
        <w:rPr>
          <w:sz w:val="22"/>
        </w:rPr>
      </w:pPr>
      <w:r>
        <w:rPr>
          <w:sz w:val="22"/>
        </w:rPr>
        <w:t>Ley</w:t>
      </w:r>
      <w:r>
        <w:rPr>
          <w:spacing w:val="-4"/>
          <w:sz w:val="22"/>
        </w:rPr>
        <w:t> </w:t>
      </w:r>
      <w:r>
        <w:rPr>
          <w:sz w:val="22"/>
        </w:rPr>
        <w:t>General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Transparencia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Acceso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Información,</w:t>
      </w:r>
      <w:r>
        <w:rPr>
          <w:spacing w:val="-1"/>
          <w:sz w:val="22"/>
        </w:rPr>
        <w:t> </w:t>
      </w:r>
      <w:r>
        <w:rPr>
          <w:sz w:val="22"/>
        </w:rPr>
        <w:t>D.O.F.</w:t>
      </w:r>
      <w:r>
        <w:rPr>
          <w:spacing w:val="-2"/>
          <w:sz w:val="22"/>
        </w:rPr>
        <w:t> </w:t>
      </w:r>
      <w:r>
        <w:rPr>
          <w:sz w:val="22"/>
        </w:rPr>
        <w:t>04-V-2015.</w:t>
      </w:r>
    </w:p>
    <w:p>
      <w:pPr>
        <w:pStyle w:val="ListParagraph"/>
        <w:numPr>
          <w:ilvl w:val="0"/>
          <w:numId w:val="1"/>
        </w:numPr>
        <w:tabs>
          <w:tab w:pos="994" w:val="left" w:leader="none"/>
        </w:tabs>
        <w:spacing w:line="240" w:lineRule="auto" w:before="158" w:after="0"/>
        <w:ind w:left="993" w:right="0" w:hanging="722"/>
        <w:jc w:val="both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7335424">
            <wp:simplePos x="0" y="0"/>
            <wp:positionH relativeFrom="page">
              <wp:posOffset>1345691</wp:posOffset>
            </wp:positionH>
            <wp:positionV relativeFrom="paragraph">
              <wp:posOffset>116546</wp:posOffset>
            </wp:positionV>
            <wp:extent cx="5042916" cy="5042916"/>
            <wp:effectExtent l="0" t="0" r="0" b="0"/>
            <wp:wrapNone/>
            <wp:docPr id="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916" cy="5042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Ley</w:t>
      </w:r>
      <w:r>
        <w:rPr>
          <w:spacing w:val="-4"/>
          <w:sz w:val="22"/>
        </w:rPr>
        <w:t> </w:t>
      </w:r>
      <w:r>
        <w:rPr>
          <w:sz w:val="22"/>
        </w:rPr>
        <w:t>Federal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Transparencia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Acceso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Información</w:t>
      </w:r>
      <w:r>
        <w:rPr>
          <w:spacing w:val="-3"/>
          <w:sz w:val="22"/>
        </w:rPr>
        <w:t> </w:t>
      </w:r>
      <w:r>
        <w:rPr>
          <w:sz w:val="22"/>
        </w:rPr>
        <w:t>Pública,</w:t>
      </w:r>
      <w:r>
        <w:rPr>
          <w:spacing w:val="-2"/>
          <w:sz w:val="22"/>
        </w:rPr>
        <w:t> </w:t>
      </w:r>
      <w:r>
        <w:rPr>
          <w:sz w:val="22"/>
        </w:rPr>
        <w:t>D.O.F.</w:t>
      </w:r>
      <w:r>
        <w:rPr>
          <w:spacing w:val="-1"/>
          <w:sz w:val="22"/>
        </w:rPr>
        <w:t> </w:t>
      </w:r>
      <w:r>
        <w:rPr>
          <w:sz w:val="22"/>
        </w:rPr>
        <w:t>09-V-16,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reformas.</w:t>
      </w:r>
    </w:p>
    <w:p>
      <w:pPr>
        <w:pStyle w:val="ListParagraph"/>
        <w:numPr>
          <w:ilvl w:val="0"/>
          <w:numId w:val="1"/>
        </w:numPr>
        <w:tabs>
          <w:tab w:pos="994" w:val="left" w:leader="none"/>
        </w:tabs>
        <w:spacing w:line="273" w:lineRule="auto" w:before="158" w:after="0"/>
        <w:ind w:left="993" w:right="139" w:hanging="721"/>
        <w:jc w:val="both"/>
        <w:rPr>
          <w:sz w:val="22"/>
        </w:rPr>
      </w:pPr>
      <w:r>
        <w:rPr>
          <w:sz w:val="22"/>
        </w:rPr>
        <w:t>Reglamento de la Ley de Presupuesto y Responsabilidad Hacendaria. D.O.F. 28-VI-2006, y sus</w:t>
      </w:r>
      <w:r>
        <w:rPr>
          <w:spacing w:val="-51"/>
          <w:sz w:val="22"/>
        </w:rPr>
        <w:t> </w:t>
      </w:r>
      <w:r>
        <w:rPr>
          <w:sz w:val="22"/>
        </w:rPr>
        <w:t>Reformas.</w:t>
      </w:r>
    </w:p>
    <w:p>
      <w:pPr>
        <w:pStyle w:val="ListParagraph"/>
        <w:numPr>
          <w:ilvl w:val="0"/>
          <w:numId w:val="1"/>
        </w:numPr>
        <w:tabs>
          <w:tab w:pos="994" w:val="left" w:leader="none"/>
        </w:tabs>
        <w:spacing w:line="276" w:lineRule="auto" w:before="124" w:after="0"/>
        <w:ind w:left="993" w:right="138" w:hanging="721"/>
        <w:jc w:val="both"/>
        <w:rPr>
          <w:sz w:val="22"/>
        </w:rPr>
      </w:pPr>
      <w:r>
        <w:rPr>
          <w:sz w:val="22"/>
        </w:rPr>
        <w:t>Decreto que establece las medidas para el uso eficiente, transparente y eficaz de los recursos</w:t>
      </w:r>
      <w:r>
        <w:rPr>
          <w:spacing w:val="1"/>
          <w:sz w:val="22"/>
        </w:rPr>
        <w:t> </w:t>
      </w:r>
      <w:r>
        <w:rPr>
          <w:sz w:val="22"/>
        </w:rPr>
        <w:t>públicos, y las acciones de disciplina presupuestaria en el ejercicio del gasto público. Así como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modernización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Administración</w:t>
      </w:r>
      <w:r>
        <w:rPr>
          <w:spacing w:val="-2"/>
          <w:sz w:val="22"/>
        </w:rPr>
        <w:t> </w:t>
      </w:r>
      <w:r>
        <w:rPr>
          <w:sz w:val="22"/>
        </w:rPr>
        <w:t>Pública</w:t>
      </w:r>
      <w:r>
        <w:rPr>
          <w:spacing w:val="-1"/>
          <w:sz w:val="22"/>
        </w:rPr>
        <w:t> </w:t>
      </w:r>
      <w:r>
        <w:rPr>
          <w:sz w:val="22"/>
        </w:rPr>
        <w:t>Federal.</w:t>
      </w:r>
      <w:r>
        <w:rPr>
          <w:spacing w:val="-1"/>
          <w:sz w:val="22"/>
        </w:rPr>
        <w:t> </w:t>
      </w:r>
      <w:r>
        <w:rPr>
          <w:sz w:val="22"/>
        </w:rPr>
        <w:t>D.O.F. 10-XII-2012</w:t>
      </w:r>
    </w:p>
    <w:p>
      <w:pPr>
        <w:pStyle w:val="ListParagraph"/>
        <w:numPr>
          <w:ilvl w:val="0"/>
          <w:numId w:val="1"/>
        </w:numPr>
        <w:tabs>
          <w:tab w:pos="994" w:val="left" w:leader="none"/>
        </w:tabs>
        <w:spacing w:line="276" w:lineRule="auto" w:before="121" w:after="0"/>
        <w:ind w:left="993" w:right="135" w:hanging="721"/>
        <w:jc w:val="both"/>
        <w:rPr>
          <w:sz w:val="22"/>
        </w:rPr>
      </w:pPr>
      <w:r>
        <w:rPr>
          <w:spacing w:val="-1"/>
          <w:sz w:val="22"/>
        </w:rPr>
        <w:t>Lineamientos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para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la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aplicación</w:t>
      </w:r>
      <w:r>
        <w:rPr>
          <w:spacing w:val="-11"/>
          <w:sz w:val="22"/>
        </w:rPr>
        <w:t> </w:t>
      </w:r>
      <w:r>
        <w:rPr>
          <w:sz w:val="22"/>
        </w:rPr>
        <w:t>y</w:t>
      </w:r>
      <w:r>
        <w:rPr>
          <w:spacing w:val="-10"/>
          <w:sz w:val="22"/>
        </w:rPr>
        <w:t> </w:t>
      </w:r>
      <w:r>
        <w:rPr>
          <w:sz w:val="22"/>
        </w:rPr>
        <w:t>seguimiento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las</w:t>
      </w:r>
      <w:r>
        <w:rPr>
          <w:spacing w:val="-10"/>
          <w:sz w:val="22"/>
        </w:rPr>
        <w:t> </w:t>
      </w:r>
      <w:r>
        <w:rPr>
          <w:sz w:val="22"/>
        </w:rPr>
        <w:t>medidas</w:t>
      </w:r>
      <w:r>
        <w:rPr>
          <w:spacing w:val="-9"/>
          <w:sz w:val="22"/>
        </w:rPr>
        <w:t> </w:t>
      </w:r>
      <w:r>
        <w:rPr>
          <w:sz w:val="22"/>
        </w:rPr>
        <w:t>para</w:t>
      </w:r>
      <w:r>
        <w:rPr>
          <w:spacing w:val="-11"/>
          <w:sz w:val="22"/>
        </w:rPr>
        <w:t> </w:t>
      </w:r>
      <w:r>
        <w:rPr>
          <w:sz w:val="22"/>
        </w:rPr>
        <w:t>el</w:t>
      </w:r>
      <w:r>
        <w:rPr>
          <w:spacing w:val="-11"/>
          <w:sz w:val="22"/>
        </w:rPr>
        <w:t> </w:t>
      </w:r>
      <w:r>
        <w:rPr>
          <w:sz w:val="22"/>
        </w:rPr>
        <w:t>uso</w:t>
      </w:r>
      <w:r>
        <w:rPr>
          <w:spacing w:val="-10"/>
          <w:sz w:val="22"/>
        </w:rPr>
        <w:t> </w:t>
      </w:r>
      <w:r>
        <w:rPr>
          <w:sz w:val="22"/>
        </w:rPr>
        <w:t>eficiente,</w:t>
      </w:r>
      <w:r>
        <w:rPr>
          <w:spacing w:val="-10"/>
          <w:sz w:val="22"/>
        </w:rPr>
        <w:t> </w:t>
      </w:r>
      <w:r>
        <w:rPr>
          <w:sz w:val="22"/>
        </w:rPr>
        <w:t>transparente</w:t>
      </w:r>
      <w:r>
        <w:rPr>
          <w:spacing w:val="1"/>
          <w:sz w:val="22"/>
        </w:rPr>
        <w:t> </w:t>
      </w:r>
      <w:r>
        <w:rPr>
          <w:sz w:val="22"/>
        </w:rPr>
        <w:t>y eficaz de los recursos públicos, y las acciones de disciplina presupuestaria en el ejercicio del</w:t>
      </w:r>
      <w:r>
        <w:rPr>
          <w:spacing w:val="1"/>
          <w:sz w:val="22"/>
        </w:rPr>
        <w:t> </w:t>
      </w:r>
      <w:r>
        <w:rPr>
          <w:sz w:val="22"/>
        </w:rPr>
        <w:t>gasto</w:t>
      </w:r>
      <w:r>
        <w:rPr>
          <w:spacing w:val="-8"/>
          <w:sz w:val="22"/>
        </w:rPr>
        <w:t> </w:t>
      </w:r>
      <w:r>
        <w:rPr>
          <w:sz w:val="22"/>
        </w:rPr>
        <w:t>público,</w:t>
      </w:r>
      <w:r>
        <w:rPr>
          <w:spacing w:val="-6"/>
          <w:sz w:val="22"/>
        </w:rPr>
        <w:t> </w:t>
      </w:r>
      <w:r>
        <w:rPr>
          <w:sz w:val="22"/>
        </w:rPr>
        <w:t>así</w:t>
      </w:r>
      <w:r>
        <w:rPr>
          <w:spacing w:val="-6"/>
          <w:sz w:val="22"/>
        </w:rPr>
        <w:t> </w:t>
      </w:r>
      <w:r>
        <w:rPr>
          <w:sz w:val="22"/>
        </w:rPr>
        <w:t>como</w:t>
      </w:r>
      <w:r>
        <w:rPr>
          <w:spacing w:val="-6"/>
          <w:sz w:val="22"/>
        </w:rPr>
        <w:t> </w:t>
      </w:r>
      <w:r>
        <w:rPr>
          <w:sz w:val="22"/>
        </w:rPr>
        <w:t>para</w:t>
      </w:r>
      <w:r>
        <w:rPr>
          <w:spacing w:val="-7"/>
          <w:sz w:val="22"/>
        </w:rPr>
        <w:t> </w:t>
      </w:r>
      <w:r>
        <w:rPr>
          <w:sz w:val="22"/>
        </w:rPr>
        <w:t>la</w:t>
      </w:r>
      <w:r>
        <w:rPr>
          <w:spacing w:val="-8"/>
          <w:sz w:val="22"/>
        </w:rPr>
        <w:t> </w:t>
      </w:r>
      <w:r>
        <w:rPr>
          <w:sz w:val="22"/>
        </w:rPr>
        <w:t>modernización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la</w:t>
      </w:r>
      <w:r>
        <w:rPr>
          <w:spacing w:val="-7"/>
          <w:sz w:val="22"/>
        </w:rPr>
        <w:t> </w:t>
      </w:r>
      <w:r>
        <w:rPr>
          <w:sz w:val="22"/>
        </w:rPr>
        <w:t>Administración</w:t>
      </w:r>
      <w:r>
        <w:rPr>
          <w:spacing w:val="-7"/>
          <w:sz w:val="22"/>
        </w:rPr>
        <w:t> </w:t>
      </w:r>
      <w:r>
        <w:rPr>
          <w:sz w:val="22"/>
        </w:rPr>
        <w:t>Pública</w:t>
      </w:r>
      <w:r>
        <w:rPr>
          <w:spacing w:val="-7"/>
          <w:sz w:val="22"/>
        </w:rPr>
        <w:t> </w:t>
      </w:r>
      <w:r>
        <w:rPr>
          <w:sz w:val="22"/>
        </w:rPr>
        <w:t>Federal.</w:t>
      </w:r>
      <w:r>
        <w:rPr>
          <w:spacing w:val="-6"/>
          <w:sz w:val="22"/>
        </w:rPr>
        <w:t> </w:t>
      </w:r>
      <w:r>
        <w:rPr>
          <w:sz w:val="22"/>
        </w:rPr>
        <w:t>D.O.F.</w:t>
      </w:r>
      <w:r>
        <w:rPr>
          <w:spacing w:val="-6"/>
          <w:sz w:val="22"/>
        </w:rPr>
        <w:t> </w:t>
      </w:r>
      <w:r>
        <w:rPr>
          <w:sz w:val="22"/>
        </w:rPr>
        <w:t>30-</w:t>
      </w:r>
      <w:r>
        <w:rPr>
          <w:spacing w:val="-50"/>
          <w:sz w:val="22"/>
        </w:rPr>
        <w:t> </w:t>
      </w:r>
      <w:r>
        <w:rPr>
          <w:sz w:val="22"/>
        </w:rPr>
        <w:t>I-2013.</w:t>
      </w:r>
    </w:p>
    <w:p>
      <w:pPr>
        <w:pStyle w:val="ListParagraph"/>
        <w:numPr>
          <w:ilvl w:val="0"/>
          <w:numId w:val="1"/>
        </w:numPr>
        <w:tabs>
          <w:tab w:pos="994" w:val="left" w:leader="none"/>
        </w:tabs>
        <w:spacing w:line="273" w:lineRule="auto" w:before="120" w:after="0"/>
        <w:ind w:left="993" w:right="143" w:hanging="721"/>
        <w:jc w:val="both"/>
        <w:rPr>
          <w:sz w:val="22"/>
        </w:rPr>
      </w:pPr>
      <w:r>
        <w:rPr>
          <w:sz w:val="22"/>
        </w:rPr>
        <w:t>Lineamientos de Eficiencia Energética para la Administración Pública Federal, D.O. F. 27-I-</w:t>
      </w:r>
      <w:r>
        <w:rPr>
          <w:spacing w:val="1"/>
          <w:sz w:val="22"/>
        </w:rPr>
        <w:t> </w:t>
      </w:r>
      <w:r>
        <w:rPr>
          <w:sz w:val="22"/>
        </w:rPr>
        <w:t>2015.</w:t>
      </w:r>
    </w:p>
    <w:p>
      <w:pPr>
        <w:pStyle w:val="ListParagraph"/>
        <w:numPr>
          <w:ilvl w:val="0"/>
          <w:numId w:val="1"/>
        </w:numPr>
        <w:tabs>
          <w:tab w:pos="994" w:val="left" w:leader="none"/>
        </w:tabs>
        <w:spacing w:line="276" w:lineRule="auto" w:before="124" w:after="0"/>
        <w:ind w:left="993" w:right="144" w:hanging="721"/>
        <w:jc w:val="both"/>
        <w:rPr>
          <w:sz w:val="22"/>
        </w:rPr>
      </w:pPr>
      <w:r>
        <w:rPr>
          <w:sz w:val="22"/>
        </w:rPr>
        <w:t>Lineamientos por lo que se establecen medidas de austeridad en el gasto de operación en las</w:t>
      </w:r>
      <w:r>
        <w:rPr>
          <w:spacing w:val="1"/>
          <w:sz w:val="22"/>
        </w:rPr>
        <w:t> </w:t>
      </w:r>
      <w:r>
        <w:rPr>
          <w:sz w:val="22"/>
        </w:rPr>
        <w:t>dependencias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entidades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Administración</w:t>
      </w:r>
      <w:r>
        <w:rPr>
          <w:spacing w:val="-2"/>
          <w:sz w:val="22"/>
        </w:rPr>
        <w:t> </w:t>
      </w:r>
      <w:r>
        <w:rPr>
          <w:sz w:val="22"/>
        </w:rPr>
        <w:t>Pública</w:t>
      </w:r>
      <w:r>
        <w:rPr>
          <w:spacing w:val="-2"/>
          <w:sz w:val="22"/>
        </w:rPr>
        <w:t> </w:t>
      </w:r>
      <w:r>
        <w:rPr>
          <w:sz w:val="22"/>
        </w:rPr>
        <w:t>Federal. D.O.F.</w:t>
      </w:r>
      <w:r>
        <w:rPr>
          <w:spacing w:val="-1"/>
          <w:sz w:val="22"/>
        </w:rPr>
        <w:t> </w:t>
      </w:r>
      <w:r>
        <w:rPr>
          <w:sz w:val="22"/>
        </w:rPr>
        <w:t>22-II-2016.</w:t>
      </w:r>
    </w:p>
    <w:p>
      <w:pPr>
        <w:pStyle w:val="ListParagraph"/>
        <w:numPr>
          <w:ilvl w:val="0"/>
          <w:numId w:val="1"/>
        </w:numPr>
        <w:tabs>
          <w:tab w:pos="994" w:val="left" w:leader="none"/>
        </w:tabs>
        <w:spacing w:line="276" w:lineRule="auto" w:before="121" w:after="0"/>
        <w:ind w:left="993" w:right="144" w:hanging="721"/>
        <w:jc w:val="both"/>
        <w:rPr>
          <w:sz w:val="22"/>
        </w:rPr>
      </w:pPr>
      <w:r>
        <w:rPr>
          <w:sz w:val="22"/>
        </w:rPr>
        <w:t>Acuerdo que establece las Disposiciones Administrativas de carácter general en materia de</w:t>
      </w:r>
      <w:r>
        <w:rPr>
          <w:spacing w:val="1"/>
          <w:sz w:val="22"/>
        </w:rPr>
        <w:t> </w:t>
      </w:r>
      <w:r>
        <w:rPr>
          <w:sz w:val="22"/>
        </w:rPr>
        <w:t>eficiencia energética en los inmuebles, flotas vehiculares e instalaciones industriales de la</w:t>
      </w:r>
      <w:r>
        <w:rPr>
          <w:spacing w:val="1"/>
          <w:sz w:val="22"/>
        </w:rPr>
        <w:t> </w:t>
      </w:r>
      <w:r>
        <w:rPr>
          <w:sz w:val="22"/>
        </w:rPr>
        <w:t>Administración</w:t>
      </w:r>
      <w:r>
        <w:rPr>
          <w:spacing w:val="-2"/>
          <w:sz w:val="22"/>
        </w:rPr>
        <w:t> </w:t>
      </w:r>
      <w:r>
        <w:rPr>
          <w:sz w:val="22"/>
        </w:rPr>
        <w:t>Pública</w:t>
      </w:r>
      <w:r>
        <w:rPr>
          <w:spacing w:val="-4"/>
          <w:sz w:val="22"/>
        </w:rPr>
        <w:t> </w:t>
      </w:r>
      <w:r>
        <w:rPr>
          <w:sz w:val="22"/>
        </w:rPr>
        <w:t>Federal.</w:t>
      </w:r>
      <w:r>
        <w:rPr>
          <w:spacing w:val="4"/>
          <w:sz w:val="22"/>
        </w:rPr>
        <w:t> </w:t>
      </w:r>
      <w:r>
        <w:rPr>
          <w:sz w:val="22"/>
        </w:rPr>
        <w:t>D.O.F.</w:t>
      </w:r>
      <w:r>
        <w:rPr>
          <w:spacing w:val="51"/>
          <w:sz w:val="22"/>
        </w:rPr>
        <w:t> </w:t>
      </w:r>
      <w:r>
        <w:rPr>
          <w:sz w:val="22"/>
        </w:rPr>
        <w:t>29-III-2016.</w:t>
      </w:r>
    </w:p>
    <w:p>
      <w:pPr>
        <w:pStyle w:val="ListParagraph"/>
        <w:numPr>
          <w:ilvl w:val="0"/>
          <w:numId w:val="1"/>
        </w:numPr>
        <w:tabs>
          <w:tab w:pos="994" w:val="left" w:leader="none"/>
        </w:tabs>
        <w:spacing w:line="276" w:lineRule="auto" w:before="119" w:after="0"/>
        <w:ind w:left="993" w:right="141" w:hanging="721"/>
        <w:jc w:val="both"/>
        <w:rPr>
          <w:sz w:val="22"/>
        </w:rPr>
      </w:pPr>
      <w:r>
        <w:rPr>
          <w:sz w:val="22"/>
        </w:rPr>
        <w:t>Decreto que crea el Colegio Nacional de Educación Profesional Técnica, publicado en el Diario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Oficial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la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Federación</w:t>
      </w:r>
      <w:r>
        <w:rPr>
          <w:spacing w:val="-13"/>
          <w:sz w:val="22"/>
        </w:rPr>
        <w:t> </w:t>
      </w:r>
      <w:r>
        <w:rPr>
          <w:sz w:val="22"/>
        </w:rPr>
        <w:t>el</w:t>
      </w:r>
      <w:r>
        <w:rPr>
          <w:spacing w:val="-13"/>
          <w:sz w:val="22"/>
        </w:rPr>
        <w:t> </w:t>
      </w:r>
      <w:r>
        <w:rPr>
          <w:sz w:val="22"/>
        </w:rPr>
        <w:t>29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diciembre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1978;</w:t>
      </w:r>
      <w:r>
        <w:rPr>
          <w:spacing w:val="-12"/>
          <w:sz w:val="22"/>
        </w:rPr>
        <w:t> </w:t>
      </w:r>
      <w:r>
        <w:rPr>
          <w:sz w:val="22"/>
        </w:rPr>
        <w:t>Reformado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conformidad</w:t>
      </w:r>
      <w:r>
        <w:rPr>
          <w:spacing w:val="-13"/>
          <w:sz w:val="22"/>
        </w:rPr>
        <w:t> </w:t>
      </w:r>
      <w:r>
        <w:rPr>
          <w:sz w:val="22"/>
        </w:rPr>
        <w:t>con</w:t>
      </w:r>
      <w:r>
        <w:rPr>
          <w:spacing w:val="-14"/>
          <w:sz w:val="22"/>
        </w:rPr>
        <w:t> </w:t>
      </w:r>
      <w:r>
        <w:rPr>
          <w:sz w:val="22"/>
        </w:rPr>
        <w:t>los</w:t>
      </w:r>
      <w:r>
        <w:rPr>
          <w:spacing w:val="-12"/>
          <w:sz w:val="22"/>
        </w:rPr>
        <w:t> </w:t>
      </w:r>
      <w:r>
        <w:rPr>
          <w:sz w:val="22"/>
        </w:rPr>
        <w:t>Decretos</w:t>
      </w:r>
      <w:r>
        <w:rPr>
          <w:spacing w:val="-50"/>
          <w:sz w:val="22"/>
        </w:rPr>
        <w:t> </w:t>
      </w:r>
      <w:r>
        <w:rPr>
          <w:sz w:val="22"/>
        </w:rPr>
        <w:t>publicados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8 de</w:t>
      </w:r>
      <w:r>
        <w:rPr>
          <w:spacing w:val="-1"/>
          <w:sz w:val="22"/>
        </w:rPr>
        <w:t> </w:t>
      </w:r>
      <w:r>
        <w:rPr>
          <w:sz w:val="22"/>
        </w:rPr>
        <w:t>diciembre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1993 y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4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agosto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2011.</w:t>
      </w:r>
    </w:p>
    <w:p>
      <w:pPr>
        <w:pStyle w:val="ListParagraph"/>
        <w:numPr>
          <w:ilvl w:val="0"/>
          <w:numId w:val="1"/>
        </w:numPr>
        <w:tabs>
          <w:tab w:pos="994" w:val="left" w:leader="none"/>
        </w:tabs>
        <w:spacing w:line="240" w:lineRule="auto" w:before="120" w:after="0"/>
        <w:ind w:left="993" w:right="0" w:hanging="722"/>
        <w:jc w:val="both"/>
        <w:rPr>
          <w:sz w:val="22"/>
        </w:rPr>
      </w:pPr>
      <w:r>
        <w:rPr>
          <w:sz w:val="22"/>
        </w:rPr>
        <w:t>Estatuto</w:t>
      </w:r>
      <w:r>
        <w:rPr>
          <w:spacing w:val="-4"/>
          <w:sz w:val="22"/>
        </w:rPr>
        <w:t> </w:t>
      </w:r>
      <w:r>
        <w:rPr>
          <w:sz w:val="22"/>
        </w:rPr>
        <w:t>Orgánico</w:t>
      </w:r>
      <w:r>
        <w:rPr>
          <w:spacing w:val="-7"/>
          <w:sz w:val="22"/>
        </w:rPr>
        <w:t> </w:t>
      </w:r>
      <w:r>
        <w:rPr>
          <w:sz w:val="22"/>
        </w:rPr>
        <w:t>del</w:t>
      </w:r>
      <w:r>
        <w:rPr>
          <w:spacing w:val="-6"/>
          <w:sz w:val="22"/>
        </w:rPr>
        <w:t> </w:t>
      </w:r>
      <w:r>
        <w:rPr>
          <w:sz w:val="22"/>
        </w:rPr>
        <w:t>Colegio</w:t>
      </w:r>
      <w:r>
        <w:rPr>
          <w:spacing w:val="-3"/>
          <w:sz w:val="22"/>
        </w:rPr>
        <w:t> </w:t>
      </w:r>
      <w:r>
        <w:rPr>
          <w:sz w:val="22"/>
        </w:rPr>
        <w:t>Nacional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Educación</w:t>
      </w:r>
      <w:r>
        <w:rPr>
          <w:spacing w:val="-5"/>
          <w:sz w:val="22"/>
        </w:rPr>
        <w:t> </w:t>
      </w:r>
      <w:r>
        <w:rPr>
          <w:sz w:val="22"/>
        </w:rPr>
        <w:t>Profesional</w:t>
      </w:r>
      <w:r>
        <w:rPr>
          <w:spacing w:val="-5"/>
          <w:sz w:val="22"/>
        </w:rPr>
        <w:t> </w:t>
      </w:r>
      <w:r>
        <w:rPr>
          <w:sz w:val="22"/>
        </w:rPr>
        <w:t>Técnica.</w:t>
      </w:r>
      <w:r>
        <w:rPr>
          <w:spacing w:val="-3"/>
          <w:sz w:val="22"/>
        </w:rPr>
        <w:t> </w:t>
      </w:r>
      <w:r>
        <w:rPr>
          <w:sz w:val="22"/>
        </w:rPr>
        <w:t>D.O.F.</w:t>
      </w:r>
      <w:r>
        <w:rPr>
          <w:spacing w:val="-4"/>
          <w:sz w:val="22"/>
        </w:rPr>
        <w:t> </w:t>
      </w:r>
      <w:r>
        <w:rPr>
          <w:sz w:val="22"/>
        </w:rPr>
        <w:t>26-XI-2012.</w:t>
      </w:r>
    </w:p>
    <w:p>
      <w:pPr>
        <w:pStyle w:val="ListParagraph"/>
        <w:numPr>
          <w:ilvl w:val="0"/>
          <w:numId w:val="1"/>
        </w:numPr>
        <w:tabs>
          <w:tab w:pos="994" w:val="left" w:leader="none"/>
        </w:tabs>
        <w:spacing w:line="240" w:lineRule="auto" w:before="158" w:after="0"/>
        <w:ind w:left="993" w:right="0" w:hanging="722"/>
        <w:jc w:val="both"/>
        <w:rPr>
          <w:sz w:val="22"/>
        </w:rPr>
      </w:pPr>
      <w:r>
        <w:rPr>
          <w:sz w:val="22"/>
        </w:rPr>
        <w:t>Código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Conducta</w:t>
      </w:r>
      <w:r>
        <w:rPr>
          <w:spacing w:val="-3"/>
          <w:sz w:val="22"/>
        </w:rPr>
        <w:t> </w:t>
      </w:r>
      <w:r>
        <w:rPr>
          <w:sz w:val="22"/>
        </w:rPr>
        <w:t>del</w:t>
      </w:r>
      <w:r>
        <w:rPr>
          <w:spacing w:val="-4"/>
          <w:sz w:val="22"/>
        </w:rPr>
        <w:t> </w:t>
      </w:r>
      <w:r>
        <w:rPr>
          <w:sz w:val="22"/>
        </w:rPr>
        <w:t>Colegio</w:t>
      </w:r>
      <w:r>
        <w:rPr>
          <w:spacing w:val="-5"/>
          <w:sz w:val="22"/>
        </w:rPr>
        <w:t> </w:t>
      </w:r>
      <w:r>
        <w:rPr>
          <w:sz w:val="22"/>
        </w:rPr>
        <w:t>Nacional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Educación</w:t>
      </w:r>
      <w:r>
        <w:rPr>
          <w:spacing w:val="-4"/>
          <w:sz w:val="22"/>
        </w:rPr>
        <w:t> </w:t>
      </w:r>
      <w:r>
        <w:rPr>
          <w:sz w:val="22"/>
        </w:rPr>
        <w:t>Profesional</w:t>
      </w:r>
      <w:r>
        <w:rPr>
          <w:spacing w:val="-4"/>
          <w:sz w:val="22"/>
        </w:rPr>
        <w:t> </w:t>
      </w:r>
      <w:r>
        <w:rPr>
          <w:sz w:val="22"/>
        </w:rPr>
        <w:t>Técnica</w:t>
      </w:r>
      <w:r>
        <w:rPr>
          <w:spacing w:val="-2"/>
          <w:sz w:val="22"/>
        </w:rPr>
        <w:t> </w:t>
      </w:r>
      <w:r>
        <w:rPr>
          <w:sz w:val="22"/>
        </w:rPr>
        <w:t>14-VI-2016.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header="1145" w:footer="448" w:top="2800" w:bottom="640" w:left="860" w:right="1040"/>
        </w:sectPr>
      </w:pPr>
    </w:p>
    <w:p>
      <w:pPr>
        <w:pStyle w:val="BodyText"/>
        <w:spacing w:before="11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487337472">
            <wp:simplePos x="0" y="0"/>
            <wp:positionH relativeFrom="page">
              <wp:posOffset>1345691</wp:posOffset>
            </wp:positionH>
            <wp:positionV relativeFrom="page">
              <wp:posOffset>3855720</wp:posOffset>
            </wp:positionV>
            <wp:extent cx="5042916" cy="5042916"/>
            <wp:effectExtent l="0" t="0" r="0" b="0"/>
            <wp:wrapNone/>
            <wp:docPr id="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916" cy="5042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9.040001pt;margin-top:304.129974pt;width:161.35pt;height:244.5pt;mso-position-horizontal-relative:page;mso-position-vertical-relative:page;z-index:-15978496" coordorigin="1181,6083" coordsize="3227,4890" path="m4407,10108l1181,10108,1181,10396,1181,10684,1181,10972,4407,10972,4407,10684,4407,10396,4407,10108xm4407,9534l1181,9534,1181,9820,1181,10108,4407,10108,4407,9820,4407,9534xm4407,8670l1181,8670,1181,8958,1181,9246,1181,9534,4407,9534,4407,9246,4407,8958,4407,8670xm4407,7520l1181,7520,1181,7808,1181,8096,1181,8384,1181,8384,1181,8670,4407,8670,4407,8384,4407,8384,4407,8096,4407,7808,4407,7520xm4407,6947l1181,6947,1181,7232,1181,7520,4407,7520,4407,7232,4407,6947xm4407,6371l1181,6371,1181,6659,1181,6947,4407,6947,4407,6659,4407,6371xm4407,6083l1181,6083,1181,6371,4407,6371,4407,6083xe" filled="true" fillcolor="#ffffff" stroked="false">
            <v:path arrowok="t"/>
            <v:fill type="solid"/>
            <w10:wrap type="none"/>
          </v:shape>
        </w:pict>
      </w:r>
      <w:r>
        <w:rPr/>
        <w:pict>
          <v:rect style="position:absolute;margin-left:224.449997pt;margin-top:332.929993pt;width:196.46pt;height:14.4pt;mso-position-horizontal-relative:page;mso-position-vertical-relative:page;z-index:-15977984" filled="true" fillcolor="#ffffff" stroked="false">
            <v:fill type="solid"/>
            <w10:wrap type="none"/>
          </v:rect>
        </w:pict>
      </w:r>
      <w:r>
        <w:rPr/>
        <w:pict>
          <v:rect style="position:absolute;margin-left:424.98999pt;margin-top:332.929993pt;width:125.66pt;height:14.4pt;mso-position-horizontal-relative:page;mso-position-vertical-relative:page;z-index:-15977472" filled="true" fillcolor="#ffffff" stroked="false">
            <v:fill type="solid"/>
            <w10:wrap type="none"/>
          </v:rect>
        </w:pict>
      </w:r>
      <w:r>
        <w:rPr/>
        <w:pict>
          <v:rect style="position:absolute;margin-left:224.449997pt;margin-top:376.01001pt;width:196.46pt;height:14.4pt;mso-position-horizontal-relative:page;mso-position-vertical-relative:page;z-index:-15976960" filled="true" fillcolor="#ffffff" stroked="false">
            <v:fill type="solid"/>
            <w10:wrap type="none"/>
          </v:rect>
        </w:pict>
      </w:r>
      <w:r>
        <w:rPr/>
        <w:pict>
          <v:rect style="position:absolute;margin-left:424.98999pt;margin-top:376.01001pt;width:125.66pt;height:14.4pt;mso-position-horizontal-relative:page;mso-position-vertical-relative:page;z-index:-15976448" filled="true" fillcolor="#ffffff" stroked="false">
            <v:fill type="solid"/>
            <w10:wrap type="none"/>
          </v:rect>
        </w:pict>
      </w:r>
      <w:r>
        <w:rPr/>
        <w:pict>
          <v:shape style="position:absolute;margin-left:224.450012pt;margin-top:404.809967pt;width:196.5pt;height:43.1pt;mso-position-horizontal-relative:page;mso-position-vertical-relative:page;z-index:-15975936" coordorigin="4489,8096" coordsize="3930,862" path="m8418,8670l4489,8670,4489,8958,8418,8958,8418,8670xm8418,8096l4489,8096,4489,8384,4489,8384,4489,8670,8418,8670,8418,8384,8418,8384,8418,8096xe" filled="true" fillcolor="#ffffff" stroked="false">
            <v:path arrowok="t"/>
            <v:fill type="solid"/>
            <w10:wrap type="none"/>
          </v:shape>
        </w:pict>
      </w:r>
      <w:r>
        <w:rPr/>
        <w:pict>
          <v:rect style="position:absolute;margin-left:424.98999pt;margin-top:419.205994pt;width:125.66pt;height:14.304pt;mso-position-horizontal-relative:page;mso-position-vertical-relative:page;z-index:-15975424" filled="true" fillcolor="#ffffff" stroked="false">
            <v:fill type="solid"/>
            <w10:wrap type="none"/>
          </v:rect>
        </w:pict>
      </w:r>
      <w:r>
        <w:rPr/>
        <w:pict>
          <v:rect style="position:absolute;margin-left:224.449997pt;margin-top:462.309998pt;width:196.46pt;height:14.4pt;mso-position-horizontal-relative:page;mso-position-vertical-relative:page;z-index:-15974912" filled="true" fillcolor="#ffffff" stroked="false">
            <v:fill type="solid"/>
            <w10:wrap type="none"/>
          </v:rect>
        </w:pict>
      </w:r>
      <w:r>
        <w:rPr/>
        <w:pict>
          <v:rect style="position:absolute;margin-left:424.98999pt;margin-top:462.309998pt;width:125.66pt;height:14.4pt;mso-position-horizontal-relative:page;mso-position-vertical-relative:page;z-index:-15974400" filled="true" fillcolor="#ffffff" stroked="false">
            <v:fill type="solid"/>
            <w10:wrap type="none"/>
          </v:rect>
        </w:pict>
      </w:r>
      <w:r>
        <w:rPr/>
        <w:pict>
          <v:shape style="position:absolute;margin-left:55.200001pt;margin-top:490.98999pt;width:499.2pt;height:223.5pt;mso-position-horizontal-relative:page;mso-position-vertical-relative:page;z-index:-15973888" coordorigin="1104,9820" coordsize="9984,4470" path="m8418,10108l4489,10108,4489,10396,4489,10684,4489,10972,4489,11257,4489,11545,4489,11833,8418,11833,8418,11545,8418,11257,8418,10972,8418,10684,8418,10396,8418,10108xm8418,9820l4489,9820,4489,10108,8418,10108,8418,9820xm11013,10108l8500,10108,8500,10396,8500,10684,8500,10972,8500,11257,8500,11545,8500,11833,11013,11833,11013,11545,11013,11257,11013,10972,11013,10684,11013,10396,11013,10108xm11013,9820l8500,9820,8500,10108,11013,10108,11013,9820xm11088,13977l1104,13977,1104,14289,11088,14289,11088,13977xm11088,12408l11013,12408,11013,12122,11013,11834,8500,11834,8500,12122,8500,12408,8418,12408,8418,12122,8418,11834,4489,11834,4489,12122,4489,12408,1104,12408,1104,12722,1104,13036,1104,13348,1104,13663,1104,13663,1104,13977,11088,13977,11088,13663,11088,13663,11088,13348,11088,13036,11088,12722,11088,12408xe" filled="true" fillcolor="#ffffff" stroked="false">
            <v:path arrowok="t"/>
            <v:fill type="solid"/>
            <w10:wrap type="none"/>
          </v:shape>
        </w:pict>
      </w:r>
    </w:p>
    <w:p>
      <w:pPr>
        <w:spacing w:before="100"/>
        <w:ind w:left="2351" w:right="2222" w:firstLine="0"/>
        <w:jc w:val="center"/>
        <w:rPr>
          <w:b/>
          <w:i/>
          <w:sz w:val="24"/>
        </w:rPr>
      </w:pPr>
      <w:r>
        <w:rPr>
          <w:b/>
          <w:i/>
          <w:sz w:val="24"/>
          <w:u w:val="single"/>
        </w:rPr>
        <w:t>ÍNDICE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4"/>
        <w:rPr>
          <w:b/>
          <w:i/>
          <w:sz w:val="16"/>
        </w:rPr>
      </w:pPr>
    </w:p>
    <w:tbl>
      <w:tblPr>
        <w:tblW w:w="0" w:type="auto"/>
        <w:jc w:val="left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5"/>
        <w:gridCol w:w="4011"/>
        <w:gridCol w:w="2596"/>
      </w:tblGrid>
      <w:tr>
        <w:trPr>
          <w:trHeight w:val="556" w:hRule="atLeast"/>
        </w:trPr>
        <w:tc>
          <w:tcPr>
            <w:tcW w:w="3325" w:type="dxa"/>
          </w:tcPr>
          <w:p>
            <w:pPr>
              <w:pStyle w:val="TableParagraph"/>
              <w:ind w:left="977"/>
              <w:rPr>
                <w:b/>
                <w:sz w:val="22"/>
              </w:rPr>
            </w:pPr>
            <w:r>
              <w:rPr>
                <w:b/>
                <w:sz w:val="22"/>
              </w:rPr>
              <w:t>CAPÍTULOS</w:t>
            </w:r>
          </w:p>
        </w:tc>
        <w:tc>
          <w:tcPr>
            <w:tcW w:w="4011" w:type="dxa"/>
          </w:tcPr>
          <w:p>
            <w:pPr>
              <w:pStyle w:val="TableParagraph"/>
              <w:ind w:left="1323" w:right="132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CONCEPTO</w:t>
            </w:r>
          </w:p>
        </w:tc>
        <w:tc>
          <w:tcPr>
            <w:tcW w:w="2596" w:type="dxa"/>
          </w:tcPr>
          <w:p>
            <w:pPr>
              <w:pStyle w:val="TableParagraph"/>
              <w:ind w:left="803" w:right="8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PÁGINA</w:t>
            </w:r>
          </w:p>
        </w:tc>
      </w:tr>
      <w:tr>
        <w:trPr>
          <w:trHeight w:val="863" w:hRule="atLeast"/>
        </w:trPr>
        <w:tc>
          <w:tcPr>
            <w:tcW w:w="3325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1"/>
              <w:ind w:left="86"/>
              <w:rPr>
                <w:sz w:val="22"/>
              </w:rPr>
            </w:pPr>
            <w:r>
              <w:rPr>
                <w:sz w:val="22"/>
              </w:rPr>
              <w:t>CAPÍTULO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PRIMERO</w:t>
            </w:r>
          </w:p>
        </w:tc>
        <w:tc>
          <w:tcPr>
            <w:tcW w:w="4011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1"/>
              <w:ind w:left="69"/>
              <w:rPr>
                <w:sz w:val="22"/>
              </w:rPr>
            </w:pPr>
            <w:r>
              <w:rPr>
                <w:sz w:val="22"/>
              </w:rPr>
              <w:t>DISPOSICIONES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GENERALES</w:t>
            </w:r>
          </w:p>
        </w:tc>
        <w:tc>
          <w:tcPr>
            <w:tcW w:w="2596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1"/>
              <w:ind w:righ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595" w:hRule="atLeast"/>
        </w:trPr>
        <w:tc>
          <w:tcPr>
            <w:tcW w:w="3325" w:type="dxa"/>
          </w:tcPr>
          <w:p>
            <w:pPr>
              <w:pStyle w:val="TableParagraph"/>
              <w:rPr>
                <w:b/>
                <w:i/>
                <w:sz w:val="27"/>
              </w:rPr>
            </w:pPr>
          </w:p>
          <w:p>
            <w:pPr>
              <w:pStyle w:val="TableParagraph"/>
              <w:ind w:left="86"/>
              <w:rPr>
                <w:sz w:val="22"/>
              </w:rPr>
            </w:pPr>
            <w:r>
              <w:rPr>
                <w:sz w:val="22"/>
              </w:rPr>
              <w:t>CAPÍTULO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SEGUNDO</w:t>
            </w:r>
          </w:p>
        </w:tc>
        <w:tc>
          <w:tcPr>
            <w:tcW w:w="4011" w:type="dxa"/>
          </w:tcPr>
          <w:p>
            <w:pPr>
              <w:pStyle w:val="TableParagraph"/>
              <w:rPr>
                <w:b/>
                <w:i/>
                <w:sz w:val="27"/>
              </w:rPr>
            </w:pPr>
          </w:p>
          <w:p>
            <w:pPr>
              <w:pStyle w:val="TableParagraph"/>
              <w:ind w:left="69"/>
              <w:rPr>
                <w:sz w:val="22"/>
              </w:rPr>
            </w:pPr>
            <w:r>
              <w:rPr>
                <w:sz w:val="22"/>
              </w:rPr>
              <w:t>OBJETIVO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DEL COMITÉ</w:t>
            </w:r>
          </w:p>
        </w:tc>
        <w:tc>
          <w:tcPr>
            <w:tcW w:w="2596" w:type="dxa"/>
          </w:tcPr>
          <w:p>
            <w:pPr>
              <w:pStyle w:val="TableParagraph"/>
              <w:rPr>
                <w:b/>
                <w:i/>
                <w:sz w:val="27"/>
              </w:rPr>
            </w:pPr>
          </w:p>
          <w:p>
            <w:pPr>
              <w:pStyle w:val="TableParagraph"/>
              <w:ind w:righ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1128" w:hRule="atLeast"/>
        </w:trPr>
        <w:tc>
          <w:tcPr>
            <w:tcW w:w="3325" w:type="dxa"/>
          </w:tcPr>
          <w:p>
            <w:pPr>
              <w:pStyle w:val="TableParagraph"/>
              <w:rPr>
                <w:b/>
                <w:i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86"/>
              <w:rPr>
                <w:sz w:val="22"/>
              </w:rPr>
            </w:pPr>
            <w:r>
              <w:rPr>
                <w:sz w:val="22"/>
              </w:rPr>
              <w:t>CAPÍTULO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TERCERO</w:t>
            </w:r>
          </w:p>
        </w:tc>
        <w:tc>
          <w:tcPr>
            <w:tcW w:w="4011" w:type="dxa"/>
          </w:tcPr>
          <w:p>
            <w:pPr>
              <w:pStyle w:val="TableParagraph"/>
              <w:rPr>
                <w:b/>
                <w:i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69"/>
              <w:rPr>
                <w:sz w:val="22"/>
              </w:rPr>
            </w:pPr>
            <w:r>
              <w:rPr>
                <w:sz w:val="22"/>
              </w:rPr>
              <w:t>INTEGRACIÓN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COMITÉ</w:t>
            </w:r>
          </w:p>
        </w:tc>
        <w:tc>
          <w:tcPr>
            <w:tcW w:w="2596" w:type="dxa"/>
          </w:tcPr>
          <w:p>
            <w:pPr>
              <w:pStyle w:val="TableParagraph"/>
              <w:rPr>
                <w:b/>
                <w:i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i/>
                <w:sz w:val="26"/>
              </w:rPr>
            </w:pPr>
          </w:p>
          <w:p>
            <w:pPr>
              <w:pStyle w:val="TableParagraph"/>
              <w:ind w:righ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596" w:hRule="atLeast"/>
        </w:trPr>
        <w:tc>
          <w:tcPr>
            <w:tcW w:w="3325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86"/>
              <w:rPr>
                <w:sz w:val="22"/>
              </w:rPr>
            </w:pPr>
            <w:r>
              <w:rPr>
                <w:sz w:val="22"/>
              </w:rPr>
              <w:t>CAPÍTULO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CUARTO</w:t>
            </w:r>
          </w:p>
        </w:tc>
        <w:tc>
          <w:tcPr>
            <w:tcW w:w="4011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69"/>
              <w:rPr>
                <w:sz w:val="22"/>
              </w:rPr>
            </w:pPr>
            <w:r>
              <w:rPr>
                <w:sz w:val="22"/>
              </w:rPr>
              <w:t>FUNCIONES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COMITÉ</w:t>
            </w:r>
          </w:p>
        </w:tc>
        <w:tc>
          <w:tcPr>
            <w:tcW w:w="2596" w:type="dxa"/>
          </w:tcPr>
          <w:p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>
            <w:pPr>
              <w:pStyle w:val="TableParagraph"/>
              <w:ind w:righ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</w:tr>
      <w:tr>
        <w:trPr>
          <w:trHeight w:val="1437" w:hRule="atLeast"/>
        </w:trPr>
        <w:tc>
          <w:tcPr>
            <w:tcW w:w="3325" w:type="dxa"/>
          </w:tcPr>
          <w:p>
            <w:pPr>
              <w:pStyle w:val="TableParagraph"/>
              <w:rPr>
                <w:b/>
                <w:i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86"/>
              <w:rPr>
                <w:sz w:val="22"/>
              </w:rPr>
            </w:pPr>
            <w:r>
              <w:rPr>
                <w:sz w:val="22"/>
              </w:rPr>
              <w:t>CAPÍTULO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QUINTO</w:t>
            </w:r>
          </w:p>
        </w:tc>
        <w:tc>
          <w:tcPr>
            <w:tcW w:w="4011" w:type="dxa"/>
          </w:tcPr>
          <w:p>
            <w:pPr>
              <w:pStyle w:val="TableParagraph"/>
              <w:rPr>
                <w:b/>
                <w:i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line="273" w:lineRule="auto"/>
              <w:ind w:left="69" w:right="172"/>
              <w:rPr>
                <w:sz w:val="22"/>
              </w:rPr>
            </w:pPr>
            <w:r>
              <w:rPr>
                <w:sz w:val="22"/>
              </w:rPr>
              <w:t>FUNCIONES DE LOS INTEGRANTES</w:t>
            </w:r>
            <w:r>
              <w:rPr>
                <w:spacing w:val="-51"/>
                <w:sz w:val="22"/>
              </w:rPr>
              <w:t> </w:t>
            </w:r>
            <w:r>
              <w:rPr>
                <w:sz w:val="22"/>
              </w:rPr>
              <w:t>DEL COMITÉ</w:t>
            </w:r>
          </w:p>
        </w:tc>
        <w:tc>
          <w:tcPr>
            <w:tcW w:w="2596" w:type="dxa"/>
          </w:tcPr>
          <w:p>
            <w:pPr>
              <w:pStyle w:val="TableParagraph"/>
              <w:rPr>
                <w:b/>
                <w:i/>
                <w:sz w:val="24"/>
              </w:rPr>
            </w:pPr>
          </w:p>
          <w:p>
            <w:pPr>
              <w:pStyle w:val="TableParagraph"/>
              <w:spacing w:before="5"/>
              <w:rPr>
                <w:b/>
                <w:i/>
                <w:sz w:val="26"/>
              </w:rPr>
            </w:pPr>
          </w:p>
          <w:p>
            <w:pPr>
              <w:pStyle w:val="TableParagraph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</w:tr>
      <w:tr>
        <w:trPr>
          <w:trHeight w:val="408" w:hRule="atLeast"/>
        </w:trPr>
        <w:tc>
          <w:tcPr>
            <w:tcW w:w="3325" w:type="dxa"/>
          </w:tcPr>
          <w:p>
            <w:pPr>
              <w:pStyle w:val="TableParagraph"/>
              <w:spacing w:line="247" w:lineRule="exact"/>
              <w:ind w:left="86"/>
              <w:rPr>
                <w:sz w:val="22"/>
              </w:rPr>
            </w:pPr>
            <w:r>
              <w:rPr>
                <w:sz w:val="22"/>
              </w:rPr>
              <w:t>CAPÍTULO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SEXTO</w:t>
            </w:r>
          </w:p>
        </w:tc>
        <w:tc>
          <w:tcPr>
            <w:tcW w:w="4011" w:type="dxa"/>
          </w:tcPr>
          <w:p>
            <w:pPr>
              <w:pStyle w:val="TableParagraph"/>
              <w:spacing w:line="247" w:lineRule="exact"/>
              <w:ind w:left="69"/>
              <w:rPr>
                <w:sz w:val="22"/>
              </w:rPr>
            </w:pP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SESIONES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COMITÉ</w:t>
            </w:r>
          </w:p>
        </w:tc>
        <w:tc>
          <w:tcPr>
            <w:tcW w:w="2596" w:type="dxa"/>
          </w:tcPr>
          <w:p>
            <w:pPr>
              <w:pStyle w:val="TableParagraph"/>
              <w:spacing w:line="247" w:lineRule="exact"/>
              <w:ind w:righ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574" w:hRule="atLeast"/>
        </w:trPr>
        <w:tc>
          <w:tcPr>
            <w:tcW w:w="3325" w:type="dxa"/>
          </w:tcPr>
          <w:p>
            <w:pPr>
              <w:pStyle w:val="TableParagraph"/>
              <w:spacing w:before="162"/>
              <w:ind w:left="86"/>
              <w:rPr>
                <w:sz w:val="22"/>
              </w:rPr>
            </w:pPr>
            <w:r>
              <w:rPr>
                <w:sz w:val="22"/>
              </w:rPr>
              <w:t>CAPÍTULO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SÉPTIMO</w:t>
            </w:r>
          </w:p>
        </w:tc>
        <w:tc>
          <w:tcPr>
            <w:tcW w:w="4011" w:type="dxa"/>
          </w:tcPr>
          <w:p>
            <w:pPr>
              <w:pStyle w:val="TableParagraph"/>
              <w:spacing w:before="162"/>
              <w:ind w:left="69"/>
              <w:rPr>
                <w:sz w:val="22"/>
              </w:rPr>
            </w:pPr>
            <w:r>
              <w:rPr>
                <w:sz w:val="22"/>
              </w:rPr>
              <w:t>SANSIONES</w:t>
            </w:r>
          </w:p>
        </w:tc>
        <w:tc>
          <w:tcPr>
            <w:tcW w:w="2596" w:type="dxa"/>
          </w:tcPr>
          <w:p>
            <w:pPr>
              <w:pStyle w:val="TableParagraph"/>
              <w:spacing w:before="162"/>
              <w:ind w:righ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576" w:hRule="atLeast"/>
        </w:trPr>
        <w:tc>
          <w:tcPr>
            <w:tcW w:w="3325" w:type="dxa"/>
          </w:tcPr>
          <w:p>
            <w:pPr>
              <w:pStyle w:val="TableParagraph"/>
              <w:spacing w:before="163"/>
              <w:ind w:left="86"/>
              <w:rPr>
                <w:sz w:val="22"/>
              </w:rPr>
            </w:pPr>
            <w:r>
              <w:rPr>
                <w:sz w:val="22"/>
              </w:rPr>
              <w:t>CAPÍTULO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OCTAVO</w:t>
            </w:r>
          </w:p>
        </w:tc>
        <w:tc>
          <w:tcPr>
            <w:tcW w:w="4011" w:type="dxa"/>
          </w:tcPr>
          <w:p>
            <w:pPr>
              <w:pStyle w:val="TableParagraph"/>
              <w:spacing w:before="163"/>
              <w:ind w:left="69"/>
              <w:rPr>
                <w:sz w:val="22"/>
              </w:rPr>
            </w:pPr>
            <w:r>
              <w:rPr>
                <w:sz w:val="22"/>
              </w:rPr>
              <w:t>DISPOSICIONES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FINALES</w:t>
            </w:r>
          </w:p>
        </w:tc>
        <w:tc>
          <w:tcPr>
            <w:tcW w:w="2596" w:type="dxa"/>
          </w:tcPr>
          <w:p>
            <w:pPr>
              <w:pStyle w:val="TableParagraph"/>
              <w:spacing w:before="163"/>
              <w:ind w:right="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</w:tr>
      <w:tr>
        <w:trPr>
          <w:trHeight w:val="1601" w:hRule="atLeast"/>
        </w:trPr>
        <w:tc>
          <w:tcPr>
            <w:tcW w:w="3325" w:type="dxa"/>
          </w:tcPr>
          <w:p>
            <w:pPr>
              <w:pStyle w:val="TableParagraph"/>
              <w:rPr>
                <w:b/>
                <w:i/>
                <w:sz w:val="27"/>
              </w:rPr>
            </w:pPr>
          </w:p>
          <w:p>
            <w:pPr>
              <w:pStyle w:val="TableParagraph"/>
              <w:ind w:left="57" w:right="-29"/>
              <w:rPr>
                <w:sz w:val="20"/>
              </w:rPr>
            </w:pPr>
            <w:r>
              <w:rPr>
                <w:sz w:val="20"/>
              </w:rPr>
              <w:pict>
                <v:group style="width:161.35pt;height:14.4pt;mso-position-horizontal-relative:char;mso-position-vertical-relative:line" coordorigin="0,0" coordsize="3227,288">
                  <v:rect style="position:absolute;left:0;top:0;width:3227;height:288" filled="true" fillcolor="#ffffff" stroked="false">
                    <v:fill type="solid"/>
                  </v:rect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4"/>
              <w:rPr>
                <w:b/>
                <w:i/>
                <w:sz w:val="9"/>
              </w:rPr>
            </w:pPr>
          </w:p>
          <w:p>
            <w:pPr>
              <w:pStyle w:val="TableParagraph"/>
              <w:ind w:left="57" w:right="-29"/>
              <w:rPr>
                <w:sz w:val="20"/>
              </w:rPr>
            </w:pPr>
            <w:r>
              <w:rPr>
                <w:sz w:val="20"/>
              </w:rPr>
              <w:pict>
                <v:group style="width:161.35pt;height:14.4pt;mso-position-horizontal-relative:char;mso-position-vertical-relative:line" coordorigin="0,0" coordsize="3227,288">
                  <v:rect style="position:absolute;left:0;top:0;width:3227;height:288" filled="true" fillcolor="#ffffff" stroked="false">
                    <v:fill type="solid"/>
                  </v:rect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4" w:after="1"/>
              <w:rPr>
                <w:b/>
                <w:i/>
                <w:sz w:val="9"/>
              </w:rPr>
            </w:pPr>
          </w:p>
          <w:p>
            <w:pPr>
              <w:pStyle w:val="TableParagraph"/>
              <w:ind w:left="57" w:right="-29"/>
              <w:rPr>
                <w:sz w:val="20"/>
              </w:rPr>
            </w:pPr>
            <w:r>
              <w:rPr>
                <w:sz w:val="20"/>
              </w:rPr>
              <w:pict>
                <v:group style="width:161.35pt;height:14.45pt;mso-position-horizontal-relative:char;mso-position-vertical-relative:line" coordorigin="0,0" coordsize="3227,289">
                  <v:rect style="position:absolute;left:0;top:0;width:3227;height:289" filled="true" fillcolor="#ffffff" stroked="false">
                    <v:fill type="solid"/>
                  </v:rect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011" w:type="dxa"/>
          </w:tcPr>
          <w:p>
            <w:pPr>
              <w:pStyle w:val="TableParagraph"/>
              <w:spacing w:before="163"/>
              <w:ind w:left="69"/>
              <w:rPr>
                <w:sz w:val="22"/>
              </w:rPr>
            </w:pPr>
            <w:r>
              <w:rPr>
                <w:sz w:val="22"/>
              </w:rPr>
              <w:t>TRANSITORIOS</w:t>
            </w:r>
          </w:p>
        </w:tc>
        <w:tc>
          <w:tcPr>
            <w:tcW w:w="2596" w:type="dxa"/>
          </w:tcPr>
          <w:p>
            <w:pPr>
              <w:pStyle w:val="TableParagraph"/>
              <w:spacing w:before="163"/>
              <w:ind w:left="803" w:right="803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40" w:h="15840"/>
          <w:pgMar w:header="1145" w:footer="448" w:top="2800" w:bottom="640" w:left="860" w:right="1040"/>
        </w:sectPr>
      </w:pPr>
    </w:p>
    <w:p>
      <w:pPr>
        <w:pStyle w:val="BodyText"/>
        <w:spacing w:before="11"/>
        <w:rPr>
          <w:b/>
          <w:i/>
          <w:sz w:val="21"/>
        </w:rPr>
      </w:pPr>
    </w:p>
    <w:p>
      <w:pPr>
        <w:pStyle w:val="Heading1"/>
      </w:pPr>
      <w:r>
        <w:rPr/>
        <w:t>CAPÍTULO</w:t>
      </w:r>
      <w:r>
        <w:rPr>
          <w:spacing w:val="-5"/>
        </w:rPr>
        <w:t> </w:t>
      </w:r>
      <w:r>
        <w:rPr/>
        <w:t>PRIMERO</w:t>
      </w:r>
    </w:p>
    <w:p>
      <w:pPr>
        <w:pStyle w:val="Heading3"/>
        <w:spacing w:before="79"/>
        <w:ind w:left="2350" w:right="2222"/>
      </w:pPr>
      <w:r>
        <w:rPr/>
        <w:t>DISPOSICIONES</w:t>
      </w:r>
      <w:r>
        <w:rPr>
          <w:spacing w:val="-5"/>
        </w:rPr>
        <w:t> </w:t>
      </w:r>
      <w:r>
        <w:rPr/>
        <w:t>GENERALES</w:t>
      </w:r>
    </w:p>
    <w:p>
      <w:pPr>
        <w:pStyle w:val="BodyText"/>
        <w:rPr>
          <w:b/>
          <w:i/>
          <w:sz w:val="31"/>
        </w:rPr>
      </w:pPr>
    </w:p>
    <w:p>
      <w:pPr>
        <w:pStyle w:val="BodyText"/>
        <w:spacing w:line="273" w:lineRule="auto"/>
        <w:ind w:left="272" w:right="145"/>
        <w:jc w:val="both"/>
      </w:pPr>
      <w:r>
        <w:rPr>
          <w:b/>
        </w:rPr>
        <w:t>Artículo</w:t>
      </w:r>
      <w:r>
        <w:rPr>
          <w:b/>
          <w:spacing w:val="1"/>
        </w:rPr>
        <w:t> </w:t>
      </w:r>
      <w:r>
        <w:rPr>
          <w:b/>
        </w:rPr>
        <w:t>1.-</w:t>
      </w:r>
      <w:r>
        <w:rPr>
          <w:b/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tendrá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objeto</w:t>
      </w:r>
      <w:r>
        <w:rPr>
          <w:spacing w:val="1"/>
        </w:rPr>
        <w:t> </w:t>
      </w:r>
      <w:r>
        <w:rPr/>
        <w:t>establecer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Integración,</w:t>
      </w:r>
      <w:r>
        <w:rPr>
          <w:spacing w:val="1"/>
        </w:rPr>
        <w:t> </w:t>
      </w:r>
      <w:r>
        <w:rPr/>
        <w:t>Organización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Funcionamiento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Comité</w:t>
      </w:r>
      <w:r>
        <w:rPr>
          <w:spacing w:val="-2"/>
        </w:rPr>
        <w:t> </w:t>
      </w:r>
      <w:r>
        <w:rPr/>
        <w:t>Interno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Uso</w:t>
      </w:r>
      <w:r>
        <w:rPr>
          <w:spacing w:val="-4"/>
        </w:rPr>
        <w:t> </w:t>
      </w:r>
      <w:r>
        <w:rPr/>
        <w:t>Eficiente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Energía</w:t>
      </w:r>
      <w:r>
        <w:rPr>
          <w:spacing w:val="-1"/>
        </w:rPr>
        <w:t> </w:t>
      </w:r>
      <w:r>
        <w:rPr/>
        <w:t>del</w:t>
      </w:r>
      <w:r>
        <w:rPr>
          <w:spacing w:val="-3"/>
        </w:rPr>
        <w:t> </w:t>
      </w:r>
      <w:r>
        <w:rPr/>
        <w:t>CONALEP.</w:t>
      </w:r>
    </w:p>
    <w:p>
      <w:pPr>
        <w:pStyle w:val="BodyText"/>
        <w:rPr>
          <w:sz w:val="26"/>
        </w:rPr>
      </w:pPr>
    </w:p>
    <w:p>
      <w:pPr>
        <w:spacing w:before="0"/>
        <w:ind w:left="272" w:right="0" w:firstLine="0"/>
        <w:jc w:val="left"/>
        <w:rPr>
          <w:sz w:val="22"/>
        </w:rPr>
      </w:pPr>
      <w:r>
        <w:rPr>
          <w:b/>
          <w:sz w:val="22"/>
        </w:rPr>
        <w:t>Artículo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2.-</w:t>
      </w:r>
      <w:r>
        <w:rPr>
          <w:b/>
          <w:spacing w:val="-3"/>
          <w:sz w:val="22"/>
        </w:rPr>
        <w:t> </w:t>
      </w:r>
      <w:r>
        <w:rPr>
          <w:sz w:val="22"/>
        </w:rPr>
        <w:t>Para</w:t>
      </w:r>
      <w:r>
        <w:rPr>
          <w:spacing w:val="-3"/>
          <w:sz w:val="22"/>
        </w:rPr>
        <w:t> </w:t>
      </w:r>
      <w:r>
        <w:rPr>
          <w:sz w:val="22"/>
        </w:rPr>
        <w:t>efectos</w:t>
      </w:r>
      <w:r>
        <w:rPr>
          <w:spacing w:val="-2"/>
          <w:sz w:val="22"/>
        </w:rPr>
        <w:t> </w:t>
      </w:r>
      <w:r>
        <w:rPr>
          <w:sz w:val="22"/>
        </w:rPr>
        <w:t>del</w:t>
      </w:r>
      <w:r>
        <w:rPr>
          <w:spacing w:val="-3"/>
          <w:sz w:val="22"/>
        </w:rPr>
        <w:t> </w:t>
      </w:r>
      <w:r>
        <w:rPr>
          <w:sz w:val="22"/>
        </w:rPr>
        <w:t>presente</w:t>
      </w:r>
      <w:r>
        <w:rPr>
          <w:spacing w:val="-1"/>
          <w:sz w:val="22"/>
        </w:rPr>
        <w:t> </w:t>
      </w:r>
      <w:r>
        <w:rPr>
          <w:sz w:val="22"/>
        </w:rPr>
        <w:t>Manual</w:t>
      </w:r>
      <w:r>
        <w:rPr>
          <w:spacing w:val="-4"/>
          <w:sz w:val="22"/>
        </w:rPr>
        <w:t> </w:t>
      </w:r>
      <w:r>
        <w:rPr>
          <w:sz w:val="22"/>
        </w:rPr>
        <w:t>se</w:t>
      </w:r>
      <w:r>
        <w:rPr>
          <w:spacing w:val="-3"/>
          <w:sz w:val="22"/>
        </w:rPr>
        <w:t> </w:t>
      </w:r>
      <w:r>
        <w:rPr>
          <w:sz w:val="22"/>
        </w:rPr>
        <w:t>entenderá</w:t>
      </w:r>
      <w:r>
        <w:rPr>
          <w:spacing w:val="-3"/>
          <w:sz w:val="22"/>
        </w:rPr>
        <w:t> </w:t>
      </w:r>
      <w:r>
        <w:rPr>
          <w:sz w:val="22"/>
        </w:rPr>
        <w:t>por: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272" w:right="1041"/>
      </w:pPr>
      <w:r>
        <w:rPr/>
        <w:drawing>
          <wp:anchor distT="0" distB="0" distL="0" distR="0" allowOverlap="1" layoutInCell="1" locked="0" behindDoc="1" simplePos="0" relativeHeight="487343616">
            <wp:simplePos x="0" y="0"/>
            <wp:positionH relativeFrom="page">
              <wp:posOffset>1345691</wp:posOffset>
            </wp:positionH>
            <wp:positionV relativeFrom="paragraph">
              <wp:posOffset>380452</wp:posOffset>
            </wp:positionV>
            <wp:extent cx="5042916" cy="5042916"/>
            <wp:effectExtent l="0" t="0" r="0" b="0"/>
            <wp:wrapNone/>
            <wp:docPr id="1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916" cy="5042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Combustible: Fuente de energía necesaria para que</w:t>
      </w:r>
      <w:r>
        <w:rPr>
          <w:spacing w:val="1"/>
        </w:rPr>
        <w:t> </w:t>
      </w:r>
      <w:r>
        <w:rPr/>
        <w:t>un automotor pueda funcionar.</w:t>
      </w:r>
      <w:r>
        <w:rPr>
          <w:spacing w:val="-51"/>
        </w:rPr>
        <w:t> </w:t>
      </w:r>
      <w:r>
        <w:rPr/>
        <w:t>Comisión:</w:t>
      </w:r>
      <w:r>
        <w:rPr>
          <w:spacing w:val="-1"/>
        </w:rPr>
        <w:t> </w:t>
      </w:r>
      <w:r>
        <w:rPr/>
        <w:t>Comisión</w:t>
      </w:r>
      <w:r>
        <w:rPr>
          <w:spacing w:val="-1"/>
        </w:rPr>
        <w:t> </w:t>
      </w:r>
      <w:r>
        <w:rPr/>
        <w:t>Nacional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Uso Eficiente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Energía.</w:t>
      </w:r>
    </w:p>
    <w:p>
      <w:pPr>
        <w:pStyle w:val="BodyText"/>
        <w:spacing w:line="480" w:lineRule="auto" w:before="1"/>
        <w:ind w:left="272" w:right="2857"/>
      </w:pPr>
      <w:r>
        <w:rPr/>
        <w:t>Comité: Comité Interno para el Uso Eficiente de la Energía del CONALEP.</w:t>
      </w:r>
      <w:r>
        <w:rPr>
          <w:spacing w:val="-51"/>
        </w:rPr>
        <w:t> </w:t>
      </w:r>
      <w:r>
        <w:rPr/>
        <w:t>CONALEP:</w:t>
      </w:r>
      <w:r>
        <w:rPr>
          <w:spacing w:val="-1"/>
        </w:rPr>
        <w:t> </w:t>
      </w:r>
      <w:r>
        <w:rPr/>
        <w:t>Colegio</w:t>
      </w:r>
      <w:r>
        <w:rPr>
          <w:spacing w:val="-1"/>
        </w:rPr>
        <w:t> </w:t>
      </w:r>
      <w:r>
        <w:rPr/>
        <w:t>Nacional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Profesional</w:t>
      </w:r>
      <w:r>
        <w:rPr>
          <w:spacing w:val="-2"/>
        </w:rPr>
        <w:t> </w:t>
      </w:r>
      <w:r>
        <w:rPr/>
        <w:t>Técnica.</w:t>
      </w:r>
    </w:p>
    <w:p>
      <w:pPr>
        <w:pStyle w:val="BodyText"/>
        <w:spacing w:line="248" w:lineRule="exact"/>
        <w:ind w:left="272"/>
      </w:pPr>
      <w:r>
        <w:rPr/>
        <w:t>Flota</w:t>
      </w:r>
      <w:r>
        <w:rPr>
          <w:spacing w:val="-4"/>
        </w:rPr>
        <w:t> </w:t>
      </w:r>
      <w:r>
        <w:rPr/>
        <w:t>vehicular:</w:t>
      </w:r>
      <w:r>
        <w:rPr>
          <w:spacing w:val="-3"/>
        </w:rPr>
        <w:t> </w:t>
      </w:r>
      <w:r>
        <w:rPr/>
        <w:t>Vehículos</w:t>
      </w:r>
      <w:r>
        <w:rPr>
          <w:spacing w:val="-3"/>
        </w:rPr>
        <w:t> </w:t>
      </w:r>
      <w:r>
        <w:rPr/>
        <w:t>automotores</w:t>
      </w:r>
      <w:r>
        <w:rPr>
          <w:spacing w:val="-2"/>
        </w:rPr>
        <w:t> </w:t>
      </w:r>
      <w:r>
        <w:rPr/>
        <w:t>arrendados</w:t>
      </w:r>
      <w:r>
        <w:rPr>
          <w:spacing w:val="-3"/>
        </w:rPr>
        <w:t> </w:t>
      </w:r>
      <w:r>
        <w:rPr/>
        <w:t>o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propiedad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CONALEP.</w:t>
      </w:r>
    </w:p>
    <w:p>
      <w:pPr>
        <w:pStyle w:val="BodyText"/>
        <w:spacing w:before="2"/>
      </w:pPr>
    </w:p>
    <w:p>
      <w:pPr>
        <w:pStyle w:val="BodyText"/>
        <w:ind w:left="272"/>
      </w:pPr>
      <w:r>
        <w:rPr/>
        <w:t>Funcionario</w:t>
      </w:r>
      <w:r>
        <w:rPr>
          <w:spacing w:val="28"/>
        </w:rPr>
        <w:t> </w:t>
      </w:r>
      <w:r>
        <w:rPr/>
        <w:t>Representante:</w:t>
      </w:r>
      <w:r>
        <w:rPr>
          <w:spacing w:val="30"/>
        </w:rPr>
        <w:t> </w:t>
      </w:r>
      <w:r>
        <w:rPr/>
        <w:t>Persona</w:t>
      </w:r>
      <w:r>
        <w:rPr>
          <w:spacing w:val="29"/>
        </w:rPr>
        <w:t> </w:t>
      </w:r>
      <w:r>
        <w:rPr/>
        <w:t>designada</w:t>
      </w:r>
      <w:r>
        <w:rPr>
          <w:spacing w:val="28"/>
        </w:rPr>
        <w:t> </w:t>
      </w:r>
      <w:r>
        <w:rPr/>
        <w:t>por</w:t>
      </w:r>
      <w:r>
        <w:rPr>
          <w:spacing w:val="29"/>
        </w:rPr>
        <w:t> </w:t>
      </w:r>
      <w:r>
        <w:rPr/>
        <w:t>el</w:t>
      </w:r>
      <w:r>
        <w:rPr>
          <w:spacing w:val="29"/>
        </w:rPr>
        <w:t> </w:t>
      </w:r>
      <w:r>
        <w:rPr/>
        <w:t>Presidente</w:t>
      </w:r>
      <w:r>
        <w:rPr>
          <w:spacing w:val="33"/>
        </w:rPr>
        <w:t> </w:t>
      </w:r>
      <w:r>
        <w:rPr/>
        <w:t>(a)</w:t>
      </w:r>
      <w:r>
        <w:rPr>
          <w:spacing w:val="30"/>
        </w:rPr>
        <w:t> </w:t>
      </w:r>
      <w:r>
        <w:rPr/>
        <w:t>del</w:t>
      </w:r>
      <w:r>
        <w:rPr>
          <w:spacing w:val="26"/>
        </w:rPr>
        <w:t> </w:t>
      </w:r>
      <w:r>
        <w:rPr/>
        <w:t>Comité</w:t>
      </w:r>
      <w:r>
        <w:rPr>
          <w:spacing w:val="7"/>
        </w:rPr>
        <w:t> </w:t>
      </w:r>
      <w:r>
        <w:rPr/>
        <w:t>para</w:t>
      </w:r>
      <w:r>
        <w:rPr>
          <w:spacing w:val="29"/>
        </w:rPr>
        <w:t> </w:t>
      </w:r>
      <w:r>
        <w:rPr/>
        <w:t>fungir</w:t>
      </w:r>
      <w:r>
        <w:rPr>
          <w:spacing w:val="28"/>
        </w:rPr>
        <w:t> </w:t>
      </w:r>
      <w:r>
        <w:rPr/>
        <w:t>como</w:t>
      </w:r>
      <w:r>
        <w:rPr>
          <w:spacing w:val="-51"/>
        </w:rPr>
        <w:t> </w:t>
      </w:r>
      <w:r>
        <w:rPr/>
        <w:t>enlace</w:t>
      </w:r>
      <w:r>
        <w:rPr>
          <w:spacing w:val="-2"/>
        </w:rPr>
        <w:t> </w:t>
      </w:r>
      <w:r>
        <w:rPr/>
        <w:t>ante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Comisión.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272"/>
      </w:pPr>
      <w:r>
        <w:rPr/>
        <w:t>Inmueble:</w:t>
      </w:r>
      <w:r>
        <w:rPr>
          <w:spacing w:val="-3"/>
        </w:rPr>
        <w:t> </w:t>
      </w:r>
      <w:r>
        <w:rPr/>
        <w:t>Edificio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conjunto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edificios</w:t>
      </w:r>
      <w:r>
        <w:rPr>
          <w:spacing w:val="-2"/>
        </w:rPr>
        <w:t> </w:t>
      </w:r>
      <w:r>
        <w:rPr/>
        <w:t>(en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mismo</w:t>
      </w:r>
      <w:r>
        <w:rPr>
          <w:spacing w:val="-4"/>
        </w:rPr>
        <w:t> </w:t>
      </w:r>
      <w:r>
        <w:rPr/>
        <w:t>predio)</w:t>
      </w:r>
      <w:r>
        <w:rPr>
          <w:spacing w:val="-1"/>
        </w:rPr>
        <w:t> </w:t>
      </w:r>
      <w:r>
        <w:rPr/>
        <w:t>destinados</w:t>
      </w:r>
      <w:r>
        <w:rPr>
          <w:spacing w:val="-5"/>
        </w:rPr>
        <w:t> </w:t>
      </w:r>
      <w:r>
        <w:rPr/>
        <w:t>para</w:t>
      </w:r>
      <w:r>
        <w:rPr>
          <w:spacing w:val="-4"/>
        </w:rPr>
        <w:t> </w:t>
      </w:r>
      <w:r>
        <w:rPr/>
        <w:t>oficinas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otros</w:t>
      </w:r>
      <w:r>
        <w:rPr>
          <w:spacing w:val="-2"/>
        </w:rPr>
        <w:t> </w:t>
      </w:r>
      <w:r>
        <w:rPr/>
        <w:t>usos.</w:t>
      </w:r>
    </w:p>
    <w:p>
      <w:pPr>
        <w:pStyle w:val="BodyText"/>
        <w:ind w:left="244"/>
        <w:rPr>
          <w:sz w:val="20"/>
        </w:rPr>
      </w:pPr>
      <w:r>
        <w:rPr>
          <w:sz w:val="20"/>
        </w:rPr>
        <w:pict>
          <v:group style="width:499.2pt;height:12.5pt;mso-position-horizontal-relative:char;mso-position-vertical-relative:line" coordorigin="0,0" coordsize="9984,250">
            <v:rect style="position:absolute;left:0;top:0;width:9984;height:250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ind w:left="272" w:right="140"/>
        <w:jc w:val="both"/>
      </w:pPr>
      <w:r>
        <w:rPr/>
        <w:pict>
          <v:shape style="position:absolute;margin-left:55.200001pt;margin-top:37.566898pt;width:499.2pt;height:37.450pt;mso-position-horizontal-relative:page;mso-position-vertical-relative:paragraph;z-index:-15972352" coordorigin="1104,751" coordsize="9984,749" path="m11088,751l1104,751,1104,1001,1104,1251,1104,1500,11088,1500,11088,1251,11088,1001,11088,751xe" filled="true" fillcolor="#ffffff" stroked="false">
            <v:path arrowok="t"/>
            <v:fill type="solid"/>
            <w10:wrap type="none"/>
          </v:shape>
        </w:pict>
      </w:r>
      <w:r>
        <w:rPr/>
        <w:t>PAT: El Plan Anual de Trabajo con que deberá contar cada uno de los inmuebles, flotas vehiculares e</w:t>
      </w:r>
      <w:r>
        <w:rPr>
          <w:spacing w:val="1"/>
        </w:rPr>
        <w:t> </w:t>
      </w:r>
      <w:r>
        <w:rPr/>
        <w:t>instalaciones industriales inscritos en el Programa, conformado por una serie de acciones que llevarán</w:t>
      </w:r>
      <w:r>
        <w:rPr>
          <w:spacing w:val="-51"/>
        </w:rPr>
        <w:t> </w:t>
      </w:r>
      <w:r>
        <w:rPr/>
        <w:t>a</w:t>
      </w:r>
      <w:r>
        <w:rPr>
          <w:spacing w:val="-3"/>
        </w:rPr>
        <w:t> </w:t>
      </w:r>
      <w:r>
        <w:rPr/>
        <w:t>cabo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objeto de</w:t>
      </w:r>
      <w:r>
        <w:rPr>
          <w:spacing w:val="-2"/>
        </w:rPr>
        <w:t> </w:t>
      </w:r>
      <w:r>
        <w:rPr/>
        <w:t>utilizar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manera</w:t>
      </w:r>
      <w:r>
        <w:rPr>
          <w:spacing w:val="-2"/>
        </w:rPr>
        <w:t> </w:t>
      </w:r>
      <w:r>
        <w:rPr/>
        <w:t>eficiente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energía</w:t>
      </w:r>
      <w:r>
        <w:rPr>
          <w:spacing w:val="-2"/>
        </w:rPr>
        <w:t> </w:t>
      </w:r>
      <w:r>
        <w:rPr/>
        <w:t>eléctrica,</w:t>
      </w:r>
      <w:r>
        <w:rPr>
          <w:spacing w:val="-1"/>
        </w:rPr>
        <w:t> </w:t>
      </w:r>
      <w:r>
        <w:rPr/>
        <w:t>térmica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los</w:t>
      </w:r>
      <w:r>
        <w:rPr>
          <w:spacing w:val="-1"/>
        </w:rPr>
        <w:t> </w:t>
      </w:r>
      <w:r>
        <w:rPr/>
        <w:t>combustibles.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480" w:lineRule="auto"/>
        <w:ind w:left="272" w:right="3214"/>
      </w:pPr>
      <w:r>
        <w:rPr/>
        <w:t>RCEO: Representación del CONALEP en el Estado de Oaxaca.</w:t>
      </w:r>
      <w:r>
        <w:rPr>
          <w:spacing w:val="1"/>
        </w:rPr>
        <w:t> </w:t>
      </w:r>
      <w:r>
        <w:rPr/>
        <w:t>UODDF:</w:t>
      </w:r>
      <w:r>
        <w:rPr>
          <w:spacing w:val="-3"/>
        </w:rPr>
        <w:t> </w:t>
      </w:r>
      <w:r>
        <w:rPr/>
        <w:t>Unidad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Operación</w:t>
      </w:r>
      <w:r>
        <w:rPr>
          <w:spacing w:val="-4"/>
        </w:rPr>
        <w:t> </w:t>
      </w:r>
      <w:r>
        <w:rPr/>
        <w:t>Desconcentrada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Distrito</w:t>
      </w:r>
      <w:r>
        <w:rPr>
          <w:spacing w:val="-1"/>
        </w:rPr>
        <w:t> </w:t>
      </w:r>
      <w:r>
        <w:rPr/>
        <w:t>Federal</w:t>
      </w:r>
    </w:p>
    <w:p>
      <w:pPr>
        <w:pStyle w:val="BodyText"/>
        <w:spacing w:line="276" w:lineRule="auto"/>
        <w:ind w:left="272"/>
      </w:pPr>
      <w:r>
        <w:rPr/>
        <w:pict>
          <v:shape style="position:absolute;margin-left:55.200001pt;margin-top:.126909pt;width:499.2pt;height:43.15pt;mso-position-horizontal-relative:page;mso-position-vertical-relative:paragraph;z-index:-15971840" coordorigin="1104,3" coordsize="9984,863" path="m11088,576l1104,576,1104,865,11088,865,11088,576xm11088,3l1104,3,1104,291,1104,576,11088,576,11088,291,11088,3xe" filled="true" fillcolor="#ffffff" stroked="false">
            <v:path arrowok="t"/>
            <v:fill type="solid"/>
            <w10:wrap type="none"/>
          </v:shape>
        </w:pict>
      </w:r>
      <w:r>
        <w:rPr>
          <w:b/>
        </w:rPr>
        <w:t>Artículo</w:t>
      </w:r>
      <w:r>
        <w:rPr>
          <w:b/>
          <w:spacing w:val="32"/>
        </w:rPr>
        <w:t> </w:t>
      </w:r>
      <w:r>
        <w:rPr>
          <w:b/>
        </w:rPr>
        <w:t>3.-</w:t>
      </w:r>
      <w:r>
        <w:rPr>
          <w:b/>
          <w:spacing w:val="34"/>
        </w:rPr>
        <w:t> </w:t>
      </w:r>
      <w:r>
        <w:rPr/>
        <w:t>El</w:t>
      </w:r>
      <w:r>
        <w:rPr>
          <w:spacing w:val="36"/>
        </w:rPr>
        <w:t> </w:t>
      </w:r>
      <w:r>
        <w:rPr/>
        <w:t>presente</w:t>
      </w:r>
      <w:r>
        <w:rPr>
          <w:spacing w:val="36"/>
        </w:rPr>
        <w:t> </w:t>
      </w:r>
      <w:r>
        <w:rPr/>
        <w:t>Manual</w:t>
      </w:r>
      <w:r>
        <w:rPr>
          <w:spacing w:val="36"/>
        </w:rPr>
        <w:t> </w:t>
      </w:r>
      <w:r>
        <w:rPr/>
        <w:t>es</w:t>
      </w:r>
      <w:r>
        <w:rPr>
          <w:spacing w:val="37"/>
        </w:rPr>
        <w:t> </w:t>
      </w:r>
      <w:r>
        <w:rPr/>
        <w:t>aplicable</w:t>
      </w:r>
      <w:r>
        <w:rPr>
          <w:spacing w:val="36"/>
        </w:rPr>
        <w:t> </w:t>
      </w:r>
      <w:r>
        <w:rPr/>
        <w:t>al</w:t>
      </w:r>
      <w:r>
        <w:rPr>
          <w:spacing w:val="36"/>
        </w:rPr>
        <w:t> </w:t>
      </w:r>
      <w:r>
        <w:rPr/>
        <w:t>CONALEP</w:t>
      </w:r>
      <w:r>
        <w:rPr>
          <w:spacing w:val="36"/>
        </w:rPr>
        <w:t> </w:t>
      </w:r>
      <w:r>
        <w:rPr/>
        <w:t>y</w:t>
      </w:r>
      <w:r>
        <w:rPr>
          <w:spacing w:val="34"/>
        </w:rPr>
        <w:t> </w:t>
      </w:r>
      <w:r>
        <w:rPr/>
        <w:t>sus</w:t>
      </w:r>
      <w:r>
        <w:rPr>
          <w:spacing w:val="35"/>
        </w:rPr>
        <w:t> </w:t>
      </w:r>
      <w:r>
        <w:rPr/>
        <w:t>Unidades</w:t>
      </w:r>
      <w:r>
        <w:rPr>
          <w:spacing w:val="35"/>
        </w:rPr>
        <w:t> </w:t>
      </w:r>
      <w:r>
        <w:rPr/>
        <w:t>Administrativas</w:t>
      </w:r>
      <w:r>
        <w:rPr>
          <w:spacing w:val="-51"/>
        </w:rPr>
        <w:t> </w:t>
      </w:r>
      <w:r>
        <w:rPr/>
        <w:t>Desconcentradas</w:t>
      </w:r>
      <w:r>
        <w:rPr>
          <w:spacing w:val="-4"/>
        </w:rPr>
        <w:t> </w:t>
      </w:r>
      <w:r>
        <w:rPr/>
        <w:t>(UODDF, RCEO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Planteles adscritos a</w:t>
      </w:r>
      <w:r>
        <w:rPr>
          <w:spacing w:val="-2"/>
        </w:rPr>
        <w:t> </w:t>
      </w:r>
      <w:r>
        <w:rPr/>
        <w:t>éstas).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Heading1"/>
        <w:ind w:left="3813" w:right="0"/>
        <w:jc w:val="left"/>
      </w:pPr>
      <w:r>
        <w:rPr/>
        <w:pict>
          <v:shape style="position:absolute;margin-left:55.200001pt;margin-top:5.083897pt;width:499.2pt;height:94.45pt;mso-position-horizontal-relative:page;mso-position-vertical-relative:paragraph;z-index:-15971328" coordorigin="1104,102" coordsize="9984,1889" path="m11088,990l1104,990,1104,1239,1104,1491,1104,1491,1104,1741,1104,1990,11088,1990,11088,1741,11088,1491,11088,1491,11088,1239,11088,990xm11088,102l4645,102,4645,416,1104,416,1104,704,1104,990,11088,990,11088,704,11088,416,11088,102xe" filled="true" fillcolor="#ffffff" stroked="false">
            <v:path arrowok="t"/>
            <v:fill type="solid"/>
            <w10:wrap type="none"/>
          </v:shape>
        </w:pict>
      </w:r>
      <w:r>
        <w:rPr/>
        <w:t>CAPÍTULO</w:t>
      </w:r>
      <w:r>
        <w:rPr>
          <w:spacing w:val="-4"/>
        </w:rPr>
        <w:t> </w:t>
      </w:r>
      <w:r>
        <w:rPr/>
        <w:t>SEGUNDO</w:t>
      </w:r>
    </w:p>
    <w:p>
      <w:pPr>
        <w:pStyle w:val="Heading3"/>
        <w:spacing w:before="41"/>
        <w:ind w:left="3828"/>
        <w:jc w:val="left"/>
      </w:pPr>
      <w:r>
        <w:rPr/>
        <w:t>OBJETIVO</w:t>
      </w:r>
      <w:r>
        <w:rPr>
          <w:spacing w:val="-6"/>
        </w:rPr>
        <w:t> </w:t>
      </w:r>
      <w:r>
        <w:rPr/>
        <w:t>DEL</w:t>
      </w:r>
      <w:r>
        <w:rPr>
          <w:spacing w:val="-4"/>
        </w:rPr>
        <w:t> </w:t>
      </w:r>
      <w:r>
        <w:rPr/>
        <w:t>COMITÉ</w:t>
      </w:r>
    </w:p>
    <w:p>
      <w:pPr>
        <w:pStyle w:val="BodyText"/>
        <w:spacing w:before="9"/>
        <w:rPr>
          <w:b/>
          <w:i/>
          <w:sz w:val="19"/>
        </w:rPr>
      </w:pPr>
    </w:p>
    <w:p>
      <w:pPr>
        <w:pStyle w:val="BodyText"/>
        <w:spacing w:before="101"/>
        <w:ind w:left="272" w:right="141" w:firstLine="288"/>
        <w:jc w:val="both"/>
      </w:pPr>
      <w:r>
        <w:rPr>
          <w:b/>
        </w:rPr>
        <w:t>Artículo 4.- </w:t>
      </w:r>
      <w:r>
        <w:rPr/>
        <w:t>El objetivo del Comité</w:t>
      </w:r>
      <w:r>
        <w:rPr>
          <w:spacing w:val="1"/>
        </w:rPr>
        <w:t> </w:t>
      </w:r>
      <w:r>
        <w:rPr/>
        <w:t>es establecer un proceso de mejora continua para incrementar</w:t>
      </w:r>
      <w:r>
        <w:rPr>
          <w:spacing w:val="-51"/>
        </w:rPr>
        <w:t> </w:t>
      </w:r>
      <w:r>
        <w:rPr/>
        <w:t>la</w:t>
      </w:r>
      <w:r>
        <w:rPr>
          <w:spacing w:val="1"/>
        </w:rPr>
        <w:t> </w:t>
      </w:r>
      <w:r>
        <w:rPr/>
        <w:t>eficiencia</w:t>
      </w:r>
      <w:r>
        <w:rPr>
          <w:spacing w:val="1"/>
        </w:rPr>
        <w:t> </w:t>
      </w:r>
      <w:r>
        <w:rPr/>
        <w:t>energética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inmuebles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flota</w:t>
      </w:r>
      <w:r>
        <w:rPr>
          <w:spacing w:val="1"/>
        </w:rPr>
        <w:t> </w:t>
      </w:r>
      <w:r>
        <w:rPr/>
        <w:t>vehicular,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perjuicio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productividad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actividades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calidad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prestación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los servicios 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institución.</w:t>
      </w:r>
    </w:p>
    <w:p>
      <w:pPr>
        <w:spacing w:after="0"/>
        <w:jc w:val="both"/>
        <w:sectPr>
          <w:pgSz w:w="12240" w:h="15840"/>
          <w:pgMar w:header="1145" w:footer="448" w:top="2800" w:bottom="640" w:left="860" w:right="1040"/>
        </w:sectPr>
      </w:pPr>
    </w:p>
    <w:p>
      <w:pPr>
        <w:pStyle w:val="BodyText"/>
        <w:spacing w:before="11"/>
        <w:rPr>
          <w:sz w:val="21"/>
        </w:rPr>
      </w:pPr>
    </w:p>
    <w:p>
      <w:pPr>
        <w:pStyle w:val="Heading1"/>
        <w:ind w:left="2350"/>
      </w:pPr>
      <w:r>
        <w:rPr/>
        <w:t>CAPÍTULO</w:t>
      </w:r>
      <w:r>
        <w:rPr>
          <w:spacing w:val="-4"/>
        </w:rPr>
        <w:t> </w:t>
      </w:r>
      <w:r>
        <w:rPr/>
        <w:t>TERCERO</w:t>
      </w:r>
    </w:p>
    <w:p>
      <w:pPr>
        <w:pStyle w:val="Heading3"/>
        <w:ind w:right="2219"/>
      </w:pPr>
      <w:r>
        <w:rPr/>
        <w:t>INTEGRACIÓN</w:t>
      </w:r>
      <w:r>
        <w:rPr>
          <w:spacing w:val="-5"/>
        </w:rPr>
        <w:t> </w:t>
      </w:r>
      <w:r>
        <w:rPr/>
        <w:t>DEL</w:t>
      </w:r>
      <w:r>
        <w:rPr>
          <w:spacing w:val="-4"/>
        </w:rPr>
        <w:t> </w:t>
      </w:r>
      <w:r>
        <w:rPr/>
        <w:t>COMITÉ.</w:t>
      </w:r>
    </w:p>
    <w:p>
      <w:pPr>
        <w:pStyle w:val="BodyText"/>
        <w:rPr>
          <w:b/>
          <w:i/>
          <w:sz w:val="31"/>
        </w:rPr>
      </w:pPr>
    </w:p>
    <w:p>
      <w:pPr>
        <w:spacing w:before="1"/>
        <w:ind w:left="272" w:right="0" w:firstLine="0"/>
        <w:jc w:val="left"/>
        <w:rPr>
          <w:sz w:val="22"/>
        </w:rPr>
      </w:pPr>
      <w:r>
        <w:rPr>
          <w:b/>
          <w:sz w:val="22"/>
        </w:rPr>
        <w:t>Artículo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5.-</w:t>
      </w:r>
      <w:r>
        <w:rPr>
          <w:b/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Comité</w:t>
      </w:r>
      <w:r>
        <w:rPr>
          <w:spacing w:val="-3"/>
          <w:sz w:val="22"/>
        </w:rPr>
        <w:t> </w:t>
      </w:r>
      <w:r>
        <w:rPr>
          <w:sz w:val="22"/>
        </w:rPr>
        <w:t>se</w:t>
      </w:r>
      <w:r>
        <w:rPr>
          <w:spacing w:val="-3"/>
          <w:sz w:val="22"/>
        </w:rPr>
        <w:t> </w:t>
      </w:r>
      <w:r>
        <w:rPr>
          <w:sz w:val="22"/>
        </w:rPr>
        <w:t>integrará</w:t>
      </w:r>
      <w:r>
        <w:rPr>
          <w:spacing w:val="-3"/>
          <w:sz w:val="22"/>
        </w:rPr>
        <w:t> </w:t>
      </w:r>
      <w:r>
        <w:rPr>
          <w:sz w:val="22"/>
        </w:rPr>
        <w:t>por:</w:t>
      </w:r>
    </w:p>
    <w:p>
      <w:pPr>
        <w:pStyle w:val="ListParagraph"/>
        <w:numPr>
          <w:ilvl w:val="1"/>
          <w:numId w:val="1"/>
        </w:numPr>
        <w:tabs>
          <w:tab w:pos="1264" w:val="left" w:leader="none"/>
          <w:tab w:pos="1265" w:val="left" w:leader="none"/>
        </w:tabs>
        <w:spacing w:line="240" w:lineRule="auto" w:before="115" w:after="0"/>
        <w:ind w:left="1264" w:right="0" w:hanging="507"/>
        <w:jc w:val="left"/>
        <w:rPr>
          <w:sz w:val="22"/>
        </w:rPr>
      </w:pPr>
      <w:r>
        <w:rPr>
          <w:sz w:val="22"/>
        </w:rPr>
        <w:t>Un</w:t>
      </w:r>
      <w:r>
        <w:rPr>
          <w:spacing w:val="-5"/>
          <w:sz w:val="22"/>
        </w:rPr>
        <w:t> </w:t>
      </w:r>
      <w:r>
        <w:rPr>
          <w:sz w:val="22"/>
        </w:rPr>
        <w:t>presidente</w:t>
      </w:r>
      <w:r>
        <w:rPr>
          <w:spacing w:val="-4"/>
          <w:sz w:val="22"/>
        </w:rPr>
        <w:t> </w:t>
      </w:r>
      <w:r>
        <w:rPr>
          <w:sz w:val="22"/>
        </w:rPr>
        <w:t>(a):</w:t>
      </w:r>
      <w:r>
        <w:rPr>
          <w:spacing w:val="-2"/>
          <w:sz w:val="22"/>
        </w:rPr>
        <w:t> </w:t>
      </w:r>
      <w:r>
        <w:rPr>
          <w:sz w:val="22"/>
        </w:rPr>
        <w:t>Secretario</w:t>
      </w:r>
      <w:r>
        <w:rPr>
          <w:spacing w:val="-3"/>
          <w:sz w:val="22"/>
        </w:rPr>
        <w:t> </w:t>
      </w:r>
      <w:r>
        <w:rPr>
          <w:sz w:val="22"/>
        </w:rPr>
        <w:t>(a)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Administración;</w:t>
      </w:r>
    </w:p>
    <w:p>
      <w:pPr>
        <w:pStyle w:val="ListParagraph"/>
        <w:numPr>
          <w:ilvl w:val="1"/>
          <w:numId w:val="1"/>
        </w:numPr>
        <w:tabs>
          <w:tab w:pos="1264" w:val="left" w:leader="none"/>
          <w:tab w:pos="1265" w:val="left" w:leader="none"/>
        </w:tabs>
        <w:spacing w:line="240" w:lineRule="auto" w:before="38" w:after="0"/>
        <w:ind w:left="1264" w:right="0" w:hanging="594"/>
        <w:jc w:val="left"/>
        <w:rPr>
          <w:sz w:val="22"/>
        </w:rPr>
      </w:pPr>
      <w:r>
        <w:rPr>
          <w:sz w:val="22"/>
        </w:rPr>
        <w:t>Un</w:t>
      </w:r>
      <w:r>
        <w:rPr>
          <w:spacing w:val="-4"/>
          <w:sz w:val="22"/>
        </w:rPr>
        <w:t> </w:t>
      </w:r>
      <w:r>
        <w:rPr>
          <w:sz w:val="22"/>
        </w:rPr>
        <w:t>Secretario</w:t>
      </w:r>
      <w:r>
        <w:rPr>
          <w:spacing w:val="-4"/>
          <w:sz w:val="22"/>
        </w:rPr>
        <w:t> </w:t>
      </w:r>
      <w:r>
        <w:rPr>
          <w:sz w:val="22"/>
        </w:rPr>
        <w:t>(a)</w:t>
      </w:r>
      <w:r>
        <w:rPr>
          <w:spacing w:val="-2"/>
          <w:sz w:val="22"/>
        </w:rPr>
        <w:t> </w:t>
      </w:r>
      <w:r>
        <w:rPr>
          <w:sz w:val="22"/>
        </w:rPr>
        <w:t>Ejecutivo:</w:t>
      </w:r>
      <w:r>
        <w:rPr>
          <w:spacing w:val="-2"/>
          <w:sz w:val="22"/>
        </w:rPr>
        <w:t> </w:t>
      </w:r>
      <w:r>
        <w:rPr>
          <w:sz w:val="22"/>
        </w:rPr>
        <w:t>Coordinador</w:t>
      </w:r>
      <w:r>
        <w:rPr>
          <w:spacing w:val="-3"/>
          <w:sz w:val="22"/>
        </w:rPr>
        <w:t> </w:t>
      </w:r>
      <w:r>
        <w:rPr>
          <w:sz w:val="22"/>
        </w:rPr>
        <w:t>(a)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Infraestructura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Equipamiento;</w:t>
      </w:r>
    </w:p>
    <w:p>
      <w:pPr>
        <w:pStyle w:val="ListParagraph"/>
        <w:numPr>
          <w:ilvl w:val="1"/>
          <w:numId w:val="1"/>
        </w:numPr>
        <w:tabs>
          <w:tab w:pos="1264" w:val="left" w:leader="none"/>
          <w:tab w:pos="1265" w:val="left" w:leader="none"/>
        </w:tabs>
        <w:spacing w:line="273" w:lineRule="auto" w:before="38" w:after="0"/>
        <w:ind w:left="1264" w:right="139" w:hanging="677"/>
        <w:jc w:val="left"/>
        <w:rPr>
          <w:sz w:val="22"/>
        </w:rPr>
      </w:pPr>
      <w:r>
        <w:rPr>
          <w:sz w:val="22"/>
        </w:rPr>
        <w:t>Vocales:</w:t>
      </w:r>
      <w:r>
        <w:rPr>
          <w:spacing w:val="23"/>
          <w:sz w:val="22"/>
        </w:rPr>
        <w:t> </w:t>
      </w:r>
      <w:r>
        <w:rPr>
          <w:sz w:val="22"/>
        </w:rPr>
        <w:t>Secretario</w:t>
      </w:r>
      <w:r>
        <w:rPr>
          <w:spacing w:val="24"/>
          <w:sz w:val="22"/>
        </w:rPr>
        <w:t> </w:t>
      </w:r>
      <w:r>
        <w:rPr>
          <w:sz w:val="22"/>
        </w:rPr>
        <w:t>(a)</w:t>
      </w:r>
      <w:r>
        <w:rPr>
          <w:spacing w:val="21"/>
          <w:sz w:val="22"/>
        </w:rPr>
        <w:t> </w:t>
      </w:r>
      <w:r>
        <w:rPr>
          <w:sz w:val="22"/>
        </w:rPr>
        <w:t>de</w:t>
      </w:r>
      <w:r>
        <w:rPr>
          <w:spacing w:val="20"/>
          <w:sz w:val="22"/>
        </w:rPr>
        <w:t> </w:t>
      </w:r>
      <w:r>
        <w:rPr>
          <w:sz w:val="22"/>
        </w:rPr>
        <w:t>Servicios</w:t>
      </w:r>
      <w:r>
        <w:rPr>
          <w:spacing w:val="22"/>
          <w:sz w:val="22"/>
        </w:rPr>
        <w:t> </w:t>
      </w:r>
      <w:r>
        <w:rPr>
          <w:sz w:val="22"/>
        </w:rPr>
        <w:t>Institucionales,</w:t>
      </w:r>
      <w:r>
        <w:rPr>
          <w:spacing w:val="25"/>
          <w:sz w:val="22"/>
        </w:rPr>
        <w:t> </w:t>
      </w:r>
      <w:r>
        <w:rPr>
          <w:sz w:val="22"/>
        </w:rPr>
        <w:t>Secretario</w:t>
      </w:r>
      <w:r>
        <w:rPr>
          <w:spacing w:val="20"/>
          <w:sz w:val="22"/>
        </w:rPr>
        <w:t> </w:t>
      </w:r>
      <w:r>
        <w:rPr>
          <w:sz w:val="22"/>
        </w:rPr>
        <w:t>(a)</w:t>
      </w:r>
      <w:r>
        <w:rPr>
          <w:spacing w:val="25"/>
          <w:sz w:val="22"/>
        </w:rPr>
        <w:t> </w:t>
      </w:r>
      <w:r>
        <w:rPr>
          <w:sz w:val="22"/>
        </w:rPr>
        <w:t>Planeación</w:t>
      </w:r>
      <w:r>
        <w:rPr>
          <w:spacing w:val="21"/>
          <w:sz w:val="22"/>
        </w:rPr>
        <w:t> </w:t>
      </w:r>
      <w:r>
        <w:rPr>
          <w:sz w:val="22"/>
        </w:rPr>
        <w:t>y</w:t>
      </w:r>
      <w:r>
        <w:rPr>
          <w:spacing w:val="21"/>
          <w:sz w:val="22"/>
        </w:rPr>
        <w:t> </w:t>
      </w:r>
      <w:r>
        <w:rPr>
          <w:sz w:val="22"/>
        </w:rPr>
        <w:t>Desarrollo</w:t>
      </w:r>
      <w:r>
        <w:rPr>
          <w:spacing w:val="-50"/>
          <w:sz w:val="22"/>
        </w:rPr>
        <w:t> </w:t>
      </w:r>
      <w:r>
        <w:rPr>
          <w:sz w:val="22"/>
        </w:rPr>
        <w:t>Institucional,</w:t>
      </w:r>
      <w:r>
        <w:rPr>
          <w:spacing w:val="1"/>
          <w:sz w:val="22"/>
        </w:rPr>
        <w:t> </w:t>
      </w:r>
      <w:r>
        <w:rPr>
          <w:sz w:val="22"/>
        </w:rPr>
        <w:t>Secretario</w:t>
      </w:r>
      <w:r>
        <w:rPr>
          <w:spacing w:val="-2"/>
          <w:sz w:val="22"/>
        </w:rPr>
        <w:t> </w:t>
      </w:r>
      <w:r>
        <w:rPr>
          <w:sz w:val="22"/>
        </w:rPr>
        <w:t>(a)</w:t>
      </w:r>
      <w:r>
        <w:rPr>
          <w:spacing w:val="1"/>
          <w:sz w:val="22"/>
        </w:rPr>
        <w:t> </w:t>
      </w:r>
      <w:r>
        <w:rPr>
          <w:sz w:val="22"/>
        </w:rPr>
        <w:t>Académica,</w:t>
      </w:r>
      <w:r>
        <w:rPr>
          <w:spacing w:val="1"/>
          <w:sz w:val="22"/>
        </w:rPr>
        <w:t> </w:t>
      </w:r>
      <w:r>
        <w:rPr>
          <w:sz w:val="22"/>
        </w:rPr>
        <w:t>Director</w:t>
      </w:r>
      <w:r>
        <w:rPr>
          <w:spacing w:val="-2"/>
          <w:sz w:val="22"/>
        </w:rPr>
        <w:t> </w:t>
      </w:r>
      <w:r>
        <w:rPr>
          <w:sz w:val="22"/>
        </w:rPr>
        <w:t>(a)</w:t>
      </w:r>
      <w:r>
        <w:rPr>
          <w:spacing w:val="-1"/>
          <w:sz w:val="22"/>
        </w:rPr>
        <w:t> </w:t>
      </w:r>
      <w:r>
        <w:rPr>
          <w:sz w:val="22"/>
        </w:rPr>
        <w:t>de Administración</w:t>
      </w:r>
      <w:r>
        <w:rPr>
          <w:spacing w:val="-1"/>
          <w:sz w:val="22"/>
        </w:rPr>
        <w:t> </w:t>
      </w:r>
      <w:r>
        <w:rPr>
          <w:sz w:val="22"/>
        </w:rPr>
        <w:t>Financiera,</w:t>
      </w:r>
      <w:r>
        <w:rPr>
          <w:spacing w:val="1"/>
          <w:sz w:val="22"/>
        </w:rPr>
        <w:t> </w:t>
      </w:r>
      <w:r>
        <w:rPr>
          <w:sz w:val="22"/>
        </w:rPr>
        <w:t>Director</w:t>
      </w:r>
    </w:p>
    <w:p>
      <w:pPr>
        <w:pStyle w:val="ListParagraph"/>
        <w:numPr>
          <w:ilvl w:val="2"/>
          <w:numId w:val="1"/>
        </w:numPr>
        <w:tabs>
          <w:tab w:pos="1596" w:val="left" w:leader="none"/>
        </w:tabs>
        <w:spacing w:line="240" w:lineRule="auto" w:before="4" w:after="0"/>
        <w:ind w:left="1595" w:right="0" w:hanging="332"/>
        <w:jc w:val="left"/>
        <w:rPr>
          <w:sz w:val="22"/>
        </w:rPr>
      </w:pPr>
      <w:r>
        <w:rPr>
          <w:sz w:val="22"/>
        </w:rPr>
        <w:t>Corporativo</w:t>
      </w:r>
      <w:r>
        <w:rPr>
          <w:spacing w:val="-5"/>
          <w:sz w:val="22"/>
        </w:rPr>
        <w:t> </w:t>
      </w:r>
      <w:r>
        <w:rPr>
          <w:sz w:val="22"/>
        </w:rPr>
        <w:t>(a)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Tecnologías</w:t>
      </w:r>
      <w:r>
        <w:rPr>
          <w:spacing w:val="-3"/>
          <w:sz w:val="22"/>
        </w:rPr>
        <w:t> </w:t>
      </w:r>
      <w:r>
        <w:rPr>
          <w:sz w:val="22"/>
        </w:rPr>
        <w:t>Aplicadas,</w:t>
      </w:r>
      <w:r>
        <w:rPr>
          <w:spacing w:val="-3"/>
          <w:sz w:val="22"/>
        </w:rPr>
        <w:t> </w:t>
      </w:r>
      <w:r>
        <w:rPr>
          <w:sz w:val="22"/>
        </w:rPr>
        <w:t>Director</w:t>
      </w:r>
      <w:r>
        <w:rPr>
          <w:spacing w:val="-2"/>
          <w:sz w:val="22"/>
        </w:rPr>
        <w:t> </w:t>
      </w:r>
      <w:r>
        <w:rPr>
          <w:sz w:val="22"/>
        </w:rPr>
        <w:t>(a)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Personal;</w:t>
      </w:r>
    </w:p>
    <w:p>
      <w:pPr>
        <w:pStyle w:val="ListParagraph"/>
        <w:numPr>
          <w:ilvl w:val="1"/>
          <w:numId w:val="1"/>
        </w:numPr>
        <w:tabs>
          <w:tab w:pos="1264" w:val="left" w:leader="none"/>
          <w:tab w:pos="1265" w:val="left" w:leader="none"/>
        </w:tabs>
        <w:spacing w:line="276" w:lineRule="auto" w:before="38" w:after="0"/>
        <w:ind w:left="1264" w:right="137" w:hanging="653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7345664">
            <wp:simplePos x="0" y="0"/>
            <wp:positionH relativeFrom="page">
              <wp:posOffset>1345691</wp:posOffset>
            </wp:positionH>
            <wp:positionV relativeFrom="paragraph">
              <wp:posOffset>151598</wp:posOffset>
            </wp:positionV>
            <wp:extent cx="5042916" cy="5042916"/>
            <wp:effectExtent l="0" t="0" r="0" b="0"/>
            <wp:wrapNone/>
            <wp:docPr id="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916" cy="5042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8.120003pt;margin-top:2.026896pt;width:506.3pt;height:301.850pt;mso-position-horizontal-relative:page;mso-position-vertical-relative:paragraph;z-index:-15970304" coordorigin="962,41" coordsize="10126,6037" path="m11087,3490l1683,3490,1683,3778,1683,4066,11087,4066,11087,3778,11087,3490xm11087,1478l1736,1478,1736,1766,1736,2052,1736,2340,11087,2340,11087,2052,11087,1766,11087,1478xm11087,902l1736,902,1736,1190,1736,1478,11087,1478,11087,1190,11087,902xm11087,329l1736,329,1736,617,1736,902,11087,902,11087,617,11087,329xm11087,41l1736,41,1736,329,11087,329,11087,41xm11088,4927l11087,4927,11087,4639,11087,4639,11087,4354,11087,4066,1683,4066,1683,4354,1683,4639,2043,4639,2043,4927,962,4927,962,5215,1673,5215,1673,5503,1673,5791,2033,5791,2033,6077,11087,6077,11087,5791,11087,5791,11087,5503,11087,5215,11088,5215,11088,4927xm11088,2628l11087,2628,11087,2340,1683,2340,1683,2628,962,2628,962,2916,1683,2916,1683,3204,1683,3490,11087,3490,11087,3204,11087,2916,11088,2916,11088,2628xe" filled="true" fillcolor="#ffffff" stroked="false">
            <v:path arrowok="t"/>
            <v:fill type="solid"/>
            <w10:wrap type="none"/>
          </v:shape>
        </w:pict>
      </w:r>
      <w:r>
        <w:rPr>
          <w:sz w:val="22"/>
        </w:rPr>
        <w:t>Un funcionario representante</w:t>
      </w:r>
      <w:r>
        <w:rPr>
          <w:spacing w:val="1"/>
          <w:sz w:val="22"/>
        </w:rPr>
        <w:t> </w:t>
      </w:r>
      <w:r>
        <w:rPr>
          <w:sz w:val="22"/>
        </w:rPr>
        <w:t>de la</w:t>
      </w:r>
      <w:r>
        <w:rPr>
          <w:spacing w:val="1"/>
          <w:sz w:val="22"/>
        </w:rPr>
        <w:t> </w:t>
      </w:r>
      <w:r>
        <w:rPr>
          <w:sz w:val="22"/>
        </w:rPr>
        <w:t>institución, quien será</w:t>
      </w:r>
      <w:r>
        <w:rPr>
          <w:spacing w:val="1"/>
          <w:sz w:val="22"/>
        </w:rPr>
        <w:t> </w:t>
      </w:r>
      <w:r>
        <w:rPr>
          <w:sz w:val="22"/>
        </w:rPr>
        <w:t>enlace</w:t>
      </w:r>
      <w:r>
        <w:rPr>
          <w:spacing w:val="6"/>
          <w:sz w:val="22"/>
        </w:rPr>
        <w:t> </w:t>
      </w:r>
      <w:r>
        <w:rPr>
          <w:sz w:val="22"/>
        </w:rPr>
        <w:t>ante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Comisión</w:t>
      </w:r>
      <w:r>
        <w:rPr>
          <w:spacing w:val="-1"/>
          <w:sz w:val="22"/>
        </w:rPr>
        <w:t> </w:t>
      </w:r>
      <w:r>
        <w:rPr>
          <w:sz w:val="22"/>
        </w:rPr>
        <w:t>con</w:t>
      </w:r>
      <w:r>
        <w:rPr>
          <w:spacing w:val="-2"/>
          <w:sz w:val="22"/>
        </w:rPr>
        <w:t> </w:t>
      </w:r>
      <w:r>
        <w:rPr>
          <w:sz w:val="22"/>
        </w:rPr>
        <w:t>nivel</w:t>
      </w:r>
      <w:r>
        <w:rPr>
          <w:spacing w:val="-50"/>
          <w:sz w:val="22"/>
        </w:rPr>
        <w:t> </w:t>
      </w:r>
      <w:r>
        <w:rPr>
          <w:sz w:val="22"/>
        </w:rPr>
        <w:t>jerárquico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Director de</w:t>
      </w:r>
      <w:r>
        <w:rPr>
          <w:spacing w:val="-4"/>
          <w:sz w:val="22"/>
        </w:rPr>
        <w:t> </w:t>
      </w:r>
      <w:r>
        <w:rPr>
          <w:sz w:val="22"/>
        </w:rPr>
        <w:t>Área;</w:t>
      </w:r>
    </w:p>
    <w:p>
      <w:pPr>
        <w:pStyle w:val="ListParagraph"/>
        <w:numPr>
          <w:ilvl w:val="1"/>
          <w:numId w:val="1"/>
        </w:numPr>
        <w:tabs>
          <w:tab w:pos="1264" w:val="left" w:leader="none"/>
          <w:tab w:pos="1265" w:val="left" w:leader="none"/>
        </w:tabs>
        <w:spacing w:line="240" w:lineRule="auto" w:before="1" w:after="0"/>
        <w:ind w:left="1264" w:right="0" w:hanging="567"/>
        <w:jc w:val="left"/>
        <w:rPr>
          <w:sz w:val="22"/>
        </w:rPr>
      </w:pPr>
      <w:r>
        <w:rPr>
          <w:sz w:val="22"/>
        </w:rPr>
        <w:t>Uno</w:t>
      </w:r>
      <w:r>
        <w:rPr>
          <w:spacing w:val="-5"/>
          <w:sz w:val="22"/>
        </w:rPr>
        <w:t> </w:t>
      </w:r>
      <w:r>
        <w:rPr>
          <w:sz w:val="22"/>
        </w:rPr>
        <w:t>o</w:t>
      </w:r>
      <w:r>
        <w:rPr>
          <w:spacing w:val="-1"/>
          <w:sz w:val="22"/>
        </w:rPr>
        <w:t> </w:t>
      </w:r>
      <w:r>
        <w:rPr>
          <w:sz w:val="22"/>
        </w:rPr>
        <w:t>varios</w:t>
      </w:r>
      <w:r>
        <w:rPr>
          <w:spacing w:val="-4"/>
          <w:sz w:val="22"/>
        </w:rPr>
        <w:t> </w:t>
      </w:r>
      <w:r>
        <w:rPr>
          <w:sz w:val="22"/>
        </w:rPr>
        <w:t>técnicos</w:t>
      </w:r>
      <w:r>
        <w:rPr>
          <w:spacing w:val="-2"/>
          <w:sz w:val="22"/>
        </w:rPr>
        <w:t> </w:t>
      </w:r>
      <w:r>
        <w:rPr>
          <w:sz w:val="22"/>
        </w:rPr>
        <w:t>especialistas,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los</w:t>
      </w:r>
      <w:r>
        <w:rPr>
          <w:spacing w:val="-1"/>
          <w:sz w:val="22"/>
        </w:rPr>
        <w:t> </w:t>
      </w:r>
      <w:r>
        <w:rPr>
          <w:sz w:val="22"/>
        </w:rPr>
        <w:t>asuntos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tratar;</w:t>
      </w:r>
    </w:p>
    <w:p>
      <w:pPr>
        <w:pStyle w:val="ListParagraph"/>
        <w:numPr>
          <w:ilvl w:val="1"/>
          <w:numId w:val="1"/>
        </w:numPr>
        <w:tabs>
          <w:tab w:pos="1264" w:val="left" w:leader="none"/>
          <w:tab w:pos="1265" w:val="left" w:leader="none"/>
        </w:tabs>
        <w:spacing w:line="240" w:lineRule="auto" w:before="36" w:after="0"/>
        <w:ind w:left="1264" w:right="0" w:hanging="654"/>
        <w:jc w:val="left"/>
        <w:rPr>
          <w:sz w:val="22"/>
        </w:rPr>
      </w:pPr>
      <w:r>
        <w:rPr>
          <w:sz w:val="22"/>
        </w:rPr>
        <w:t>Un</w:t>
      </w:r>
      <w:r>
        <w:rPr>
          <w:spacing w:val="-5"/>
          <w:sz w:val="22"/>
        </w:rPr>
        <w:t> </w:t>
      </w:r>
      <w:r>
        <w:rPr>
          <w:sz w:val="22"/>
        </w:rPr>
        <w:t>Funcionario</w:t>
      </w:r>
      <w:r>
        <w:rPr>
          <w:spacing w:val="-3"/>
          <w:sz w:val="22"/>
        </w:rPr>
        <w:t> </w:t>
      </w:r>
      <w:r>
        <w:rPr>
          <w:sz w:val="22"/>
        </w:rPr>
        <w:t>Operador</w:t>
      </w:r>
      <w:r>
        <w:rPr>
          <w:spacing w:val="-3"/>
          <w:sz w:val="22"/>
        </w:rPr>
        <w:t> </w:t>
      </w:r>
      <w:r>
        <w:rPr>
          <w:sz w:val="22"/>
        </w:rPr>
        <w:t>o</w:t>
      </w:r>
      <w:r>
        <w:rPr>
          <w:spacing w:val="-4"/>
          <w:sz w:val="22"/>
        </w:rPr>
        <w:t> </w:t>
      </w:r>
      <w:r>
        <w:rPr>
          <w:sz w:val="22"/>
        </w:rPr>
        <w:t>Administrador;</w:t>
      </w:r>
    </w:p>
    <w:p>
      <w:pPr>
        <w:pStyle w:val="ListParagraph"/>
        <w:numPr>
          <w:ilvl w:val="1"/>
          <w:numId w:val="1"/>
        </w:numPr>
        <w:tabs>
          <w:tab w:pos="1264" w:val="left" w:leader="none"/>
          <w:tab w:pos="1265" w:val="left" w:leader="none"/>
        </w:tabs>
        <w:spacing w:line="240" w:lineRule="auto" w:before="38" w:after="0"/>
        <w:ind w:left="1264" w:right="0" w:hanging="740"/>
        <w:jc w:val="left"/>
        <w:rPr>
          <w:sz w:val="22"/>
        </w:rPr>
      </w:pPr>
      <w:r>
        <w:rPr>
          <w:sz w:val="22"/>
        </w:rPr>
        <w:t>Un</w:t>
      </w:r>
      <w:r>
        <w:rPr>
          <w:spacing w:val="-3"/>
          <w:sz w:val="22"/>
        </w:rPr>
        <w:t> </w:t>
      </w:r>
      <w:r>
        <w:rPr>
          <w:sz w:val="22"/>
        </w:rPr>
        <w:t>Representante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UODDF;</w:t>
      </w:r>
    </w:p>
    <w:p>
      <w:pPr>
        <w:pStyle w:val="ListParagraph"/>
        <w:numPr>
          <w:ilvl w:val="1"/>
          <w:numId w:val="1"/>
        </w:numPr>
        <w:tabs>
          <w:tab w:pos="1264" w:val="left" w:leader="none"/>
          <w:tab w:pos="1265" w:val="left" w:leader="none"/>
        </w:tabs>
        <w:spacing w:line="240" w:lineRule="auto" w:before="38" w:after="0"/>
        <w:ind w:left="1264" w:right="0" w:hanging="824"/>
        <w:jc w:val="left"/>
        <w:rPr>
          <w:sz w:val="22"/>
        </w:rPr>
      </w:pPr>
      <w:r>
        <w:rPr>
          <w:sz w:val="22"/>
        </w:rPr>
        <w:t>Un</w:t>
      </w:r>
      <w:r>
        <w:rPr>
          <w:spacing w:val="-2"/>
          <w:sz w:val="22"/>
        </w:rPr>
        <w:t> </w:t>
      </w:r>
      <w:r>
        <w:rPr>
          <w:sz w:val="22"/>
        </w:rPr>
        <w:t>representante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RCEO;</w:t>
      </w:r>
    </w:p>
    <w:p>
      <w:pPr>
        <w:pStyle w:val="ListParagraph"/>
        <w:numPr>
          <w:ilvl w:val="1"/>
          <w:numId w:val="1"/>
        </w:numPr>
        <w:tabs>
          <w:tab w:pos="1264" w:val="left" w:leader="none"/>
          <w:tab w:pos="1265" w:val="left" w:leader="none"/>
        </w:tabs>
        <w:spacing w:line="240" w:lineRule="auto" w:before="38" w:after="0"/>
        <w:ind w:left="1264" w:right="0" w:hanging="663"/>
        <w:jc w:val="left"/>
        <w:rPr>
          <w:sz w:val="22"/>
        </w:rPr>
      </w:pPr>
      <w:r>
        <w:rPr>
          <w:sz w:val="22"/>
        </w:rPr>
        <w:t>Un</w:t>
      </w:r>
      <w:r>
        <w:rPr>
          <w:spacing w:val="-3"/>
          <w:sz w:val="22"/>
        </w:rPr>
        <w:t> </w:t>
      </w:r>
      <w:r>
        <w:rPr>
          <w:sz w:val="22"/>
        </w:rPr>
        <w:t>asesor</w:t>
      </w:r>
      <w:r>
        <w:rPr>
          <w:spacing w:val="-2"/>
          <w:sz w:val="22"/>
        </w:rPr>
        <w:t> </w:t>
      </w:r>
      <w:r>
        <w:rPr>
          <w:sz w:val="22"/>
        </w:rPr>
        <w:t>del</w:t>
      </w:r>
      <w:r>
        <w:rPr>
          <w:spacing w:val="-3"/>
          <w:sz w:val="22"/>
        </w:rPr>
        <w:t> </w:t>
      </w:r>
      <w:r>
        <w:rPr>
          <w:sz w:val="22"/>
        </w:rPr>
        <w:t>Órgano</w:t>
      </w:r>
      <w:r>
        <w:rPr>
          <w:spacing w:val="-2"/>
          <w:sz w:val="22"/>
        </w:rPr>
        <w:t> </w:t>
      </w:r>
      <w:r>
        <w:rPr>
          <w:sz w:val="22"/>
        </w:rPr>
        <w:t>Interno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Control,</w:t>
      </w:r>
      <w:r>
        <w:rPr>
          <w:spacing w:val="-2"/>
          <w:sz w:val="22"/>
        </w:rPr>
        <w:t> </w:t>
      </w:r>
      <w:r>
        <w:rPr>
          <w:sz w:val="22"/>
        </w:rPr>
        <w:t>y</w:t>
      </w:r>
    </w:p>
    <w:p>
      <w:pPr>
        <w:pStyle w:val="ListParagraph"/>
        <w:numPr>
          <w:ilvl w:val="1"/>
          <w:numId w:val="1"/>
        </w:numPr>
        <w:tabs>
          <w:tab w:pos="1264" w:val="left" w:leader="none"/>
          <w:tab w:pos="1265" w:val="left" w:leader="none"/>
        </w:tabs>
        <w:spacing w:line="240" w:lineRule="auto" w:before="35" w:after="0"/>
        <w:ind w:left="1264" w:right="0" w:hanging="577"/>
        <w:jc w:val="left"/>
        <w:rPr>
          <w:sz w:val="22"/>
        </w:rPr>
      </w:pPr>
      <w:r>
        <w:rPr>
          <w:sz w:val="22"/>
        </w:rPr>
        <w:t>Un</w:t>
      </w:r>
      <w:r>
        <w:rPr>
          <w:spacing w:val="-4"/>
          <w:sz w:val="22"/>
        </w:rPr>
        <w:t> </w:t>
      </w:r>
      <w:r>
        <w:rPr>
          <w:sz w:val="22"/>
        </w:rPr>
        <w:t>asesor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Dirección</w:t>
      </w:r>
      <w:r>
        <w:rPr>
          <w:spacing w:val="-3"/>
          <w:sz w:val="22"/>
        </w:rPr>
        <w:t> </w:t>
      </w:r>
      <w:r>
        <w:rPr>
          <w:sz w:val="22"/>
        </w:rPr>
        <w:t>Corporativa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Asuntos</w:t>
      </w:r>
      <w:r>
        <w:rPr>
          <w:spacing w:val="-3"/>
          <w:sz w:val="22"/>
        </w:rPr>
        <w:t> </w:t>
      </w:r>
      <w:r>
        <w:rPr>
          <w:sz w:val="22"/>
        </w:rPr>
        <w:t>Jurídicos.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2"/>
        </w:numPr>
        <w:tabs>
          <w:tab w:pos="492" w:val="left" w:leader="none"/>
        </w:tabs>
        <w:spacing w:line="240" w:lineRule="auto" w:before="101" w:after="0"/>
        <w:ind w:left="491" w:right="0" w:hanging="361"/>
        <w:jc w:val="left"/>
        <w:rPr>
          <w:sz w:val="22"/>
        </w:rPr>
      </w:pPr>
      <w:r>
        <w:rPr>
          <w:sz w:val="22"/>
        </w:rPr>
        <w:t>CON DERECHO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VOZ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VOTO</w:t>
      </w:r>
    </w:p>
    <w:p>
      <w:pPr>
        <w:pStyle w:val="ListParagraph"/>
        <w:numPr>
          <w:ilvl w:val="1"/>
          <w:numId w:val="2"/>
        </w:numPr>
        <w:tabs>
          <w:tab w:pos="1211" w:val="left" w:leader="none"/>
          <w:tab w:pos="1212" w:val="left" w:leader="none"/>
        </w:tabs>
        <w:spacing w:line="240" w:lineRule="auto" w:before="38" w:after="0"/>
        <w:ind w:left="1211" w:right="0" w:hanging="507"/>
        <w:jc w:val="left"/>
        <w:rPr>
          <w:sz w:val="22"/>
        </w:rPr>
      </w:pPr>
      <w:r>
        <w:rPr>
          <w:sz w:val="22"/>
        </w:rPr>
        <w:t>Presidente</w:t>
      </w:r>
      <w:r>
        <w:rPr>
          <w:spacing w:val="-4"/>
          <w:sz w:val="22"/>
        </w:rPr>
        <w:t> </w:t>
      </w:r>
      <w:r>
        <w:rPr>
          <w:sz w:val="22"/>
        </w:rPr>
        <w:t>(a);</w:t>
      </w:r>
    </w:p>
    <w:p>
      <w:pPr>
        <w:pStyle w:val="ListParagraph"/>
        <w:numPr>
          <w:ilvl w:val="1"/>
          <w:numId w:val="2"/>
        </w:numPr>
        <w:tabs>
          <w:tab w:pos="1211" w:val="left" w:leader="none"/>
          <w:tab w:pos="1212" w:val="left" w:leader="none"/>
        </w:tabs>
        <w:spacing w:line="240" w:lineRule="auto" w:before="38" w:after="0"/>
        <w:ind w:left="1211" w:right="0" w:hanging="591"/>
        <w:jc w:val="left"/>
        <w:rPr>
          <w:sz w:val="22"/>
        </w:rPr>
      </w:pPr>
      <w:r>
        <w:rPr>
          <w:sz w:val="22"/>
        </w:rPr>
        <w:t>Secretario</w:t>
      </w:r>
      <w:r>
        <w:rPr>
          <w:spacing w:val="-4"/>
          <w:sz w:val="22"/>
        </w:rPr>
        <w:t> </w:t>
      </w:r>
      <w:r>
        <w:rPr>
          <w:sz w:val="22"/>
        </w:rPr>
        <w:t>(a)</w:t>
      </w:r>
      <w:r>
        <w:rPr>
          <w:spacing w:val="-2"/>
          <w:sz w:val="22"/>
        </w:rPr>
        <w:t> </w:t>
      </w:r>
      <w:r>
        <w:rPr>
          <w:sz w:val="22"/>
        </w:rPr>
        <w:t>Ejecutivo</w:t>
      </w:r>
      <w:r>
        <w:rPr>
          <w:spacing w:val="-5"/>
          <w:sz w:val="22"/>
        </w:rPr>
        <w:t> </w:t>
      </w:r>
      <w:r>
        <w:rPr>
          <w:sz w:val="22"/>
        </w:rPr>
        <w:t>(a);</w:t>
      </w:r>
    </w:p>
    <w:p>
      <w:pPr>
        <w:pStyle w:val="ListParagraph"/>
        <w:numPr>
          <w:ilvl w:val="1"/>
          <w:numId w:val="2"/>
        </w:numPr>
        <w:tabs>
          <w:tab w:pos="1211" w:val="left" w:leader="none"/>
          <w:tab w:pos="1212" w:val="left" w:leader="none"/>
        </w:tabs>
        <w:spacing w:line="240" w:lineRule="auto" w:before="36" w:after="0"/>
        <w:ind w:left="1211" w:right="0" w:hanging="678"/>
        <w:jc w:val="left"/>
        <w:rPr>
          <w:sz w:val="22"/>
        </w:rPr>
      </w:pPr>
      <w:r>
        <w:rPr>
          <w:sz w:val="22"/>
        </w:rPr>
        <w:t>Vocales;</w:t>
      </w:r>
    </w:p>
    <w:p>
      <w:pPr>
        <w:pStyle w:val="ListParagraph"/>
        <w:numPr>
          <w:ilvl w:val="1"/>
          <w:numId w:val="2"/>
        </w:numPr>
        <w:tabs>
          <w:tab w:pos="1211" w:val="left" w:leader="none"/>
          <w:tab w:pos="1212" w:val="left" w:leader="none"/>
        </w:tabs>
        <w:spacing w:line="240" w:lineRule="auto" w:before="38" w:after="0"/>
        <w:ind w:left="1211" w:right="0" w:hanging="654"/>
        <w:jc w:val="left"/>
        <w:rPr>
          <w:sz w:val="22"/>
        </w:rPr>
      </w:pPr>
      <w:r>
        <w:rPr>
          <w:sz w:val="22"/>
        </w:rPr>
        <w:t>Funcionario</w:t>
      </w:r>
      <w:r>
        <w:rPr>
          <w:spacing w:val="-6"/>
          <w:sz w:val="22"/>
        </w:rPr>
        <w:t> </w:t>
      </w:r>
      <w:r>
        <w:rPr>
          <w:sz w:val="22"/>
        </w:rPr>
        <w:t>(a)</w:t>
      </w:r>
      <w:r>
        <w:rPr>
          <w:spacing w:val="-3"/>
          <w:sz w:val="22"/>
        </w:rPr>
        <w:t> </w:t>
      </w:r>
      <w:r>
        <w:rPr>
          <w:sz w:val="22"/>
        </w:rPr>
        <w:t>Operador</w:t>
      </w:r>
      <w:r>
        <w:rPr>
          <w:spacing w:val="-4"/>
          <w:sz w:val="22"/>
        </w:rPr>
        <w:t> </w:t>
      </w:r>
      <w:r>
        <w:rPr>
          <w:sz w:val="22"/>
        </w:rPr>
        <w:t>o</w:t>
      </w:r>
      <w:r>
        <w:rPr>
          <w:spacing w:val="-4"/>
          <w:sz w:val="22"/>
        </w:rPr>
        <w:t> </w:t>
      </w:r>
      <w:r>
        <w:rPr>
          <w:sz w:val="22"/>
        </w:rPr>
        <w:t>Administrador;</w:t>
      </w:r>
    </w:p>
    <w:p>
      <w:pPr>
        <w:pStyle w:val="ListParagraph"/>
        <w:numPr>
          <w:ilvl w:val="1"/>
          <w:numId w:val="2"/>
        </w:numPr>
        <w:tabs>
          <w:tab w:pos="1211" w:val="left" w:leader="none"/>
          <w:tab w:pos="1212" w:val="left" w:leader="none"/>
        </w:tabs>
        <w:spacing w:line="240" w:lineRule="auto" w:before="38" w:after="0"/>
        <w:ind w:left="1211" w:right="0" w:hanging="567"/>
        <w:jc w:val="left"/>
        <w:rPr>
          <w:sz w:val="22"/>
        </w:rPr>
      </w:pPr>
      <w:r>
        <w:rPr>
          <w:sz w:val="22"/>
        </w:rPr>
        <w:t>Técnicos</w:t>
      </w:r>
      <w:r>
        <w:rPr>
          <w:spacing w:val="-3"/>
          <w:sz w:val="22"/>
        </w:rPr>
        <w:t> </w:t>
      </w:r>
      <w:r>
        <w:rPr>
          <w:sz w:val="22"/>
        </w:rPr>
        <w:t>Especializados,</w:t>
      </w:r>
      <w:r>
        <w:rPr>
          <w:spacing w:val="-5"/>
          <w:sz w:val="22"/>
        </w:rPr>
        <w:t> </w:t>
      </w:r>
      <w:r>
        <w:rPr>
          <w:sz w:val="22"/>
        </w:rPr>
        <w:t>y</w:t>
      </w:r>
    </w:p>
    <w:p>
      <w:pPr>
        <w:pStyle w:val="ListParagraph"/>
        <w:numPr>
          <w:ilvl w:val="1"/>
          <w:numId w:val="2"/>
        </w:numPr>
        <w:tabs>
          <w:tab w:pos="1211" w:val="left" w:leader="none"/>
          <w:tab w:pos="1212" w:val="left" w:leader="none"/>
        </w:tabs>
        <w:spacing w:line="240" w:lineRule="auto" w:before="38" w:after="0"/>
        <w:ind w:left="1211" w:right="0" w:hanging="654"/>
        <w:jc w:val="left"/>
        <w:rPr>
          <w:sz w:val="22"/>
        </w:rPr>
      </w:pPr>
      <w:r>
        <w:rPr>
          <w:sz w:val="22"/>
        </w:rPr>
        <w:t>Representantes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UODDF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RCEO.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2"/>
        </w:numPr>
        <w:tabs>
          <w:tab w:pos="492" w:val="left" w:leader="none"/>
        </w:tabs>
        <w:spacing w:line="240" w:lineRule="auto" w:before="101" w:after="0"/>
        <w:ind w:left="491" w:right="0" w:hanging="361"/>
        <w:jc w:val="left"/>
        <w:rPr>
          <w:sz w:val="22"/>
        </w:rPr>
      </w:pPr>
      <w:r>
        <w:rPr>
          <w:sz w:val="22"/>
        </w:rPr>
        <w:t>Sin</w:t>
      </w:r>
      <w:r>
        <w:rPr>
          <w:spacing w:val="-3"/>
          <w:sz w:val="22"/>
        </w:rPr>
        <w:t> </w:t>
      </w:r>
      <w:r>
        <w:rPr>
          <w:sz w:val="22"/>
        </w:rPr>
        <w:t>Derecho a</w:t>
      </w:r>
      <w:r>
        <w:rPr>
          <w:spacing w:val="-2"/>
          <w:sz w:val="22"/>
        </w:rPr>
        <w:t> </w:t>
      </w:r>
      <w:r>
        <w:rPr>
          <w:sz w:val="22"/>
        </w:rPr>
        <w:t>Voto</w:t>
      </w:r>
      <w:r>
        <w:rPr>
          <w:spacing w:val="-3"/>
          <w:sz w:val="22"/>
        </w:rPr>
        <w:t> </w:t>
      </w:r>
      <w:r>
        <w:rPr>
          <w:sz w:val="22"/>
        </w:rPr>
        <w:t>pero</w:t>
      </w:r>
      <w:r>
        <w:rPr>
          <w:spacing w:val="-4"/>
          <w:sz w:val="22"/>
        </w:rPr>
        <w:t> </w:t>
      </w:r>
      <w:r>
        <w:rPr>
          <w:sz w:val="22"/>
        </w:rPr>
        <w:t>con</w:t>
      </w:r>
      <w:r>
        <w:rPr>
          <w:spacing w:val="-1"/>
          <w:sz w:val="22"/>
        </w:rPr>
        <w:t> </w:t>
      </w:r>
      <w:r>
        <w:rPr>
          <w:sz w:val="22"/>
        </w:rPr>
        <w:t>voz</w:t>
      </w:r>
    </w:p>
    <w:p>
      <w:pPr>
        <w:pStyle w:val="ListParagraph"/>
        <w:numPr>
          <w:ilvl w:val="1"/>
          <w:numId w:val="2"/>
        </w:numPr>
        <w:tabs>
          <w:tab w:pos="1201" w:val="left" w:leader="none"/>
          <w:tab w:pos="1202" w:val="left" w:leader="none"/>
        </w:tabs>
        <w:spacing w:line="240" w:lineRule="auto" w:before="38" w:after="0"/>
        <w:ind w:left="1202" w:right="0" w:hanging="507"/>
        <w:jc w:val="left"/>
        <w:rPr>
          <w:sz w:val="22"/>
        </w:rPr>
      </w:pPr>
      <w:r>
        <w:rPr>
          <w:sz w:val="22"/>
        </w:rPr>
        <w:t>Asesores;</w:t>
      </w:r>
    </w:p>
    <w:p>
      <w:pPr>
        <w:pStyle w:val="ListParagraph"/>
        <w:numPr>
          <w:ilvl w:val="1"/>
          <w:numId w:val="2"/>
        </w:numPr>
        <w:tabs>
          <w:tab w:pos="1201" w:val="left" w:leader="none"/>
          <w:tab w:pos="1202" w:val="left" w:leader="none"/>
        </w:tabs>
        <w:spacing w:line="240" w:lineRule="auto" w:before="38" w:after="0"/>
        <w:ind w:left="1202" w:right="0" w:hanging="591"/>
        <w:jc w:val="left"/>
        <w:rPr>
          <w:sz w:val="22"/>
        </w:rPr>
      </w:pPr>
      <w:r>
        <w:rPr>
          <w:sz w:val="22"/>
        </w:rPr>
        <w:t>Invitados</w:t>
      </w:r>
    </w:p>
    <w:p>
      <w:pPr>
        <w:pStyle w:val="BodyText"/>
        <w:spacing w:before="8"/>
        <w:rPr>
          <w:sz w:val="28"/>
        </w:rPr>
      </w:pPr>
    </w:p>
    <w:p>
      <w:pPr>
        <w:pStyle w:val="Heading1"/>
        <w:ind w:left="2211"/>
      </w:pPr>
      <w:r>
        <w:rPr/>
        <w:pict>
          <v:shape style="position:absolute;margin-left:48.120003pt;margin-top:5.083897pt;width:506.3pt;height:49.6pt;mso-position-horizontal-relative:page;mso-position-vertical-relative:paragraph;z-index:-15969792" coordorigin="962,102" coordsize="10126,992" path="m11088,102l962,102,962,416,962,805,962,1093,11088,1093,11088,805,11088,416,11088,102xe" filled="true" fillcolor="#ffffff" stroked="false">
            <v:path arrowok="t"/>
            <v:fill type="solid"/>
            <w10:wrap type="none"/>
          </v:shape>
        </w:pict>
      </w:r>
      <w:r>
        <w:rPr/>
        <w:t>CAPÍTULO</w:t>
      </w:r>
      <w:r>
        <w:rPr>
          <w:spacing w:val="-4"/>
        </w:rPr>
        <w:t> </w:t>
      </w:r>
      <w:r>
        <w:rPr/>
        <w:t>CUARTO</w:t>
      </w:r>
    </w:p>
    <w:p>
      <w:pPr>
        <w:pStyle w:val="Heading3"/>
        <w:spacing w:before="41"/>
        <w:ind w:left="2214" w:right="2222"/>
      </w:pPr>
      <w:r>
        <w:rPr/>
        <w:t>FUNCIONES</w:t>
      </w:r>
      <w:r>
        <w:rPr>
          <w:spacing w:val="-3"/>
        </w:rPr>
        <w:t> </w:t>
      </w:r>
      <w:r>
        <w:rPr/>
        <w:t>DEL</w:t>
      </w:r>
      <w:r>
        <w:rPr>
          <w:spacing w:val="-4"/>
        </w:rPr>
        <w:t> </w:t>
      </w:r>
      <w:r>
        <w:rPr/>
        <w:t>COMITÉ</w:t>
      </w:r>
    </w:p>
    <w:p>
      <w:pPr>
        <w:spacing w:before="139"/>
        <w:ind w:left="131" w:right="0" w:firstLine="0"/>
        <w:jc w:val="left"/>
        <w:rPr>
          <w:sz w:val="22"/>
        </w:rPr>
      </w:pPr>
      <w:r>
        <w:rPr>
          <w:b/>
          <w:sz w:val="22"/>
        </w:rPr>
        <w:t>Artículo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6.-</w:t>
      </w:r>
      <w:r>
        <w:rPr>
          <w:b/>
          <w:spacing w:val="-5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Comité</w:t>
      </w:r>
      <w:r>
        <w:rPr>
          <w:spacing w:val="-3"/>
          <w:sz w:val="22"/>
        </w:rPr>
        <w:t> </w:t>
      </w:r>
      <w:r>
        <w:rPr>
          <w:sz w:val="22"/>
        </w:rPr>
        <w:t>tendrá</w:t>
      </w:r>
      <w:r>
        <w:rPr>
          <w:spacing w:val="-4"/>
          <w:sz w:val="22"/>
        </w:rPr>
        <w:t> </w:t>
      </w:r>
      <w:r>
        <w:rPr>
          <w:sz w:val="22"/>
        </w:rPr>
        <w:t>las</w:t>
      </w:r>
      <w:r>
        <w:rPr>
          <w:spacing w:val="-2"/>
          <w:sz w:val="22"/>
        </w:rPr>
        <w:t> </w:t>
      </w:r>
      <w:r>
        <w:rPr>
          <w:sz w:val="22"/>
        </w:rPr>
        <w:t>siguientes</w:t>
      </w:r>
      <w:r>
        <w:rPr>
          <w:spacing w:val="-2"/>
          <w:sz w:val="22"/>
        </w:rPr>
        <w:t> </w:t>
      </w:r>
      <w:r>
        <w:rPr>
          <w:sz w:val="22"/>
        </w:rPr>
        <w:t>funciones:</w:t>
      </w:r>
    </w:p>
    <w:p>
      <w:pPr>
        <w:pStyle w:val="ListParagraph"/>
        <w:numPr>
          <w:ilvl w:val="0"/>
          <w:numId w:val="3"/>
        </w:numPr>
        <w:tabs>
          <w:tab w:pos="1211" w:val="left" w:leader="none"/>
          <w:tab w:pos="1212" w:val="left" w:leader="none"/>
        </w:tabs>
        <w:spacing w:line="240" w:lineRule="auto" w:before="139" w:after="0"/>
        <w:ind w:left="1211" w:right="0" w:hanging="507"/>
        <w:jc w:val="left"/>
        <w:rPr>
          <w:sz w:val="22"/>
        </w:rPr>
      </w:pPr>
      <w:r>
        <w:rPr/>
        <w:pict>
          <v:shape style="position:absolute;margin-left:84.144005pt;margin-top:7.076908pt;width:470.25pt;height:57.5pt;mso-position-horizontal-relative:page;mso-position-vertical-relative:paragraph;z-index:-15969280" coordorigin="1683,142" coordsize="9405,1150" path="m11087,142l1683,142,1683,430,1683,715,1683,1003,1683,1291,11087,1291,11087,1003,11087,715,11087,430,11087,142xe" filled="true" fillcolor="#ffffff" stroked="false">
            <v:path arrowok="t"/>
            <v:fill type="solid"/>
            <w10:wrap type="none"/>
          </v:shape>
        </w:pict>
      </w:r>
      <w:r>
        <w:rPr>
          <w:sz w:val="22"/>
        </w:rPr>
        <w:t>Aprobar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calendario de</w:t>
      </w:r>
      <w:r>
        <w:rPr>
          <w:spacing w:val="-6"/>
          <w:sz w:val="22"/>
        </w:rPr>
        <w:t> </w:t>
      </w:r>
      <w:r>
        <w:rPr>
          <w:sz w:val="22"/>
        </w:rPr>
        <w:t>sesiones</w:t>
      </w:r>
      <w:r>
        <w:rPr>
          <w:spacing w:val="-4"/>
          <w:sz w:val="22"/>
        </w:rPr>
        <w:t> </w:t>
      </w:r>
      <w:r>
        <w:rPr>
          <w:sz w:val="22"/>
        </w:rPr>
        <w:t>para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reunión</w:t>
      </w:r>
      <w:r>
        <w:rPr>
          <w:spacing w:val="-5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Comité;</w:t>
      </w:r>
    </w:p>
    <w:p>
      <w:pPr>
        <w:pStyle w:val="ListParagraph"/>
        <w:numPr>
          <w:ilvl w:val="0"/>
          <w:numId w:val="3"/>
        </w:numPr>
        <w:tabs>
          <w:tab w:pos="1211" w:val="left" w:leader="none"/>
          <w:tab w:pos="1212" w:val="left" w:leader="none"/>
        </w:tabs>
        <w:spacing w:line="240" w:lineRule="auto" w:before="38" w:after="0"/>
        <w:ind w:left="1211" w:right="0" w:hanging="591"/>
        <w:jc w:val="left"/>
        <w:rPr>
          <w:sz w:val="22"/>
        </w:rPr>
      </w:pPr>
      <w:r>
        <w:rPr>
          <w:sz w:val="22"/>
        </w:rPr>
        <w:t>Definir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meta</w:t>
      </w:r>
      <w:r>
        <w:rPr>
          <w:spacing w:val="-3"/>
          <w:sz w:val="22"/>
        </w:rPr>
        <w:t> </w:t>
      </w:r>
      <w:r>
        <w:rPr>
          <w:sz w:val="22"/>
        </w:rPr>
        <w:t>anual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ahorro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energía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combustible</w:t>
      </w:r>
      <w:r>
        <w:rPr>
          <w:spacing w:val="-4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CONALEP;</w:t>
      </w:r>
    </w:p>
    <w:p>
      <w:pPr>
        <w:pStyle w:val="ListParagraph"/>
        <w:numPr>
          <w:ilvl w:val="0"/>
          <w:numId w:val="3"/>
        </w:numPr>
        <w:tabs>
          <w:tab w:pos="1211" w:val="left" w:leader="none"/>
          <w:tab w:pos="1212" w:val="left" w:leader="none"/>
        </w:tabs>
        <w:spacing w:line="240" w:lineRule="auto" w:before="35" w:after="0"/>
        <w:ind w:left="1211" w:right="0" w:hanging="678"/>
        <w:jc w:val="left"/>
        <w:rPr>
          <w:sz w:val="22"/>
        </w:rPr>
      </w:pPr>
      <w:r>
        <w:rPr>
          <w:sz w:val="22"/>
        </w:rPr>
        <w:t>Autorizar</w:t>
      </w:r>
      <w:r>
        <w:rPr>
          <w:spacing w:val="-2"/>
          <w:sz w:val="22"/>
        </w:rPr>
        <w:t> </w:t>
      </w:r>
      <w:r>
        <w:rPr>
          <w:sz w:val="22"/>
        </w:rPr>
        <w:t>los</w:t>
      </w:r>
      <w:r>
        <w:rPr>
          <w:spacing w:val="-1"/>
          <w:sz w:val="22"/>
        </w:rPr>
        <w:t> </w:t>
      </w:r>
      <w:r>
        <w:rPr>
          <w:sz w:val="22"/>
        </w:rPr>
        <w:t>Programas</w:t>
      </w:r>
      <w:r>
        <w:rPr>
          <w:spacing w:val="-4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se</w:t>
      </w:r>
      <w:r>
        <w:rPr>
          <w:spacing w:val="-3"/>
          <w:sz w:val="22"/>
        </w:rPr>
        <w:t> </w:t>
      </w:r>
      <w:r>
        <w:rPr>
          <w:sz w:val="22"/>
        </w:rPr>
        <w:t>sometan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su</w:t>
      </w:r>
      <w:r>
        <w:rPr>
          <w:spacing w:val="-2"/>
          <w:sz w:val="22"/>
        </w:rPr>
        <w:t> </w:t>
      </w:r>
      <w:r>
        <w:rPr>
          <w:sz w:val="22"/>
        </w:rPr>
        <w:t>consideración;</w:t>
      </w:r>
    </w:p>
    <w:p>
      <w:pPr>
        <w:pStyle w:val="ListParagraph"/>
        <w:numPr>
          <w:ilvl w:val="0"/>
          <w:numId w:val="3"/>
        </w:numPr>
        <w:tabs>
          <w:tab w:pos="1211" w:val="left" w:leader="none"/>
          <w:tab w:pos="1212" w:val="left" w:leader="none"/>
        </w:tabs>
        <w:spacing w:line="240" w:lineRule="auto" w:before="38" w:after="0"/>
        <w:ind w:left="1211" w:right="0" w:hanging="654"/>
        <w:jc w:val="left"/>
        <w:rPr>
          <w:sz w:val="22"/>
        </w:rPr>
      </w:pPr>
      <w:r>
        <w:rPr>
          <w:sz w:val="22"/>
        </w:rPr>
        <w:t>Aprobar</w:t>
      </w:r>
      <w:r>
        <w:rPr>
          <w:spacing w:val="-3"/>
          <w:sz w:val="22"/>
        </w:rPr>
        <w:t> </w:t>
      </w:r>
      <w:r>
        <w:rPr>
          <w:sz w:val="22"/>
        </w:rPr>
        <w:t>las</w:t>
      </w:r>
      <w:r>
        <w:rPr>
          <w:spacing w:val="-3"/>
          <w:sz w:val="22"/>
        </w:rPr>
        <w:t> </w:t>
      </w:r>
      <w:r>
        <w:rPr>
          <w:sz w:val="22"/>
        </w:rPr>
        <w:t>propuestas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actualización</w:t>
      </w:r>
      <w:r>
        <w:rPr>
          <w:spacing w:val="-4"/>
          <w:sz w:val="22"/>
        </w:rPr>
        <w:t> </w:t>
      </w:r>
      <w:r>
        <w:rPr>
          <w:sz w:val="22"/>
        </w:rPr>
        <w:t>del</w:t>
      </w:r>
      <w:r>
        <w:rPr>
          <w:spacing w:val="-4"/>
          <w:sz w:val="22"/>
        </w:rPr>
        <w:t> </w:t>
      </w:r>
      <w:r>
        <w:rPr>
          <w:sz w:val="22"/>
        </w:rPr>
        <w:t>presente</w:t>
      </w:r>
      <w:r>
        <w:rPr>
          <w:spacing w:val="-4"/>
          <w:sz w:val="22"/>
        </w:rPr>
        <w:t> </w:t>
      </w:r>
      <w:r>
        <w:rPr>
          <w:sz w:val="22"/>
        </w:rPr>
        <w:t>Manual;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1145" w:footer="448" w:top="2800" w:bottom="640" w:left="860" w:right="104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3"/>
        </w:numPr>
        <w:tabs>
          <w:tab w:pos="1211" w:val="left" w:leader="none"/>
          <w:tab w:pos="1212" w:val="left" w:leader="none"/>
        </w:tabs>
        <w:spacing w:line="276" w:lineRule="auto" w:before="101" w:after="0"/>
        <w:ind w:left="1211" w:right="140" w:hanging="567"/>
        <w:jc w:val="left"/>
        <w:rPr>
          <w:sz w:val="22"/>
        </w:rPr>
      </w:pPr>
      <w:r>
        <w:rPr>
          <w:sz w:val="22"/>
        </w:rPr>
        <w:t>Implementar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medidas</w:t>
      </w:r>
      <w:r>
        <w:rPr>
          <w:spacing w:val="1"/>
          <w:sz w:val="22"/>
        </w:rPr>
        <w:t> </w:t>
      </w:r>
      <w:r>
        <w:rPr>
          <w:sz w:val="22"/>
        </w:rPr>
        <w:t>necesarias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reducir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consumo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energía</w:t>
      </w:r>
      <w:r>
        <w:rPr>
          <w:spacing w:val="1"/>
          <w:sz w:val="22"/>
        </w:rPr>
        <w:t> </w:t>
      </w:r>
      <w:r>
        <w:rPr>
          <w:sz w:val="22"/>
        </w:rPr>
        <w:t>eléctrica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51"/>
          <w:sz w:val="22"/>
        </w:rPr>
        <w:t> </w:t>
      </w:r>
      <w:r>
        <w:rPr>
          <w:sz w:val="22"/>
        </w:rPr>
        <w:t>combustibles;</w:t>
      </w:r>
    </w:p>
    <w:p>
      <w:pPr>
        <w:pStyle w:val="ListParagraph"/>
        <w:numPr>
          <w:ilvl w:val="0"/>
          <w:numId w:val="3"/>
        </w:numPr>
        <w:tabs>
          <w:tab w:pos="1211" w:val="left" w:leader="none"/>
          <w:tab w:pos="1212" w:val="left" w:leader="none"/>
        </w:tabs>
        <w:spacing w:line="276" w:lineRule="auto" w:before="0" w:after="0"/>
        <w:ind w:left="1211" w:right="145" w:hanging="653"/>
        <w:jc w:val="left"/>
        <w:rPr>
          <w:sz w:val="22"/>
        </w:rPr>
      </w:pPr>
      <w:r>
        <w:rPr>
          <w:sz w:val="22"/>
        </w:rPr>
        <w:t>Evaluar</w:t>
      </w:r>
      <w:r>
        <w:rPr>
          <w:spacing w:val="39"/>
          <w:sz w:val="22"/>
        </w:rPr>
        <w:t> </w:t>
      </w:r>
      <w:r>
        <w:rPr>
          <w:sz w:val="22"/>
        </w:rPr>
        <w:t>y</w:t>
      </w:r>
      <w:r>
        <w:rPr>
          <w:spacing w:val="39"/>
          <w:sz w:val="22"/>
        </w:rPr>
        <w:t> </w:t>
      </w:r>
      <w:r>
        <w:rPr>
          <w:sz w:val="22"/>
        </w:rPr>
        <w:t>dar</w:t>
      </w:r>
      <w:r>
        <w:rPr>
          <w:spacing w:val="40"/>
          <w:sz w:val="22"/>
        </w:rPr>
        <w:t> </w:t>
      </w:r>
      <w:r>
        <w:rPr>
          <w:sz w:val="22"/>
        </w:rPr>
        <w:t>seguimiento</w:t>
      </w:r>
      <w:r>
        <w:rPr>
          <w:spacing w:val="41"/>
          <w:sz w:val="22"/>
        </w:rPr>
        <w:t> </w:t>
      </w:r>
      <w:r>
        <w:rPr>
          <w:sz w:val="22"/>
        </w:rPr>
        <w:t>a</w:t>
      </w:r>
      <w:r>
        <w:rPr>
          <w:spacing w:val="39"/>
          <w:sz w:val="22"/>
        </w:rPr>
        <w:t> </w:t>
      </w:r>
      <w:r>
        <w:rPr>
          <w:sz w:val="22"/>
        </w:rPr>
        <w:t>las</w:t>
      </w:r>
      <w:r>
        <w:rPr>
          <w:spacing w:val="41"/>
          <w:sz w:val="22"/>
        </w:rPr>
        <w:t> </w:t>
      </w:r>
      <w:r>
        <w:rPr>
          <w:sz w:val="22"/>
        </w:rPr>
        <w:t>propuestas,</w:t>
      </w:r>
      <w:r>
        <w:rPr>
          <w:spacing w:val="41"/>
          <w:sz w:val="22"/>
        </w:rPr>
        <w:t> </w:t>
      </w:r>
      <w:r>
        <w:rPr>
          <w:sz w:val="22"/>
        </w:rPr>
        <w:t>acciones</w:t>
      </w:r>
      <w:r>
        <w:rPr>
          <w:spacing w:val="41"/>
          <w:sz w:val="22"/>
        </w:rPr>
        <w:t> </w:t>
      </w:r>
      <w:r>
        <w:rPr>
          <w:sz w:val="22"/>
        </w:rPr>
        <w:t>y</w:t>
      </w:r>
      <w:r>
        <w:rPr>
          <w:spacing w:val="39"/>
          <w:sz w:val="22"/>
        </w:rPr>
        <w:t> </w:t>
      </w:r>
      <w:r>
        <w:rPr>
          <w:sz w:val="22"/>
        </w:rPr>
        <w:t>proyectos</w:t>
      </w:r>
      <w:r>
        <w:rPr>
          <w:spacing w:val="41"/>
          <w:sz w:val="22"/>
        </w:rPr>
        <w:t> </w:t>
      </w:r>
      <w:r>
        <w:rPr>
          <w:sz w:val="22"/>
        </w:rPr>
        <w:t>de</w:t>
      </w:r>
      <w:r>
        <w:rPr>
          <w:spacing w:val="39"/>
          <w:sz w:val="22"/>
        </w:rPr>
        <w:t> </w:t>
      </w:r>
      <w:r>
        <w:rPr>
          <w:sz w:val="22"/>
        </w:rPr>
        <w:t>trabajo</w:t>
      </w:r>
      <w:r>
        <w:rPr>
          <w:spacing w:val="39"/>
          <w:sz w:val="22"/>
        </w:rPr>
        <w:t> </w:t>
      </w:r>
      <w:r>
        <w:rPr>
          <w:sz w:val="22"/>
        </w:rPr>
        <w:t>para</w:t>
      </w:r>
      <w:r>
        <w:rPr>
          <w:spacing w:val="39"/>
          <w:sz w:val="22"/>
        </w:rPr>
        <w:t> </w:t>
      </w:r>
      <w:r>
        <w:rPr>
          <w:sz w:val="22"/>
        </w:rPr>
        <w:t>el</w:t>
      </w:r>
      <w:r>
        <w:rPr>
          <w:spacing w:val="40"/>
          <w:sz w:val="22"/>
        </w:rPr>
        <w:t> </w:t>
      </w:r>
      <w:r>
        <w:rPr>
          <w:sz w:val="22"/>
        </w:rPr>
        <w:t>uso</w:t>
      </w:r>
      <w:r>
        <w:rPr>
          <w:spacing w:val="-50"/>
          <w:sz w:val="22"/>
        </w:rPr>
        <w:t> </w:t>
      </w:r>
      <w:r>
        <w:rPr>
          <w:sz w:val="22"/>
        </w:rPr>
        <w:t>eficiente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energía, y</w:t>
      </w:r>
    </w:p>
    <w:p>
      <w:pPr>
        <w:pStyle w:val="ListParagraph"/>
        <w:numPr>
          <w:ilvl w:val="0"/>
          <w:numId w:val="3"/>
        </w:numPr>
        <w:tabs>
          <w:tab w:pos="1211" w:val="left" w:leader="none"/>
          <w:tab w:pos="1212" w:val="left" w:leader="none"/>
        </w:tabs>
        <w:spacing w:line="240" w:lineRule="auto" w:before="0" w:after="0"/>
        <w:ind w:left="1211" w:right="0" w:hanging="738"/>
        <w:jc w:val="left"/>
        <w:rPr>
          <w:sz w:val="22"/>
        </w:rPr>
      </w:pPr>
      <w:r>
        <w:rPr>
          <w:sz w:val="22"/>
        </w:rPr>
        <w:t>En</w:t>
      </w:r>
      <w:r>
        <w:rPr>
          <w:spacing w:val="-4"/>
          <w:sz w:val="22"/>
        </w:rPr>
        <w:t> </w:t>
      </w:r>
      <w:r>
        <w:rPr>
          <w:sz w:val="22"/>
        </w:rPr>
        <w:t>su</w:t>
      </w:r>
      <w:r>
        <w:rPr>
          <w:spacing w:val="-1"/>
          <w:sz w:val="22"/>
        </w:rPr>
        <w:t> </w:t>
      </w:r>
      <w:r>
        <w:rPr>
          <w:sz w:val="22"/>
        </w:rPr>
        <w:t>caso</w:t>
      </w:r>
      <w:r>
        <w:rPr>
          <w:spacing w:val="-2"/>
          <w:sz w:val="22"/>
        </w:rPr>
        <w:t> </w:t>
      </w:r>
      <w:r>
        <w:rPr>
          <w:sz w:val="22"/>
        </w:rPr>
        <w:t>Justificar</w:t>
      </w:r>
      <w:r>
        <w:rPr>
          <w:spacing w:val="-1"/>
          <w:sz w:val="22"/>
        </w:rPr>
        <w:t> </w:t>
      </w:r>
      <w:r>
        <w:rPr>
          <w:sz w:val="22"/>
        </w:rPr>
        <w:t>ante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Comisión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incumplimiento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meta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ahorro.</w:t>
      </w:r>
    </w:p>
    <w:p>
      <w:pPr>
        <w:pStyle w:val="BodyText"/>
        <w:spacing w:before="5"/>
        <w:rPr>
          <w:sz w:val="28"/>
        </w:rPr>
      </w:pPr>
    </w:p>
    <w:p>
      <w:pPr>
        <w:pStyle w:val="BodyText"/>
        <w:spacing w:line="276" w:lineRule="auto"/>
        <w:ind w:left="272"/>
      </w:pPr>
      <w:r>
        <w:rPr/>
        <w:t>Los</w:t>
      </w:r>
      <w:r>
        <w:rPr>
          <w:spacing w:val="-5"/>
        </w:rPr>
        <w:t> </w:t>
      </w:r>
      <w:r>
        <w:rPr/>
        <w:t>integrantes</w:t>
      </w:r>
      <w:r>
        <w:rPr>
          <w:spacing w:val="-5"/>
        </w:rPr>
        <w:t> </w:t>
      </w:r>
      <w:r>
        <w:rPr/>
        <w:t>del</w:t>
      </w:r>
      <w:r>
        <w:rPr>
          <w:spacing w:val="-6"/>
        </w:rPr>
        <w:t> </w:t>
      </w:r>
      <w:r>
        <w:rPr/>
        <w:t>comité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derecho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voz</w:t>
      </w:r>
      <w:r>
        <w:rPr>
          <w:spacing w:val="-4"/>
        </w:rPr>
        <w:t> </w:t>
      </w:r>
      <w:r>
        <w:rPr/>
        <w:t>y</w:t>
      </w:r>
      <w:r>
        <w:rPr>
          <w:spacing w:val="-6"/>
        </w:rPr>
        <w:t> </w:t>
      </w:r>
      <w:r>
        <w:rPr/>
        <w:t>voto,</w:t>
      </w:r>
      <w:r>
        <w:rPr>
          <w:spacing w:val="-5"/>
        </w:rPr>
        <w:t> </w:t>
      </w:r>
      <w:r>
        <w:rPr/>
        <w:t>designarán</w:t>
      </w:r>
      <w:r>
        <w:rPr>
          <w:spacing w:val="-5"/>
        </w:rPr>
        <w:t> </w:t>
      </w:r>
      <w:r>
        <w:rPr/>
        <w:t>por</w:t>
      </w:r>
      <w:r>
        <w:rPr>
          <w:spacing w:val="-5"/>
        </w:rPr>
        <w:t> </w:t>
      </w:r>
      <w:r>
        <w:rPr/>
        <w:t>escrito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sus</w:t>
      </w:r>
      <w:r>
        <w:rPr>
          <w:spacing w:val="-5"/>
        </w:rPr>
        <w:t> </w:t>
      </w:r>
      <w:r>
        <w:rPr/>
        <w:t>respectivos</w:t>
      </w:r>
      <w:r>
        <w:rPr>
          <w:spacing w:val="-6"/>
        </w:rPr>
        <w:t> </w:t>
      </w:r>
      <w:r>
        <w:rPr/>
        <w:t>suplentes,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deberán</w:t>
      </w:r>
      <w:r>
        <w:rPr>
          <w:spacing w:val="-2"/>
        </w:rPr>
        <w:t> </w:t>
      </w:r>
      <w:r>
        <w:rPr/>
        <w:t>contar con</w:t>
      </w:r>
      <w:r>
        <w:rPr>
          <w:spacing w:val="-1"/>
        </w:rPr>
        <w:t> </w:t>
      </w:r>
      <w:r>
        <w:rPr/>
        <w:t>un</w:t>
      </w:r>
      <w:r>
        <w:rPr>
          <w:spacing w:val="-2"/>
        </w:rPr>
        <w:t> </w:t>
      </w:r>
      <w:r>
        <w:rPr/>
        <w:t>nivel</w:t>
      </w:r>
      <w:r>
        <w:rPr>
          <w:spacing w:val="-1"/>
        </w:rPr>
        <w:t> </w:t>
      </w:r>
      <w:r>
        <w:rPr/>
        <w:t>jerárquico inmediato inferior.</w:t>
      </w:r>
    </w:p>
    <w:p>
      <w:pPr>
        <w:pStyle w:val="BodyText"/>
        <w:spacing w:before="10"/>
        <w:rPr>
          <w:sz w:val="27"/>
        </w:rPr>
      </w:pPr>
    </w:p>
    <w:p>
      <w:pPr>
        <w:pStyle w:val="Heading1"/>
        <w:spacing w:before="1"/>
      </w:pPr>
      <w:r>
        <w:rPr/>
        <w:t>CAPÍTULO</w:t>
      </w:r>
      <w:r>
        <w:rPr>
          <w:spacing w:val="-4"/>
        </w:rPr>
        <w:t> </w:t>
      </w:r>
      <w:r>
        <w:rPr/>
        <w:t>QUINTO</w:t>
      </w:r>
    </w:p>
    <w:p>
      <w:pPr>
        <w:pStyle w:val="Heading3"/>
        <w:ind w:right="2222"/>
      </w:pPr>
      <w:r>
        <w:rPr/>
        <w:drawing>
          <wp:anchor distT="0" distB="0" distL="0" distR="0" allowOverlap="1" layoutInCell="1" locked="0" behindDoc="1" simplePos="0" relativeHeight="487347712">
            <wp:simplePos x="0" y="0"/>
            <wp:positionH relativeFrom="page">
              <wp:posOffset>1345691</wp:posOffset>
            </wp:positionH>
            <wp:positionV relativeFrom="paragraph">
              <wp:posOffset>19010</wp:posOffset>
            </wp:positionV>
            <wp:extent cx="5042916" cy="5042916"/>
            <wp:effectExtent l="0" t="0" r="0" b="0"/>
            <wp:wrapNone/>
            <wp:docPr id="1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916" cy="5042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5.200001pt;margin-top:2.026895pt;width:499.2pt;height:67.2pt;mso-position-horizontal-relative:page;mso-position-vertical-relative:paragraph;z-index:-15968256" coordorigin="1104,41" coordsize="9984,1344" path="m11088,329l1104,329,1104,857,1104,1385,11088,1385,11088,857,11088,329xm11088,41l1104,41,1104,329,11088,329,11088,41xe" filled="true" fillcolor="#ffffff" stroked="false">
            <v:path arrowok="t"/>
            <v:fill type="solid"/>
            <w10:wrap type="none"/>
          </v:shape>
        </w:pict>
      </w:r>
      <w:r>
        <w:rPr/>
        <w:t>FUNCIONES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5"/>
        </w:rPr>
        <w:t> </w:t>
      </w:r>
      <w:r>
        <w:rPr/>
        <w:t>INTEGRANTES</w:t>
      </w:r>
      <w:r>
        <w:rPr>
          <w:spacing w:val="-3"/>
        </w:rPr>
        <w:t> </w:t>
      </w:r>
      <w:r>
        <w:rPr/>
        <w:t>DEL</w:t>
      </w:r>
      <w:r>
        <w:rPr>
          <w:spacing w:val="-5"/>
        </w:rPr>
        <w:t> </w:t>
      </w:r>
      <w:r>
        <w:rPr/>
        <w:t>COMITÉ</w:t>
      </w:r>
    </w:p>
    <w:p>
      <w:pPr>
        <w:pStyle w:val="BodyText"/>
        <w:spacing w:before="7"/>
        <w:rPr>
          <w:b/>
          <w:i/>
          <w:sz w:val="15"/>
        </w:rPr>
      </w:pPr>
    </w:p>
    <w:p>
      <w:pPr>
        <w:pStyle w:val="BodyText"/>
        <w:spacing w:before="101"/>
        <w:ind w:left="272"/>
      </w:pPr>
      <w:r>
        <w:rPr>
          <w:b/>
        </w:rPr>
        <w:t>Artículo</w:t>
      </w:r>
      <w:r>
        <w:rPr>
          <w:b/>
          <w:spacing w:val="-4"/>
        </w:rPr>
        <w:t> </w:t>
      </w:r>
      <w:r>
        <w:rPr>
          <w:b/>
        </w:rPr>
        <w:t>7</w:t>
      </w:r>
      <w:r>
        <w:rPr/>
        <w:t>.-La</w:t>
      </w:r>
      <w:r>
        <w:rPr>
          <w:spacing w:val="-2"/>
        </w:rPr>
        <w:t> </w:t>
      </w:r>
      <w:r>
        <w:rPr/>
        <w:t>funciones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2"/>
        </w:rPr>
        <w:t> </w:t>
      </w:r>
      <w:r>
        <w:rPr/>
        <w:t>integrantes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Comité</w:t>
      </w:r>
      <w:r>
        <w:rPr>
          <w:spacing w:val="-4"/>
        </w:rPr>
        <w:t> </w:t>
      </w:r>
      <w:r>
        <w:rPr/>
        <w:t>son:</w:t>
      </w:r>
    </w:p>
    <w:p>
      <w:pPr>
        <w:pStyle w:val="BodyText"/>
        <w:spacing w:before="6"/>
        <w:rPr>
          <w:sz w:val="15"/>
        </w:rPr>
      </w:pPr>
    </w:p>
    <w:p>
      <w:pPr>
        <w:pStyle w:val="ListParagraph"/>
        <w:numPr>
          <w:ilvl w:val="0"/>
          <w:numId w:val="4"/>
        </w:numPr>
        <w:tabs>
          <w:tab w:pos="559" w:val="left" w:leader="none"/>
        </w:tabs>
        <w:spacing w:line="240" w:lineRule="auto" w:before="101" w:after="0"/>
        <w:ind w:left="558" w:right="0" w:hanging="287"/>
        <w:jc w:val="left"/>
        <w:rPr>
          <w:b/>
          <w:sz w:val="22"/>
        </w:rPr>
      </w:pPr>
      <w:r>
        <w:rPr>
          <w:b/>
          <w:sz w:val="22"/>
        </w:rPr>
        <w:t>Corresponde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al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Presidente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(a)</w:t>
      </w:r>
    </w:p>
    <w:p>
      <w:pPr>
        <w:pStyle w:val="BodyText"/>
        <w:spacing w:before="7"/>
        <w:rPr>
          <w:b/>
          <w:sz w:val="15"/>
        </w:rPr>
      </w:pPr>
    </w:p>
    <w:p>
      <w:pPr>
        <w:pStyle w:val="ListParagraph"/>
        <w:numPr>
          <w:ilvl w:val="1"/>
          <w:numId w:val="4"/>
        </w:numPr>
        <w:tabs>
          <w:tab w:pos="993" w:val="left" w:leader="none"/>
          <w:tab w:pos="994" w:val="left" w:leader="none"/>
        </w:tabs>
        <w:spacing w:line="273" w:lineRule="auto" w:before="101" w:after="0"/>
        <w:ind w:left="993" w:right="957" w:hanging="504"/>
        <w:jc w:val="left"/>
        <w:rPr>
          <w:sz w:val="22"/>
        </w:rPr>
      </w:pPr>
      <w:r>
        <w:rPr/>
        <w:pict>
          <v:shape style="position:absolute;margin-left:73.224007pt;margin-top:5.177886pt;width:481.15pt;height:172.5pt;mso-position-horizontal-relative:page;mso-position-vertical-relative:paragraph;z-index:-15967744" coordorigin="1464,104" coordsize="9623,3450" path="m11087,2691l1464,2691,1464,2977,1464,3265,1464,3553,11087,3553,11087,3265,11087,2977,11087,2691xm11087,1827l1464,1827,1464,2115,1464,2403,1464,2691,11087,2691,11087,2403,11087,2115,11087,1827xm11087,1254l1464,1254,1464,1542,1464,1827,11087,1827,11087,1542,11087,1254xm11087,677l1464,677,1464,965,1464,965,1464,1254,11087,1254,11087,965,11087,965,11087,677xm11087,104l1464,104,1464,389,1464,677,11087,677,11087,389,11087,104xe" filled="true" fillcolor="#ffffff" stroked="false">
            <v:path arrowok="t"/>
            <v:fill type="solid"/>
            <w10:wrap type="none"/>
          </v:shape>
        </w:pict>
      </w:r>
      <w:r>
        <w:rPr>
          <w:sz w:val="22"/>
        </w:rPr>
        <w:t>Presidir las sesiones del Comité; emitir opinión sobre la instrumentación de medidas y</w:t>
      </w:r>
      <w:r>
        <w:rPr>
          <w:spacing w:val="-51"/>
          <w:sz w:val="22"/>
        </w:rPr>
        <w:t> </w:t>
      </w:r>
      <w:r>
        <w:rPr>
          <w:sz w:val="22"/>
        </w:rPr>
        <w:t>acciones</w:t>
      </w:r>
      <w:r>
        <w:rPr>
          <w:spacing w:val="-1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Comité;</w:t>
      </w:r>
    </w:p>
    <w:p>
      <w:pPr>
        <w:pStyle w:val="ListParagraph"/>
        <w:numPr>
          <w:ilvl w:val="1"/>
          <w:numId w:val="4"/>
        </w:numPr>
        <w:tabs>
          <w:tab w:pos="993" w:val="left" w:leader="none"/>
          <w:tab w:pos="994" w:val="left" w:leader="none"/>
        </w:tabs>
        <w:spacing w:line="276" w:lineRule="auto" w:before="3" w:after="0"/>
        <w:ind w:left="993" w:right="591" w:hanging="591"/>
        <w:jc w:val="left"/>
        <w:rPr>
          <w:sz w:val="22"/>
        </w:rPr>
      </w:pPr>
      <w:r>
        <w:rPr>
          <w:sz w:val="22"/>
        </w:rPr>
        <w:t>Aprobar</w:t>
      </w:r>
      <w:r>
        <w:rPr>
          <w:spacing w:val="-3"/>
          <w:sz w:val="22"/>
        </w:rPr>
        <w:t> </w:t>
      </w:r>
      <w:r>
        <w:rPr>
          <w:sz w:val="22"/>
        </w:rPr>
        <w:t>los</w:t>
      </w:r>
      <w:r>
        <w:rPr>
          <w:spacing w:val="-2"/>
          <w:sz w:val="22"/>
        </w:rPr>
        <w:t> </w:t>
      </w:r>
      <w:r>
        <w:rPr>
          <w:sz w:val="22"/>
        </w:rPr>
        <w:t>servicios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consultoría</w:t>
      </w:r>
      <w:r>
        <w:rPr>
          <w:spacing w:val="-3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se</w:t>
      </w:r>
      <w:r>
        <w:rPr>
          <w:spacing w:val="-4"/>
          <w:sz w:val="22"/>
        </w:rPr>
        <w:t> </w:t>
      </w:r>
      <w:r>
        <w:rPr>
          <w:sz w:val="22"/>
        </w:rPr>
        <w:t>ejecutarán</w:t>
      </w:r>
      <w:r>
        <w:rPr>
          <w:spacing w:val="-3"/>
          <w:sz w:val="22"/>
        </w:rPr>
        <w:t> </w:t>
      </w:r>
      <w:r>
        <w:rPr>
          <w:sz w:val="22"/>
        </w:rPr>
        <w:t>para</w:t>
      </w:r>
      <w:r>
        <w:rPr>
          <w:spacing w:val="-3"/>
          <w:sz w:val="22"/>
        </w:rPr>
        <w:t> </w:t>
      </w:r>
      <w:r>
        <w:rPr>
          <w:sz w:val="22"/>
        </w:rPr>
        <w:t>elaborar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(los)</w:t>
      </w:r>
      <w:r>
        <w:rPr>
          <w:spacing w:val="-1"/>
          <w:sz w:val="22"/>
        </w:rPr>
        <w:t> </w:t>
      </w:r>
      <w:r>
        <w:rPr>
          <w:sz w:val="22"/>
        </w:rPr>
        <w:t>diagnóstico</w:t>
      </w:r>
      <w:r>
        <w:rPr>
          <w:spacing w:val="-4"/>
          <w:sz w:val="22"/>
        </w:rPr>
        <w:t> </w:t>
      </w:r>
      <w:r>
        <w:rPr>
          <w:sz w:val="22"/>
        </w:rPr>
        <w:t>(s)</w:t>
      </w:r>
      <w:r>
        <w:rPr>
          <w:spacing w:val="-50"/>
          <w:sz w:val="22"/>
        </w:rPr>
        <w:t> </w:t>
      </w:r>
      <w:r>
        <w:rPr>
          <w:sz w:val="22"/>
        </w:rPr>
        <w:t>energético</w:t>
      </w:r>
      <w:r>
        <w:rPr>
          <w:spacing w:val="-3"/>
          <w:sz w:val="22"/>
        </w:rPr>
        <w:t> </w:t>
      </w:r>
      <w:r>
        <w:rPr>
          <w:sz w:val="22"/>
        </w:rPr>
        <w:t>(s) e</w:t>
      </w:r>
      <w:r>
        <w:rPr>
          <w:spacing w:val="-3"/>
          <w:sz w:val="22"/>
        </w:rPr>
        <w:t> </w:t>
      </w:r>
      <w:r>
        <w:rPr>
          <w:sz w:val="22"/>
        </w:rPr>
        <w:t>implementación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las</w:t>
      </w:r>
      <w:r>
        <w:rPr>
          <w:spacing w:val="-1"/>
          <w:sz w:val="22"/>
        </w:rPr>
        <w:t> </w:t>
      </w:r>
      <w:r>
        <w:rPr>
          <w:sz w:val="22"/>
        </w:rPr>
        <w:t>recomendaciones</w:t>
      </w:r>
      <w:r>
        <w:rPr>
          <w:spacing w:val="-1"/>
          <w:sz w:val="22"/>
        </w:rPr>
        <w:t> </w:t>
      </w:r>
      <w:r>
        <w:rPr>
          <w:sz w:val="22"/>
        </w:rPr>
        <w:t>derivadas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los</w:t>
      </w:r>
      <w:r>
        <w:rPr>
          <w:spacing w:val="-3"/>
          <w:sz w:val="22"/>
        </w:rPr>
        <w:t> </w:t>
      </w:r>
      <w:r>
        <w:rPr>
          <w:sz w:val="22"/>
        </w:rPr>
        <w:t>mismos;</w:t>
      </w:r>
    </w:p>
    <w:p>
      <w:pPr>
        <w:pStyle w:val="ListParagraph"/>
        <w:numPr>
          <w:ilvl w:val="1"/>
          <w:numId w:val="4"/>
        </w:numPr>
        <w:tabs>
          <w:tab w:pos="993" w:val="left" w:leader="none"/>
          <w:tab w:pos="994" w:val="left" w:leader="none"/>
        </w:tabs>
        <w:spacing w:line="240" w:lineRule="auto" w:before="2" w:after="0"/>
        <w:ind w:left="993" w:right="0" w:hanging="679"/>
        <w:jc w:val="left"/>
        <w:rPr>
          <w:sz w:val="22"/>
        </w:rPr>
      </w:pPr>
      <w:r>
        <w:rPr>
          <w:sz w:val="22"/>
        </w:rPr>
        <w:t>Presentar</w:t>
      </w:r>
      <w:r>
        <w:rPr>
          <w:spacing w:val="-2"/>
          <w:sz w:val="22"/>
        </w:rPr>
        <w:t> </w:t>
      </w:r>
      <w:r>
        <w:rPr>
          <w:sz w:val="22"/>
        </w:rPr>
        <w:t>al</w:t>
      </w:r>
      <w:r>
        <w:rPr>
          <w:spacing w:val="-3"/>
          <w:sz w:val="22"/>
        </w:rPr>
        <w:t> </w:t>
      </w:r>
      <w:r>
        <w:rPr>
          <w:sz w:val="22"/>
        </w:rPr>
        <w:t>Comité</w:t>
      </w:r>
      <w:r>
        <w:rPr>
          <w:spacing w:val="-3"/>
          <w:sz w:val="22"/>
        </w:rPr>
        <w:t> </w:t>
      </w:r>
      <w:r>
        <w:rPr>
          <w:sz w:val="22"/>
        </w:rPr>
        <w:t>los</w:t>
      </w:r>
      <w:r>
        <w:rPr>
          <w:spacing w:val="-1"/>
          <w:sz w:val="22"/>
        </w:rPr>
        <w:t> </w:t>
      </w:r>
      <w:r>
        <w:rPr>
          <w:sz w:val="22"/>
        </w:rPr>
        <w:t>informes</w:t>
      </w:r>
      <w:r>
        <w:rPr>
          <w:spacing w:val="-4"/>
          <w:sz w:val="22"/>
        </w:rPr>
        <w:t> </w:t>
      </w:r>
      <w:r>
        <w:rPr>
          <w:sz w:val="22"/>
        </w:rPr>
        <w:t>trimestrales</w:t>
      </w:r>
      <w:r>
        <w:rPr>
          <w:spacing w:val="-2"/>
          <w:sz w:val="22"/>
        </w:rPr>
        <w:t> </w:t>
      </w:r>
      <w:r>
        <w:rPr>
          <w:sz w:val="22"/>
        </w:rPr>
        <w:t>del</w:t>
      </w:r>
      <w:r>
        <w:rPr>
          <w:spacing w:val="-6"/>
          <w:sz w:val="22"/>
        </w:rPr>
        <w:t> </w:t>
      </w:r>
      <w:r>
        <w:rPr>
          <w:sz w:val="22"/>
        </w:rPr>
        <w:t>consumo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energía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combustible;</w:t>
      </w:r>
    </w:p>
    <w:p>
      <w:pPr>
        <w:pStyle w:val="ListParagraph"/>
        <w:numPr>
          <w:ilvl w:val="1"/>
          <w:numId w:val="4"/>
        </w:numPr>
        <w:tabs>
          <w:tab w:pos="993" w:val="left" w:leader="none"/>
          <w:tab w:pos="994" w:val="left" w:leader="none"/>
        </w:tabs>
        <w:spacing w:line="240" w:lineRule="auto" w:before="38" w:after="0"/>
        <w:ind w:left="993" w:right="0" w:hanging="654"/>
        <w:jc w:val="left"/>
        <w:rPr>
          <w:sz w:val="22"/>
        </w:rPr>
      </w:pPr>
      <w:r>
        <w:rPr>
          <w:sz w:val="22"/>
        </w:rPr>
        <w:t>Someter</w:t>
      </w:r>
      <w:r>
        <w:rPr>
          <w:spacing w:val="-3"/>
          <w:sz w:val="22"/>
        </w:rPr>
        <w:t> </w:t>
      </w:r>
      <w:r>
        <w:rPr>
          <w:sz w:val="22"/>
        </w:rPr>
        <w:t>al</w:t>
      </w:r>
      <w:r>
        <w:rPr>
          <w:spacing w:val="-3"/>
          <w:sz w:val="22"/>
        </w:rPr>
        <w:t> </w:t>
      </w:r>
      <w:r>
        <w:rPr>
          <w:sz w:val="22"/>
        </w:rPr>
        <w:t>Comité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aprobación</w:t>
      </w:r>
      <w:r>
        <w:rPr>
          <w:spacing w:val="-3"/>
          <w:sz w:val="22"/>
        </w:rPr>
        <w:t> </w:t>
      </w:r>
      <w:r>
        <w:rPr>
          <w:sz w:val="22"/>
        </w:rPr>
        <w:t>del</w:t>
      </w:r>
      <w:r>
        <w:rPr>
          <w:spacing w:val="-3"/>
          <w:sz w:val="22"/>
        </w:rPr>
        <w:t> </w:t>
      </w:r>
      <w:r>
        <w:rPr>
          <w:sz w:val="22"/>
        </w:rPr>
        <w:t>calendario</w:t>
      </w:r>
      <w:r>
        <w:rPr>
          <w:spacing w:val="-5"/>
          <w:sz w:val="22"/>
        </w:rPr>
        <w:t> </w:t>
      </w:r>
      <w:r>
        <w:rPr>
          <w:sz w:val="22"/>
        </w:rPr>
        <w:t>ordinario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sesiones;</w:t>
      </w:r>
    </w:p>
    <w:p>
      <w:pPr>
        <w:pStyle w:val="ListParagraph"/>
        <w:numPr>
          <w:ilvl w:val="1"/>
          <w:numId w:val="4"/>
        </w:numPr>
        <w:tabs>
          <w:tab w:pos="993" w:val="left" w:leader="none"/>
          <w:tab w:pos="994" w:val="left" w:leader="none"/>
        </w:tabs>
        <w:spacing w:line="276" w:lineRule="auto" w:before="36" w:after="0"/>
        <w:ind w:left="993" w:right="1195" w:hanging="567"/>
        <w:jc w:val="left"/>
        <w:rPr>
          <w:sz w:val="22"/>
        </w:rPr>
      </w:pPr>
      <w:r>
        <w:rPr>
          <w:sz w:val="22"/>
        </w:rPr>
        <w:t>Aprobar y enviar las convocatorias de las sesiones ordinarias con dos días hábiles de</w:t>
      </w:r>
      <w:r>
        <w:rPr>
          <w:spacing w:val="-51"/>
          <w:sz w:val="22"/>
        </w:rPr>
        <w:t> </w:t>
      </w:r>
      <w:r>
        <w:rPr>
          <w:sz w:val="22"/>
        </w:rPr>
        <w:t>anticipación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con</w:t>
      </w:r>
      <w:r>
        <w:rPr>
          <w:spacing w:val="-1"/>
          <w:sz w:val="22"/>
        </w:rPr>
        <w:t> </w:t>
      </w:r>
      <w:r>
        <w:rPr>
          <w:sz w:val="22"/>
        </w:rPr>
        <w:t>24 horas para</w:t>
      </w:r>
      <w:r>
        <w:rPr>
          <w:spacing w:val="-1"/>
          <w:sz w:val="22"/>
        </w:rPr>
        <w:t> </w:t>
      </w:r>
      <w:r>
        <w:rPr>
          <w:sz w:val="22"/>
        </w:rPr>
        <w:t>las</w:t>
      </w:r>
      <w:r>
        <w:rPr>
          <w:spacing w:val="-1"/>
          <w:sz w:val="22"/>
        </w:rPr>
        <w:t> </w:t>
      </w:r>
      <w:r>
        <w:rPr>
          <w:sz w:val="22"/>
        </w:rPr>
        <w:t>extraordinarias;</w:t>
      </w:r>
    </w:p>
    <w:p>
      <w:pPr>
        <w:pStyle w:val="ListParagraph"/>
        <w:numPr>
          <w:ilvl w:val="1"/>
          <w:numId w:val="4"/>
        </w:numPr>
        <w:tabs>
          <w:tab w:pos="993" w:val="left" w:leader="none"/>
          <w:tab w:pos="994" w:val="left" w:leader="none"/>
        </w:tabs>
        <w:spacing w:line="240" w:lineRule="auto" w:before="1" w:after="0"/>
        <w:ind w:left="993" w:right="0" w:hanging="654"/>
        <w:jc w:val="left"/>
        <w:rPr>
          <w:sz w:val="22"/>
        </w:rPr>
      </w:pPr>
      <w:r>
        <w:rPr>
          <w:sz w:val="22"/>
        </w:rPr>
        <w:t>Aprobar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orden</w:t>
      </w:r>
      <w:r>
        <w:rPr>
          <w:spacing w:val="-4"/>
          <w:sz w:val="22"/>
        </w:rPr>
        <w:t> </w:t>
      </w:r>
      <w:r>
        <w:rPr>
          <w:sz w:val="22"/>
        </w:rPr>
        <w:t>del</w:t>
      </w:r>
      <w:r>
        <w:rPr>
          <w:spacing w:val="-3"/>
          <w:sz w:val="22"/>
        </w:rPr>
        <w:t> </w:t>
      </w:r>
      <w:r>
        <w:rPr>
          <w:sz w:val="22"/>
        </w:rPr>
        <w:t>día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las</w:t>
      </w:r>
      <w:r>
        <w:rPr>
          <w:spacing w:val="-2"/>
          <w:sz w:val="22"/>
        </w:rPr>
        <w:t> </w:t>
      </w:r>
      <w:r>
        <w:rPr>
          <w:sz w:val="22"/>
        </w:rPr>
        <w:t>sesiones</w:t>
      </w:r>
      <w:r>
        <w:rPr>
          <w:spacing w:val="-2"/>
          <w:sz w:val="22"/>
        </w:rPr>
        <w:t> </w:t>
      </w:r>
      <w:r>
        <w:rPr>
          <w:sz w:val="22"/>
        </w:rPr>
        <w:t>ordinarias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extraordinarias;</w:t>
      </w:r>
    </w:p>
    <w:p>
      <w:pPr>
        <w:pStyle w:val="ListParagraph"/>
        <w:numPr>
          <w:ilvl w:val="1"/>
          <w:numId w:val="4"/>
        </w:numPr>
        <w:tabs>
          <w:tab w:pos="993" w:val="left" w:leader="none"/>
          <w:tab w:pos="994" w:val="left" w:leader="none"/>
        </w:tabs>
        <w:spacing w:line="240" w:lineRule="auto" w:before="38" w:after="0"/>
        <w:ind w:left="993" w:right="0" w:hanging="739"/>
        <w:jc w:val="left"/>
        <w:rPr>
          <w:sz w:val="22"/>
        </w:rPr>
      </w:pPr>
      <w:r>
        <w:rPr>
          <w:sz w:val="22"/>
        </w:rPr>
        <w:t>Emitir</w:t>
      </w:r>
      <w:r>
        <w:rPr>
          <w:spacing w:val="-4"/>
          <w:sz w:val="22"/>
        </w:rPr>
        <w:t> </w:t>
      </w:r>
      <w:r>
        <w:rPr>
          <w:sz w:val="22"/>
        </w:rPr>
        <w:t>voto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calidad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caso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empate;</w:t>
      </w:r>
    </w:p>
    <w:p>
      <w:pPr>
        <w:pStyle w:val="ListParagraph"/>
        <w:numPr>
          <w:ilvl w:val="1"/>
          <w:numId w:val="4"/>
        </w:numPr>
        <w:tabs>
          <w:tab w:pos="993" w:val="left" w:leader="none"/>
          <w:tab w:pos="994" w:val="left" w:leader="none"/>
        </w:tabs>
        <w:spacing w:line="240" w:lineRule="auto" w:before="35" w:after="0"/>
        <w:ind w:left="993" w:right="0" w:hanging="825"/>
        <w:jc w:val="left"/>
        <w:rPr>
          <w:sz w:val="22"/>
        </w:rPr>
      </w:pPr>
      <w:r>
        <w:rPr>
          <w:sz w:val="22"/>
        </w:rPr>
        <w:t>Nombrar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los</w:t>
      </w:r>
      <w:r>
        <w:rPr>
          <w:spacing w:val="-4"/>
          <w:sz w:val="22"/>
        </w:rPr>
        <w:t> </w:t>
      </w:r>
      <w:r>
        <w:rPr>
          <w:sz w:val="22"/>
        </w:rPr>
        <w:t>responsables</w:t>
      </w:r>
      <w:r>
        <w:rPr>
          <w:spacing w:val="-2"/>
          <w:sz w:val="22"/>
        </w:rPr>
        <w:t> </w:t>
      </w:r>
      <w:r>
        <w:rPr>
          <w:sz w:val="22"/>
        </w:rPr>
        <w:t>técnicos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los</w:t>
      </w:r>
      <w:r>
        <w:rPr>
          <w:spacing w:val="-2"/>
          <w:sz w:val="22"/>
        </w:rPr>
        <w:t> </w:t>
      </w:r>
      <w:r>
        <w:rPr>
          <w:sz w:val="22"/>
        </w:rPr>
        <w:t>inmuebles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uso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oficinas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flotas</w:t>
      </w:r>
      <w:r>
        <w:rPr>
          <w:spacing w:val="-2"/>
          <w:sz w:val="22"/>
        </w:rPr>
        <w:t> </w:t>
      </w:r>
      <w:r>
        <w:rPr>
          <w:sz w:val="22"/>
        </w:rPr>
        <w:t>vehiculares,</w:t>
      </w:r>
      <w:r>
        <w:rPr>
          <w:spacing w:val="-2"/>
          <w:sz w:val="22"/>
        </w:rPr>
        <w:t> </w:t>
      </w:r>
      <w:r>
        <w:rPr>
          <w:sz w:val="22"/>
        </w:rPr>
        <w:t>y</w:t>
      </w:r>
    </w:p>
    <w:p>
      <w:pPr>
        <w:pStyle w:val="ListParagraph"/>
        <w:numPr>
          <w:ilvl w:val="1"/>
          <w:numId w:val="4"/>
        </w:numPr>
        <w:tabs>
          <w:tab w:pos="993" w:val="left" w:leader="none"/>
          <w:tab w:pos="994" w:val="left" w:leader="none"/>
        </w:tabs>
        <w:spacing w:line="240" w:lineRule="auto" w:before="38" w:after="0"/>
        <w:ind w:left="993" w:right="0" w:hanging="664"/>
        <w:jc w:val="left"/>
        <w:rPr>
          <w:sz w:val="22"/>
        </w:rPr>
      </w:pPr>
      <w:r>
        <w:rPr>
          <w:sz w:val="22"/>
        </w:rPr>
        <w:t>Las</w:t>
      </w:r>
      <w:r>
        <w:rPr>
          <w:spacing w:val="-3"/>
          <w:sz w:val="22"/>
        </w:rPr>
        <w:t> </w:t>
      </w:r>
      <w:r>
        <w:rPr>
          <w:sz w:val="22"/>
        </w:rPr>
        <w:t>demás</w:t>
      </w:r>
      <w:r>
        <w:rPr>
          <w:spacing w:val="-3"/>
          <w:sz w:val="22"/>
        </w:rPr>
        <w:t> </w:t>
      </w:r>
      <w:r>
        <w:rPr>
          <w:sz w:val="22"/>
        </w:rPr>
        <w:t>que</w:t>
      </w:r>
      <w:r>
        <w:rPr>
          <w:spacing w:val="-4"/>
          <w:sz w:val="22"/>
        </w:rPr>
        <w:t> </w:t>
      </w:r>
      <w:r>
        <w:rPr>
          <w:sz w:val="22"/>
        </w:rPr>
        <w:t>consideren</w:t>
      </w:r>
      <w:r>
        <w:rPr>
          <w:spacing w:val="-4"/>
          <w:sz w:val="22"/>
        </w:rPr>
        <w:t> </w:t>
      </w:r>
      <w:r>
        <w:rPr>
          <w:sz w:val="22"/>
        </w:rPr>
        <w:t>necesarias,</w:t>
      </w:r>
      <w:r>
        <w:rPr>
          <w:spacing w:val="-2"/>
          <w:sz w:val="22"/>
        </w:rPr>
        <w:t> </w:t>
      </w:r>
      <w:r>
        <w:rPr>
          <w:sz w:val="22"/>
        </w:rPr>
        <w:t>en</w:t>
      </w:r>
      <w:r>
        <w:rPr>
          <w:spacing w:val="-4"/>
          <w:sz w:val="22"/>
        </w:rPr>
        <w:t> </w:t>
      </w:r>
      <w:r>
        <w:rPr>
          <w:sz w:val="22"/>
        </w:rPr>
        <w:t>términos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las</w:t>
      </w:r>
      <w:r>
        <w:rPr>
          <w:spacing w:val="-3"/>
          <w:sz w:val="22"/>
        </w:rPr>
        <w:t> </w:t>
      </w:r>
      <w:r>
        <w:rPr>
          <w:sz w:val="22"/>
        </w:rPr>
        <w:t>disposiciones</w:t>
      </w:r>
      <w:r>
        <w:rPr>
          <w:spacing w:val="-3"/>
          <w:sz w:val="22"/>
        </w:rPr>
        <w:t> </w:t>
      </w:r>
      <w:r>
        <w:rPr>
          <w:sz w:val="22"/>
        </w:rPr>
        <w:t>aplicables.</w:t>
      </w:r>
    </w:p>
    <w:p>
      <w:pPr>
        <w:pStyle w:val="BodyText"/>
        <w:spacing w:before="7"/>
        <w:rPr>
          <w:sz w:val="15"/>
        </w:rPr>
      </w:pPr>
    </w:p>
    <w:p>
      <w:pPr>
        <w:pStyle w:val="Heading2"/>
        <w:numPr>
          <w:ilvl w:val="0"/>
          <w:numId w:val="4"/>
        </w:numPr>
        <w:tabs>
          <w:tab w:pos="569" w:val="left" w:leader="none"/>
        </w:tabs>
        <w:spacing w:line="240" w:lineRule="auto" w:before="101" w:after="0"/>
        <w:ind w:left="568" w:right="0" w:hanging="297"/>
        <w:jc w:val="left"/>
      </w:pPr>
      <w:r>
        <w:rPr/>
        <w:pict>
          <v:shape style="position:absolute;margin-left:55.200001pt;margin-top:5.176903pt;width:499.2pt;height:143.8pt;mso-position-horizontal-relative:page;mso-position-vertical-relative:paragraph;z-index:-15967232" coordorigin="1104,104" coordsize="9984,2876" path="m11087,680l1464,680,1464,966,1464,1254,1464,1542,1464,1830,1464,2115,1464,2403,1464,2403,1464,2691,1464,2979,11087,2979,11087,2691,11087,2403,11087,2403,11087,2115,11087,1830,11087,1542,11087,1254,11087,966,11087,680xm11088,104l1104,104,1104,392,1464,392,1464,680,11087,680,11087,392,11088,392,11088,104xe" filled="true" fillcolor="#ffffff" stroked="false">
            <v:path arrowok="t"/>
            <v:fill type="solid"/>
            <w10:wrap type="none"/>
          </v:shape>
        </w:pict>
      </w:r>
      <w:r>
        <w:rPr/>
        <w:t>Corresponde</w:t>
      </w:r>
      <w:r>
        <w:rPr>
          <w:spacing w:val="-3"/>
        </w:rPr>
        <w:t> </w:t>
      </w:r>
      <w:r>
        <w:rPr/>
        <w:t>al</w:t>
      </w:r>
      <w:r>
        <w:rPr>
          <w:spacing w:val="55"/>
        </w:rPr>
        <w:t> </w:t>
      </w:r>
      <w:r>
        <w:rPr/>
        <w:t>Secretario</w:t>
      </w:r>
      <w:r>
        <w:rPr>
          <w:spacing w:val="-2"/>
        </w:rPr>
        <w:t> </w:t>
      </w:r>
      <w:r>
        <w:rPr/>
        <w:t>(a)</w:t>
      </w:r>
      <w:r>
        <w:rPr>
          <w:spacing w:val="-2"/>
        </w:rPr>
        <w:t> </w:t>
      </w:r>
      <w:r>
        <w:rPr/>
        <w:t>Ejecutivo</w:t>
      </w:r>
      <w:r>
        <w:rPr>
          <w:spacing w:val="-6"/>
        </w:rPr>
        <w:t> </w:t>
      </w:r>
      <w:r>
        <w:rPr/>
        <w:t>(a)</w:t>
      </w:r>
    </w:p>
    <w:p>
      <w:pPr>
        <w:pStyle w:val="ListParagraph"/>
        <w:numPr>
          <w:ilvl w:val="1"/>
          <w:numId w:val="4"/>
        </w:numPr>
        <w:tabs>
          <w:tab w:pos="993" w:val="left" w:leader="none"/>
          <w:tab w:pos="994" w:val="left" w:leader="none"/>
        </w:tabs>
        <w:spacing w:line="240" w:lineRule="auto" w:before="38" w:after="0"/>
        <w:ind w:left="993" w:right="0" w:hanging="505"/>
        <w:jc w:val="left"/>
        <w:rPr>
          <w:sz w:val="22"/>
        </w:rPr>
      </w:pPr>
      <w:r>
        <w:rPr>
          <w:sz w:val="22"/>
        </w:rPr>
        <w:t>Someter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consideración</w:t>
      </w:r>
      <w:r>
        <w:rPr>
          <w:spacing w:val="-6"/>
          <w:sz w:val="22"/>
        </w:rPr>
        <w:t> </w:t>
      </w:r>
      <w:r>
        <w:rPr>
          <w:sz w:val="22"/>
        </w:rPr>
        <w:t>del</w:t>
      </w:r>
      <w:r>
        <w:rPr>
          <w:spacing w:val="-4"/>
          <w:sz w:val="22"/>
        </w:rPr>
        <w:t> </w:t>
      </w:r>
      <w:r>
        <w:rPr>
          <w:sz w:val="22"/>
        </w:rPr>
        <w:t>Presidente(a)</w:t>
      </w:r>
      <w:r>
        <w:rPr>
          <w:spacing w:val="-4"/>
          <w:sz w:val="22"/>
        </w:rPr>
        <w:t> </w:t>
      </w:r>
      <w:r>
        <w:rPr>
          <w:sz w:val="22"/>
        </w:rPr>
        <w:t>del</w:t>
      </w:r>
      <w:r>
        <w:rPr>
          <w:spacing w:val="-4"/>
          <w:sz w:val="22"/>
        </w:rPr>
        <w:t> </w:t>
      </w:r>
      <w:r>
        <w:rPr>
          <w:sz w:val="22"/>
        </w:rPr>
        <w:t>Comité,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Orden</w:t>
      </w:r>
      <w:r>
        <w:rPr>
          <w:spacing w:val="-4"/>
          <w:sz w:val="22"/>
        </w:rPr>
        <w:t> </w:t>
      </w:r>
      <w:r>
        <w:rPr>
          <w:sz w:val="22"/>
        </w:rPr>
        <w:t>del</w:t>
      </w:r>
      <w:r>
        <w:rPr>
          <w:spacing w:val="-3"/>
          <w:sz w:val="22"/>
        </w:rPr>
        <w:t> </w:t>
      </w:r>
      <w:r>
        <w:rPr>
          <w:sz w:val="22"/>
        </w:rPr>
        <w:t>día de</w:t>
      </w:r>
      <w:r>
        <w:rPr>
          <w:spacing w:val="-4"/>
          <w:sz w:val="22"/>
        </w:rPr>
        <w:t> </w:t>
      </w:r>
      <w:r>
        <w:rPr>
          <w:sz w:val="22"/>
        </w:rPr>
        <w:t>cada</w:t>
      </w:r>
      <w:r>
        <w:rPr>
          <w:spacing w:val="-3"/>
          <w:sz w:val="22"/>
        </w:rPr>
        <w:t> </w:t>
      </w:r>
      <w:r>
        <w:rPr>
          <w:sz w:val="22"/>
        </w:rPr>
        <w:t>sesión;</w:t>
      </w:r>
    </w:p>
    <w:p>
      <w:pPr>
        <w:pStyle w:val="ListParagraph"/>
        <w:numPr>
          <w:ilvl w:val="1"/>
          <w:numId w:val="4"/>
        </w:numPr>
        <w:tabs>
          <w:tab w:pos="993" w:val="left" w:leader="none"/>
          <w:tab w:pos="994" w:val="left" w:leader="none"/>
        </w:tabs>
        <w:spacing w:line="273" w:lineRule="auto" w:before="39" w:after="0"/>
        <w:ind w:left="993" w:right="599" w:hanging="591"/>
        <w:jc w:val="left"/>
        <w:rPr>
          <w:sz w:val="22"/>
        </w:rPr>
      </w:pPr>
      <w:r>
        <w:rPr>
          <w:sz w:val="22"/>
        </w:rPr>
        <w:t>Elaborar y someter a consideración del Presidente(a) del Comité, el calendario de sesiones</w:t>
      </w:r>
      <w:r>
        <w:rPr>
          <w:spacing w:val="-51"/>
          <w:sz w:val="22"/>
        </w:rPr>
        <w:t> </w:t>
      </w:r>
      <w:r>
        <w:rPr>
          <w:sz w:val="22"/>
        </w:rPr>
        <w:t>ordinarias y</w:t>
      </w:r>
      <w:r>
        <w:rPr>
          <w:spacing w:val="-2"/>
          <w:sz w:val="22"/>
        </w:rPr>
        <w:t> </w:t>
      </w:r>
      <w:r>
        <w:rPr>
          <w:sz w:val="22"/>
        </w:rPr>
        <w:t>convocar a</w:t>
      </w:r>
      <w:r>
        <w:rPr>
          <w:spacing w:val="-1"/>
          <w:sz w:val="22"/>
        </w:rPr>
        <w:t> </w:t>
      </w:r>
      <w:r>
        <w:rPr>
          <w:sz w:val="22"/>
        </w:rPr>
        <w:t>las mismas;</w:t>
      </w:r>
    </w:p>
    <w:p>
      <w:pPr>
        <w:pStyle w:val="ListParagraph"/>
        <w:numPr>
          <w:ilvl w:val="1"/>
          <w:numId w:val="4"/>
        </w:numPr>
        <w:tabs>
          <w:tab w:pos="993" w:val="left" w:leader="none"/>
          <w:tab w:pos="994" w:val="left" w:leader="none"/>
        </w:tabs>
        <w:spacing w:line="276" w:lineRule="auto" w:before="3" w:after="0"/>
        <w:ind w:left="993" w:right="294" w:hanging="678"/>
        <w:jc w:val="left"/>
        <w:rPr>
          <w:sz w:val="22"/>
        </w:rPr>
      </w:pPr>
      <w:r>
        <w:rPr>
          <w:sz w:val="22"/>
        </w:rPr>
        <w:t>Coordinar,</w:t>
      </w:r>
      <w:r>
        <w:rPr>
          <w:spacing w:val="-3"/>
          <w:sz w:val="22"/>
        </w:rPr>
        <w:t> </w:t>
      </w:r>
      <w:r>
        <w:rPr>
          <w:sz w:val="22"/>
        </w:rPr>
        <w:t>evaluar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dar</w:t>
      </w:r>
      <w:r>
        <w:rPr>
          <w:spacing w:val="-5"/>
          <w:sz w:val="22"/>
        </w:rPr>
        <w:t> </w:t>
      </w:r>
      <w:r>
        <w:rPr>
          <w:sz w:val="22"/>
        </w:rPr>
        <w:t>seguimiento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las</w:t>
      </w:r>
      <w:r>
        <w:rPr>
          <w:spacing w:val="-2"/>
          <w:sz w:val="22"/>
        </w:rPr>
        <w:t> </w:t>
      </w:r>
      <w:r>
        <w:rPr>
          <w:sz w:val="22"/>
        </w:rPr>
        <w:t>propuestas,</w:t>
      </w:r>
      <w:r>
        <w:rPr>
          <w:spacing w:val="-1"/>
          <w:sz w:val="22"/>
        </w:rPr>
        <w:t> </w:t>
      </w:r>
      <w:r>
        <w:rPr>
          <w:sz w:val="22"/>
        </w:rPr>
        <w:t>acciones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7"/>
          <w:sz w:val="22"/>
        </w:rPr>
        <w:t> </w:t>
      </w:r>
      <w:r>
        <w:rPr>
          <w:sz w:val="22"/>
        </w:rPr>
        <w:t>proyectos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trabajo</w:t>
      </w:r>
      <w:r>
        <w:rPr>
          <w:spacing w:val="-4"/>
          <w:sz w:val="22"/>
        </w:rPr>
        <w:t> </w:t>
      </w:r>
      <w:r>
        <w:rPr>
          <w:sz w:val="22"/>
        </w:rPr>
        <w:t>para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50"/>
          <w:sz w:val="22"/>
        </w:rPr>
        <w:t> </w:t>
      </w:r>
      <w:r>
        <w:rPr>
          <w:sz w:val="22"/>
        </w:rPr>
        <w:t>uso</w:t>
      </w:r>
      <w:r>
        <w:rPr>
          <w:spacing w:val="-1"/>
          <w:sz w:val="22"/>
        </w:rPr>
        <w:t> </w:t>
      </w:r>
      <w:r>
        <w:rPr>
          <w:sz w:val="22"/>
        </w:rPr>
        <w:t>eficiente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energía;</w:t>
      </w:r>
    </w:p>
    <w:p>
      <w:pPr>
        <w:pStyle w:val="ListParagraph"/>
        <w:numPr>
          <w:ilvl w:val="1"/>
          <w:numId w:val="4"/>
        </w:numPr>
        <w:tabs>
          <w:tab w:pos="993" w:val="left" w:leader="none"/>
          <w:tab w:pos="994" w:val="left" w:leader="none"/>
        </w:tabs>
        <w:spacing w:line="240" w:lineRule="auto" w:before="1" w:after="0"/>
        <w:ind w:left="993" w:right="0" w:hanging="654"/>
        <w:jc w:val="left"/>
        <w:rPr>
          <w:sz w:val="22"/>
        </w:rPr>
      </w:pPr>
      <w:r>
        <w:rPr>
          <w:sz w:val="22"/>
        </w:rPr>
        <w:t>Elaborar</w:t>
      </w:r>
      <w:r>
        <w:rPr>
          <w:spacing w:val="-2"/>
          <w:sz w:val="22"/>
        </w:rPr>
        <w:t> </w:t>
      </w:r>
      <w:r>
        <w:rPr>
          <w:sz w:val="22"/>
        </w:rPr>
        <w:t>las</w:t>
      </w:r>
      <w:r>
        <w:rPr>
          <w:spacing w:val="-1"/>
          <w:sz w:val="22"/>
        </w:rPr>
        <w:t> </w:t>
      </w:r>
      <w:r>
        <w:rPr>
          <w:sz w:val="22"/>
        </w:rPr>
        <w:t>actas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las</w:t>
      </w:r>
      <w:r>
        <w:rPr>
          <w:spacing w:val="-5"/>
          <w:sz w:val="22"/>
        </w:rPr>
        <w:t> </w:t>
      </w:r>
      <w:r>
        <w:rPr>
          <w:sz w:val="22"/>
        </w:rPr>
        <w:t>sesiones</w:t>
      </w:r>
      <w:r>
        <w:rPr>
          <w:spacing w:val="-1"/>
          <w:sz w:val="22"/>
        </w:rPr>
        <w:t> </w:t>
      </w:r>
      <w:r>
        <w:rPr>
          <w:sz w:val="22"/>
        </w:rPr>
        <w:t>del</w:t>
      </w:r>
      <w:r>
        <w:rPr>
          <w:spacing w:val="-3"/>
          <w:sz w:val="22"/>
        </w:rPr>
        <w:t> </w:t>
      </w:r>
      <w:r>
        <w:rPr>
          <w:sz w:val="22"/>
        </w:rPr>
        <w:t>Comité;</w:t>
      </w:r>
    </w:p>
    <w:p>
      <w:pPr>
        <w:pStyle w:val="ListParagraph"/>
        <w:numPr>
          <w:ilvl w:val="1"/>
          <w:numId w:val="4"/>
        </w:numPr>
        <w:tabs>
          <w:tab w:pos="993" w:val="left" w:leader="none"/>
          <w:tab w:pos="994" w:val="left" w:leader="none"/>
        </w:tabs>
        <w:spacing w:line="240" w:lineRule="auto" w:before="36" w:after="0"/>
        <w:ind w:left="993" w:right="0" w:hanging="568"/>
        <w:jc w:val="left"/>
        <w:rPr>
          <w:sz w:val="22"/>
        </w:rPr>
      </w:pPr>
      <w:r>
        <w:rPr>
          <w:sz w:val="22"/>
        </w:rPr>
        <w:t>Dar</w:t>
      </w:r>
      <w:r>
        <w:rPr>
          <w:spacing w:val="-3"/>
          <w:sz w:val="22"/>
        </w:rPr>
        <w:t> </w:t>
      </w:r>
      <w:r>
        <w:rPr>
          <w:sz w:val="22"/>
        </w:rPr>
        <w:t>seguimiento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los</w:t>
      </w:r>
      <w:r>
        <w:rPr>
          <w:spacing w:val="-2"/>
          <w:sz w:val="22"/>
        </w:rPr>
        <w:t> </w:t>
      </w:r>
      <w:r>
        <w:rPr>
          <w:sz w:val="22"/>
        </w:rPr>
        <w:t>acuerdos</w:t>
      </w:r>
      <w:r>
        <w:rPr>
          <w:spacing w:val="-2"/>
          <w:sz w:val="22"/>
        </w:rPr>
        <w:t> </w:t>
      </w:r>
      <w:r>
        <w:rPr>
          <w:sz w:val="22"/>
        </w:rPr>
        <w:t>del</w:t>
      </w:r>
      <w:r>
        <w:rPr>
          <w:spacing w:val="-3"/>
          <w:sz w:val="22"/>
        </w:rPr>
        <w:t> </w:t>
      </w:r>
      <w:r>
        <w:rPr>
          <w:sz w:val="22"/>
        </w:rPr>
        <w:t>Comité;</w:t>
      </w:r>
    </w:p>
    <w:p>
      <w:pPr>
        <w:pStyle w:val="ListParagraph"/>
        <w:numPr>
          <w:ilvl w:val="1"/>
          <w:numId w:val="4"/>
        </w:numPr>
        <w:tabs>
          <w:tab w:pos="993" w:val="left" w:leader="none"/>
          <w:tab w:pos="994" w:val="left" w:leader="none"/>
        </w:tabs>
        <w:spacing w:line="240" w:lineRule="auto" w:before="38" w:after="0"/>
        <w:ind w:left="993" w:right="0" w:hanging="654"/>
        <w:jc w:val="left"/>
        <w:rPr>
          <w:sz w:val="22"/>
        </w:rPr>
      </w:pPr>
      <w:r>
        <w:rPr>
          <w:sz w:val="22"/>
        </w:rPr>
        <w:t>Promover,</w:t>
      </w:r>
      <w:r>
        <w:rPr>
          <w:spacing w:val="-2"/>
          <w:sz w:val="22"/>
        </w:rPr>
        <w:t> </w:t>
      </w:r>
      <w:r>
        <w:rPr>
          <w:sz w:val="22"/>
        </w:rPr>
        <w:t>apoyar,</w:t>
      </w:r>
      <w:r>
        <w:rPr>
          <w:spacing w:val="-2"/>
          <w:sz w:val="22"/>
        </w:rPr>
        <w:t> </w:t>
      </w:r>
      <w:r>
        <w:rPr>
          <w:sz w:val="22"/>
        </w:rPr>
        <w:t>difundir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realizar</w:t>
      </w:r>
      <w:r>
        <w:rPr>
          <w:spacing w:val="-2"/>
          <w:sz w:val="22"/>
        </w:rPr>
        <w:t> </w:t>
      </w:r>
      <w:r>
        <w:rPr>
          <w:sz w:val="22"/>
        </w:rPr>
        <w:t>acciones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4"/>
          <w:sz w:val="22"/>
        </w:rPr>
        <w:t> </w:t>
      </w:r>
      <w:r>
        <w:rPr>
          <w:sz w:val="22"/>
        </w:rPr>
        <w:t>coadyuven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un</w:t>
      </w:r>
      <w:r>
        <w:rPr>
          <w:spacing w:val="-4"/>
          <w:sz w:val="22"/>
        </w:rPr>
        <w:t> </w:t>
      </w:r>
      <w:r>
        <w:rPr>
          <w:sz w:val="22"/>
        </w:rPr>
        <w:t>uso</w:t>
      </w:r>
      <w:r>
        <w:rPr>
          <w:spacing w:val="-2"/>
          <w:sz w:val="22"/>
        </w:rPr>
        <w:t> </w:t>
      </w:r>
      <w:r>
        <w:rPr>
          <w:sz w:val="22"/>
        </w:rPr>
        <w:t>racional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energía;</w:t>
      </w:r>
    </w:p>
    <w:p>
      <w:pPr>
        <w:pStyle w:val="ListParagraph"/>
        <w:numPr>
          <w:ilvl w:val="1"/>
          <w:numId w:val="4"/>
        </w:numPr>
        <w:tabs>
          <w:tab w:pos="993" w:val="left" w:leader="none"/>
          <w:tab w:pos="994" w:val="left" w:leader="none"/>
        </w:tabs>
        <w:spacing w:line="240" w:lineRule="auto" w:before="38" w:after="0"/>
        <w:ind w:left="993" w:right="0" w:hanging="739"/>
        <w:jc w:val="left"/>
        <w:rPr>
          <w:sz w:val="22"/>
        </w:rPr>
      </w:pPr>
      <w:r>
        <w:rPr>
          <w:sz w:val="22"/>
        </w:rPr>
        <w:t>Dar</w:t>
      </w:r>
      <w:r>
        <w:rPr>
          <w:spacing w:val="-3"/>
          <w:sz w:val="22"/>
        </w:rPr>
        <w:t> </w:t>
      </w:r>
      <w:r>
        <w:rPr>
          <w:sz w:val="22"/>
        </w:rPr>
        <w:t>seguimiento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las</w:t>
      </w:r>
      <w:r>
        <w:rPr>
          <w:spacing w:val="-2"/>
          <w:sz w:val="22"/>
        </w:rPr>
        <w:t> </w:t>
      </w:r>
      <w:r>
        <w:rPr>
          <w:sz w:val="22"/>
        </w:rPr>
        <w:t>acciones</w:t>
      </w:r>
      <w:r>
        <w:rPr>
          <w:spacing w:val="-2"/>
          <w:sz w:val="22"/>
        </w:rPr>
        <w:t> </w:t>
      </w:r>
      <w:r>
        <w:rPr>
          <w:sz w:val="22"/>
        </w:rPr>
        <w:t>encaminadas</w:t>
      </w:r>
      <w:r>
        <w:rPr>
          <w:spacing w:val="-3"/>
          <w:sz w:val="22"/>
        </w:rPr>
        <w:t> </w:t>
      </w:r>
      <w:r>
        <w:rPr>
          <w:sz w:val="22"/>
        </w:rPr>
        <w:t>al</w:t>
      </w:r>
      <w:r>
        <w:rPr>
          <w:spacing w:val="-3"/>
          <w:sz w:val="22"/>
        </w:rPr>
        <w:t> </w:t>
      </w:r>
      <w:r>
        <w:rPr>
          <w:sz w:val="22"/>
        </w:rPr>
        <w:t>uso</w:t>
      </w:r>
      <w:r>
        <w:rPr>
          <w:spacing w:val="-3"/>
          <w:sz w:val="22"/>
        </w:rPr>
        <w:t> </w:t>
      </w:r>
      <w:r>
        <w:rPr>
          <w:sz w:val="22"/>
        </w:rPr>
        <w:t>eficiente de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sz w:val="22"/>
        </w:rPr>
        <w:t>energía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sz w:val="22"/>
        </w:rPr>
        <w:t>combustible;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1145" w:footer="448" w:top="2800" w:bottom="640" w:left="860" w:right="104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1"/>
          <w:numId w:val="4"/>
        </w:numPr>
        <w:tabs>
          <w:tab w:pos="993" w:val="left" w:leader="none"/>
          <w:tab w:pos="994" w:val="left" w:leader="none"/>
        </w:tabs>
        <w:spacing w:line="240" w:lineRule="auto" w:before="101" w:after="0"/>
        <w:ind w:left="993" w:right="0" w:hanging="825"/>
        <w:jc w:val="left"/>
        <w:rPr>
          <w:sz w:val="22"/>
        </w:rPr>
      </w:pPr>
      <w:r>
        <w:rPr>
          <w:sz w:val="22"/>
        </w:rPr>
        <w:t>Difundir</w:t>
      </w:r>
      <w:r>
        <w:rPr>
          <w:spacing w:val="-2"/>
          <w:sz w:val="22"/>
        </w:rPr>
        <w:t> </w:t>
      </w:r>
      <w:r>
        <w:rPr>
          <w:sz w:val="22"/>
        </w:rPr>
        <w:t>los</w:t>
      </w:r>
      <w:r>
        <w:rPr>
          <w:spacing w:val="-1"/>
          <w:sz w:val="22"/>
        </w:rPr>
        <w:t> </w:t>
      </w:r>
      <w:r>
        <w:rPr>
          <w:sz w:val="22"/>
        </w:rPr>
        <w:t>logros</w:t>
      </w:r>
      <w:r>
        <w:rPr>
          <w:spacing w:val="-4"/>
          <w:sz w:val="22"/>
        </w:rPr>
        <w:t> </w:t>
      </w:r>
      <w:r>
        <w:rPr>
          <w:sz w:val="22"/>
        </w:rPr>
        <w:t>obtenidos</w:t>
      </w:r>
      <w:r>
        <w:rPr>
          <w:spacing w:val="-2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materia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ahorro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energía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CONALEP,</w:t>
      </w:r>
      <w:r>
        <w:rPr>
          <w:spacing w:val="-1"/>
          <w:sz w:val="22"/>
        </w:rPr>
        <w:t> </w:t>
      </w:r>
      <w:r>
        <w:rPr>
          <w:sz w:val="22"/>
        </w:rPr>
        <w:t>y</w:t>
      </w:r>
    </w:p>
    <w:p>
      <w:pPr>
        <w:pStyle w:val="ListParagraph"/>
        <w:numPr>
          <w:ilvl w:val="1"/>
          <w:numId w:val="4"/>
        </w:numPr>
        <w:tabs>
          <w:tab w:pos="993" w:val="left" w:leader="none"/>
          <w:tab w:pos="994" w:val="left" w:leader="none"/>
        </w:tabs>
        <w:spacing w:line="240" w:lineRule="auto" w:before="38" w:after="0"/>
        <w:ind w:left="993" w:right="0" w:hanging="664"/>
        <w:jc w:val="left"/>
        <w:rPr>
          <w:sz w:val="22"/>
        </w:rPr>
      </w:pPr>
      <w:r>
        <w:rPr>
          <w:sz w:val="22"/>
        </w:rPr>
        <w:t>Las</w:t>
      </w:r>
      <w:r>
        <w:rPr>
          <w:spacing w:val="-2"/>
          <w:sz w:val="22"/>
        </w:rPr>
        <w:t> </w:t>
      </w:r>
      <w:r>
        <w:rPr>
          <w:sz w:val="22"/>
        </w:rPr>
        <w:t>demás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se</w:t>
      </w:r>
      <w:r>
        <w:rPr>
          <w:spacing w:val="-3"/>
          <w:sz w:val="22"/>
        </w:rPr>
        <w:t> </w:t>
      </w:r>
      <w:r>
        <w:rPr>
          <w:sz w:val="22"/>
        </w:rPr>
        <w:t>deriven</w:t>
      </w:r>
      <w:r>
        <w:rPr>
          <w:spacing w:val="-3"/>
          <w:sz w:val="22"/>
        </w:rPr>
        <w:t> </w:t>
      </w:r>
      <w:r>
        <w:rPr>
          <w:sz w:val="22"/>
        </w:rPr>
        <w:t>del</w:t>
      </w:r>
      <w:r>
        <w:rPr>
          <w:spacing w:val="-2"/>
          <w:sz w:val="22"/>
        </w:rPr>
        <w:t> </w:t>
      </w:r>
      <w:r>
        <w:rPr>
          <w:sz w:val="22"/>
        </w:rPr>
        <w:t>Comité</w:t>
      </w:r>
      <w:r>
        <w:rPr>
          <w:spacing w:val="-4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del</w:t>
      </w:r>
      <w:r>
        <w:rPr>
          <w:spacing w:val="-3"/>
          <w:sz w:val="22"/>
        </w:rPr>
        <w:t> </w:t>
      </w:r>
      <w:r>
        <w:rPr>
          <w:sz w:val="22"/>
        </w:rPr>
        <w:t>Presidente</w:t>
      </w:r>
      <w:r>
        <w:rPr>
          <w:spacing w:val="-1"/>
          <w:sz w:val="22"/>
        </w:rPr>
        <w:t> </w:t>
      </w:r>
      <w:r>
        <w:rPr>
          <w:sz w:val="22"/>
        </w:rPr>
        <w:t>(a).</w:t>
      </w:r>
    </w:p>
    <w:p>
      <w:pPr>
        <w:pStyle w:val="BodyText"/>
        <w:spacing w:before="5"/>
        <w:rPr>
          <w:sz w:val="28"/>
        </w:rPr>
      </w:pPr>
    </w:p>
    <w:p>
      <w:pPr>
        <w:pStyle w:val="Heading2"/>
        <w:numPr>
          <w:ilvl w:val="0"/>
          <w:numId w:val="4"/>
        </w:numPr>
        <w:tabs>
          <w:tab w:pos="545" w:val="left" w:leader="none"/>
        </w:tabs>
        <w:spacing w:line="240" w:lineRule="auto" w:before="1" w:after="0"/>
        <w:ind w:left="544" w:right="0" w:hanging="273"/>
        <w:jc w:val="left"/>
      </w:pPr>
      <w:r>
        <w:rPr/>
        <w:t>Corresponde</w:t>
      </w:r>
      <w:r>
        <w:rPr>
          <w:spacing w:val="-5"/>
        </w:rPr>
        <w:t> </w:t>
      </w:r>
      <w:r>
        <w:rPr/>
        <w:t>al</w:t>
      </w:r>
      <w:r>
        <w:rPr>
          <w:spacing w:val="-1"/>
        </w:rPr>
        <w:t> </w:t>
      </w:r>
      <w:r>
        <w:rPr/>
        <w:t>Asesor</w:t>
      </w:r>
      <w:r>
        <w:rPr>
          <w:spacing w:val="-1"/>
        </w:rPr>
        <w:t> </w:t>
      </w:r>
      <w:r>
        <w:rPr/>
        <w:t>(a)</w:t>
      </w:r>
    </w:p>
    <w:p>
      <w:pPr>
        <w:pStyle w:val="ListParagraph"/>
        <w:numPr>
          <w:ilvl w:val="1"/>
          <w:numId w:val="4"/>
        </w:numPr>
        <w:tabs>
          <w:tab w:pos="981" w:val="left" w:leader="none"/>
          <w:tab w:pos="982" w:val="left" w:leader="none"/>
        </w:tabs>
        <w:spacing w:line="240" w:lineRule="auto" w:before="38" w:after="0"/>
        <w:ind w:left="981" w:right="0" w:hanging="493"/>
        <w:jc w:val="left"/>
        <w:rPr>
          <w:sz w:val="22"/>
        </w:rPr>
      </w:pPr>
      <w:r>
        <w:rPr>
          <w:sz w:val="22"/>
        </w:rPr>
        <w:t>Participar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las</w:t>
      </w:r>
      <w:r>
        <w:rPr>
          <w:spacing w:val="-3"/>
          <w:sz w:val="22"/>
        </w:rPr>
        <w:t> </w:t>
      </w:r>
      <w:r>
        <w:rPr>
          <w:sz w:val="22"/>
        </w:rPr>
        <w:t>reuniones</w:t>
      </w:r>
      <w:r>
        <w:rPr>
          <w:spacing w:val="-2"/>
          <w:sz w:val="22"/>
        </w:rPr>
        <w:t> </w:t>
      </w:r>
      <w:r>
        <w:rPr>
          <w:sz w:val="22"/>
        </w:rPr>
        <w:t>del</w:t>
      </w:r>
      <w:r>
        <w:rPr>
          <w:spacing w:val="-3"/>
          <w:sz w:val="22"/>
        </w:rPr>
        <w:t> </w:t>
      </w:r>
      <w:r>
        <w:rPr>
          <w:sz w:val="22"/>
        </w:rPr>
        <w:t>Comité;</w:t>
      </w:r>
    </w:p>
    <w:p>
      <w:pPr>
        <w:pStyle w:val="ListParagraph"/>
        <w:numPr>
          <w:ilvl w:val="1"/>
          <w:numId w:val="4"/>
        </w:numPr>
        <w:tabs>
          <w:tab w:pos="981" w:val="left" w:leader="none"/>
          <w:tab w:pos="982" w:val="left" w:leader="none"/>
        </w:tabs>
        <w:spacing w:line="273" w:lineRule="auto" w:before="38" w:after="0"/>
        <w:ind w:left="993" w:right="140" w:hanging="591"/>
        <w:jc w:val="left"/>
        <w:rPr>
          <w:sz w:val="22"/>
        </w:rPr>
      </w:pPr>
      <w:r>
        <w:rPr>
          <w:sz w:val="22"/>
        </w:rPr>
        <w:t>Emitir comentarios respecto de los asuntos que se sometan al comité y ejercer su derecho a voz</w:t>
      </w:r>
      <w:r>
        <w:rPr>
          <w:spacing w:val="-51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las sesiones.</w:t>
      </w:r>
    </w:p>
    <w:p>
      <w:pPr>
        <w:pStyle w:val="BodyText"/>
        <w:spacing w:before="8"/>
        <w:rPr>
          <w:sz w:val="25"/>
        </w:rPr>
      </w:pPr>
    </w:p>
    <w:p>
      <w:pPr>
        <w:pStyle w:val="Heading2"/>
        <w:numPr>
          <w:ilvl w:val="0"/>
          <w:numId w:val="4"/>
        </w:numPr>
        <w:tabs>
          <w:tab w:pos="573" w:val="left" w:leader="none"/>
        </w:tabs>
        <w:spacing w:line="240" w:lineRule="auto" w:before="0" w:after="0"/>
        <w:ind w:left="572" w:right="0" w:hanging="301"/>
        <w:jc w:val="left"/>
      </w:pPr>
      <w:r>
        <w:rPr/>
        <w:t>Corresponde</w:t>
      </w:r>
      <w:r>
        <w:rPr>
          <w:spacing w:val="-3"/>
        </w:rPr>
        <w:t> </w:t>
      </w:r>
      <w:r>
        <w:rPr/>
        <w:t>a</w:t>
      </w:r>
      <w:r>
        <w:rPr>
          <w:spacing w:val="53"/>
        </w:rPr>
        <w:t> </w:t>
      </w:r>
      <w:r>
        <w:rPr/>
        <w:t>los</w:t>
      </w:r>
      <w:r>
        <w:rPr>
          <w:spacing w:val="-5"/>
        </w:rPr>
        <w:t> </w:t>
      </w:r>
      <w:r>
        <w:rPr/>
        <w:t>Vocales</w:t>
      </w:r>
    </w:p>
    <w:p>
      <w:pPr>
        <w:pStyle w:val="ListParagraph"/>
        <w:numPr>
          <w:ilvl w:val="1"/>
          <w:numId w:val="4"/>
        </w:numPr>
        <w:tabs>
          <w:tab w:pos="993" w:val="left" w:leader="none"/>
          <w:tab w:pos="994" w:val="left" w:leader="none"/>
        </w:tabs>
        <w:spacing w:line="240" w:lineRule="auto" w:before="158" w:after="0"/>
        <w:ind w:left="993" w:right="0" w:hanging="505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7349760">
            <wp:simplePos x="0" y="0"/>
            <wp:positionH relativeFrom="page">
              <wp:posOffset>1345691</wp:posOffset>
            </wp:positionH>
            <wp:positionV relativeFrom="paragraph">
              <wp:posOffset>233894</wp:posOffset>
            </wp:positionV>
            <wp:extent cx="5042916" cy="5042916"/>
            <wp:effectExtent l="0" t="0" r="0" b="0"/>
            <wp:wrapNone/>
            <wp:docPr id="1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916" cy="5042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3.224007pt;margin-top:8.027877pt;width:481.15pt;height:43.1pt;mso-position-horizontal-relative:page;mso-position-vertical-relative:paragraph;z-index:-15966208" coordorigin="1464,161" coordsize="9623,862" path="m11087,734l1464,734,1464,1022,11087,1022,11087,734xm11087,161l1464,161,1464,449,1464,734,11087,734,11087,449,11087,161xe" filled="true" fillcolor="#ffffff" stroked="false">
            <v:path arrowok="t"/>
            <v:fill type="solid"/>
            <w10:wrap type="none"/>
          </v:shape>
        </w:pict>
      </w:r>
      <w:r>
        <w:rPr>
          <w:sz w:val="22"/>
        </w:rPr>
        <w:t>Responsabilizarse,</w:t>
      </w:r>
      <w:r>
        <w:rPr>
          <w:spacing w:val="-2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ámbito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su</w:t>
      </w:r>
      <w:r>
        <w:rPr>
          <w:spacing w:val="-5"/>
          <w:sz w:val="22"/>
        </w:rPr>
        <w:t> </w:t>
      </w:r>
      <w:r>
        <w:rPr>
          <w:sz w:val="22"/>
        </w:rPr>
        <w:t>competencia,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correcta</w:t>
      </w:r>
      <w:r>
        <w:rPr>
          <w:spacing w:val="-3"/>
          <w:sz w:val="22"/>
        </w:rPr>
        <w:t> </w:t>
      </w:r>
      <w:r>
        <w:rPr>
          <w:sz w:val="22"/>
        </w:rPr>
        <w:t>ejecución</w:t>
      </w:r>
      <w:r>
        <w:rPr>
          <w:spacing w:val="-2"/>
          <w:sz w:val="22"/>
        </w:rPr>
        <w:t> </w:t>
      </w:r>
      <w:r>
        <w:rPr>
          <w:sz w:val="22"/>
        </w:rPr>
        <w:t>del</w:t>
      </w:r>
      <w:r>
        <w:rPr>
          <w:spacing w:val="-4"/>
          <w:sz w:val="22"/>
        </w:rPr>
        <w:t> </w:t>
      </w:r>
      <w:r>
        <w:rPr>
          <w:sz w:val="22"/>
        </w:rPr>
        <w:t>PAT;</w:t>
      </w:r>
    </w:p>
    <w:p>
      <w:pPr>
        <w:pStyle w:val="ListParagraph"/>
        <w:numPr>
          <w:ilvl w:val="1"/>
          <w:numId w:val="4"/>
        </w:numPr>
        <w:tabs>
          <w:tab w:pos="993" w:val="left" w:leader="none"/>
          <w:tab w:pos="994" w:val="left" w:leader="none"/>
        </w:tabs>
        <w:spacing w:line="240" w:lineRule="auto" w:before="38" w:after="0"/>
        <w:ind w:left="993" w:right="0" w:hanging="592"/>
        <w:jc w:val="left"/>
        <w:rPr>
          <w:sz w:val="22"/>
        </w:rPr>
      </w:pPr>
      <w:r>
        <w:rPr>
          <w:sz w:val="22"/>
        </w:rPr>
        <w:t>Someter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consideración</w:t>
      </w:r>
      <w:r>
        <w:rPr>
          <w:spacing w:val="-5"/>
          <w:sz w:val="22"/>
        </w:rPr>
        <w:t> </w:t>
      </w:r>
      <w:r>
        <w:rPr>
          <w:sz w:val="22"/>
        </w:rPr>
        <w:t>del</w:t>
      </w:r>
      <w:r>
        <w:rPr>
          <w:spacing w:val="-4"/>
          <w:sz w:val="22"/>
        </w:rPr>
        <w:t> </w:t>
      </w:r>
      <w:r>
        <w:rPr>
          <w:sz w:val="22"/>
        </w:rPr>
        <w:t>Comité</w:t>
      </w:r>
      <w:r>
        <w:rPr>
          <w:spacing w:val="-4"/>
          <w:sz w:val="22"/>
        </w:rPr>
        <w:t> </w:t>
      </w:r>
      <w:r>
        <w:rPr>
          <w:sz w:val="22"/>
        </w:rPr>
        <w:t>las</w:t>
      </w:r>
      <w:r>
        <w:rPr>
          <w:spacing w:val="-1"/>
          <w:sz w:val="22"/>
        </w:rPr>
        <w:t> </w:t>
      </w:r>
      <w:r>
        <w:rPr>
          <w:sz w:val="22"/>
        </w:rPr>
        <w:t>propuestas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trabajo,</w:t>
      </w:r>
      <w:r>
        <w:rPr>
          <w:spacing w:val="-1"/>
          <w:sz w:val="22"/>
        </w:rPr>
        <w:t> </w:t>
      </w:r>
      <w:r>
        <w:rPr>
          <w:sz w:val="22"/>
        </w:rPr>
        <w:t>y</w:t>
      </w:r>
    </w:p>
    <w:p>
      <w:pPr>
        <w:pStyle w:val="ListParagraph"/>
        <w:numPr>
          <w:ilvl w:val="1"/>
          <w:numId w:val="4"/>
        </w:numPr>
        <w:tabs>
          <w:tab w:pos="993" w:val="left" w:leader="none"/>
          <w:tab w:pos="994" w:val="left" w:leader="none"/>
        </w:tabs>
        <w:spacing w:line="240" w:lineRule="auto" w:before="36" w:after="0"/>
        <w:ind w:left="993" w:right="0" w:hanging="679"/>
        <w:jc w:val="left"/>
        <w:rPr>
          <w:sz w:val="22"/>
        </w:rPr>
      </w:pPr>
      <w:r>
        <w:rPr>
          <w:sz w:val="22"/>
        </w:rPr>
        <w:t>Las</w:t>
      </w:r>
      <w:r>
        <w:rPr>
          <w:spacing w:val="-2"/>
          <w:sz w:val="22"/>
        </w:rPr>
        <w:t> </w:t>
      </w:r>
      <w:r>
        <w:rPr>
          <w:sz w:val="22"/>
        </w:rPr>
        <w:t>demás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se</w:t>
      </w:r>
      <w:r>
        <w:rPr>
          <w:spacing w:val="-2"/>
          <w:sz w:val="22"/>
        </w:rPr>
        <w:t> </w:t>
      </w:r>
      <w:r>
        <w:rPr>
          <w:sz w:val="22"/>
        </w:rPr>
        <w:t>acuerden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Comité.</w:t>
      </w:r>
    </w:p>
    <w:p>
      <w:pPr>
        <w:pStyle w:val="BodyText"/>
        <w:spacing w:before="9"/>
        <w:rPr>
          <w:sz w:val="15"/>
        </w:rPr>
      </w:pPr>
    </w:p>
    <w:p>
      <w:pPr>
        <w:pStyle w:val="Heading2"/>
        <w:numPr>
          <w:ilvl w:val="0"/>
          <w:numId w:val="4"/>
        </w:numPr>
        <w:tabs>
          <w:tab w:pos="554" w:val="left" w:leader="none"/>
        </w:tabs>
        <w:spacing w:line="240" w:lineRule="auto" w:before="101" w:after="0"/>
        <w:ind w:left="553" w:right="0" w:hanging="282"/>
        <w:jc w:val="left"/>
      </w:pPr>
      <w:r>
        <w:rPr/>
        <w:pict>
          <v:shape style="position:absolute;margin-left:55.200001pt;margin-top:5.056898pt;width:499.2pt;height:187.5pt;mso-position-horizontal-relative:page;mso-position-vertical-relative:paragraph;z-index:-15965696" coordorigin="1104,101" coordsize="9984,3750" path="m11087,2727l1464,2727,1464,3102,1464,3476,1824,3476,1824,3850,11087,3850,11087,3476,11087,3102,11087,2727xm11087,1227l1464,1227,1464,1601,1464,1601,1464,1976,1464,2350,1464,2727,11087,2727,11087,2350,11087,1976,11087,1601,11087,1601,11087,1227xm11087,476l1464,476,1464,852,1464,1227,11087,1227,11087,852,11087,476xm11088,101l1104,101,1104,476,11088,476,11088,101xe" filled="true" fillcolor="#ffffff" stroked="false">
            <v:path arrowok="t"/>
            <v:fill type="solid"/>
            <w10:wrap type="none"/>
          </v:shape>
        </w:pict>
      </w:r>
      <w:r>
        <w:rPr/>
        <w:t>Corresponde</w:t>
      </w:r>
      <w:r>
        <w:rPr>
          <w:spacing w:val="-2"/>
        </w:rPr>
        <w:t> </w:t>
      </w:r>
      <w:r>
        <w:rPr/>
        <w:t>al</w:t>
      </w:r>
      <w:r>
        <w:rPr>
          <w:spacing w:val="-3"/>
        </w:rPr>
        <w:t> </w:t>
      </w:r>
      <w:r>
        <w:rPr/>
        <w:t>Funcionario</w:t>
      </w:r>
      <w:r>
        <w:rPr>
          <w:spacing w:val="-3"/>
        </w:rPr>
        <w:t> </w:t>
      </w:r>
      <w:r>
        <w:rPr/>
        <w:t>(a)</w:t>
      </w:r>
      <w:r>
        <w:rPr>
          <w:spacing w:val="-4"/>
        </w:rPr>
        <w:t> </w:t>
      </w:r>
      <w:r>
        <w:rPr/>
        <w:t>Representante</w:t>
      </w:r>
    </w:p>
    <w:p>
      <w:pPr>
        <w:pStyle w:val="ListParagraph"/>
        <w:numPr>
          <w:ilvl w:val="1"/>
          <w:numId w:val="4"/>
        </w:numPr>
        <w:tabs>
          <w:tab w:pos="993" w:val="left" w:leader="none"/>
          <w:tab w:pos="994" w:val="left" w:leader="none"/>
        </w:tabs>
        <w:spacing w:line="240" w:lineRule="auto" w:before="124" w:after="0"/>
        <w:ind w:left="993" w:right="0" w:hanging="505"/>
        <w:jc w:val="left"/>
        <w:rPr>
          <w:sz w:val="22"/>
        </w:rPr>
      </w:pPr>
      <w:r>
        <w:rPr>
          <w:sz w:val="22"/>
        </w:rPr>
        <w:t>Fungir</w:t>
      </w:r>
      <w:r>
        <w:rPr>
          <w:spacing w:val="-3"/>
          <w:sz w:val="22"/>
        </w:rPr>
        <w:t> </w:t>
      </w:r>
      <w:r>
        <w:rPr>
          <w:sz w:val="22"/>
        </w:rPr>
        <w:t>como</w:t>
      </w:r>
      <w:r>
        <w:rPr>
          <w:spacing w:val="-2"/>
          <w:sz w:val="22"/>
        </w:rPr>
        <w:t> </w:t>
      </w:r>
      <w:r>
        <w:rPr>
          <w:sz w:val="22"/>
        </w:rPr>
        <w:t>enlace</w:t>
      </w:r>
      <w:r>
        <w:rPr>
          <w:spacing w:val="-3"/>
          <w:sz w:val="22"/>
        </w:rPr>
        <w:t> </w:t>
      </w:r>
      <w:r>
        <w:rPr>
          <w:sz w:val="22"/>
        </w:rPr>
        <w:t>ante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Comisión;</w:t>
      </w:r>
    </w:p>
    <w:p>
      <w:pPr>
        <w:pStyle w:val="ListParagraph"/>
        <w:numPr>
          <w:ilvl w:val="1"/>
          <w:numId w:val="4"/>
        </w:numPr>
        <w:tabs>
          <w:tab w:pos="993" w:val="left" w:leader="none"/>
          <w:tab w:pos="994" w:val="left" w:leader="none"/>
        </w:tabs>
        <w:spacing w:line="240" w:lineRule="auto" w:before="127" w:after="0"/>
        <w:ind w:left="993" w:right="0" w:hanging="592"/>
        <w:jc w:val="left"/>
        <w:rPr>
          <w:sz w:val="22"/>
        </w:rPr>
      </w:pPr>
      <w:r>
        <w:rPr>
          <w:sz w:val="22"/>
        </w:rPr>
        <w:t>Reportar</w:t>
      </w:r>
      <w:r>
        <w:rPr>
          <w:spacing w:val="-2"/>
          <w:sz w:val="22"/>
        </w:rPr>
        <w:t> </w:t>
      </w:r>
      <w:r>
        <w:rPr>
          <w:sz w:val="22"/>
        </w:rPr>
        <w:t>trimestralmente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CONUEE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avance</w:t>
      </w:r>
      <w:r>
        <w:rPr>
          <w:spacing w:val="-1"/>
          <w:sz w:val="22"/>
        </w:rPr>
        <w:t> </w:t>
      </w:r>
      <w:r>
        <w:rPr>
          <w:sz w:val="22"/>
        </w:rPr>
        <w:t>del</w:t>
      </w:r>
      <w:r>
        <w:rPr>
          <w:spacing w:val="-3"/>
          <w:sz w:val="22"/>
        </w:rPr>
        <w:t> </w:t>
      </w:r>
      <w:r>
        <w:rPr>
          <w:sz w:val="22"/>
        </w:rPr>
        <w:t>PAT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apruebe</w:t>
      </w:r>
      <w:r>
        <w:rPr>
          <w:spacing w:val="-4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Comité;</w:t>
      </w:r>
    </w:p>
    <w:p>
      <w:pPr>
        <w:pStyle w:val="ListParagraph"/>
        <w:numPr>
          <w:ilvl w:val="1"/>
          <w:numId w:val="4"/>
        </w:numPr>
        <w:tabs>
          <w:tab w:pos="993" w:val="left" w:leader="none"/>
          <w:tab w:pos="994" w:val="left" w:leader="none"/>
        </w:tabs>
        <w:spacing w:line="360" w:lineRule="auto" w:before="124" w:after="0"/>
        <w:ind w:left="993" w:right="138" w:hanging="678"/>
        <w:jc w:val="left"/>
        <w:rPr>
          <w:sz w:val="22"/>
        </w:rPr>
      </w:pPr>
      <w:r>
        <w:rPr>
          <w:sz w:val="22"/>
        </w:rPr>
        <w:t>Coordinar</w:t>
      </w:r>
      <w:r>
        <w:rPr>
          <w:spacing w:val="-12"/>
          <w:sz w:val="22"/>
        </w:rPr>
        <w:t> </w:t>
      </w:r>
      <w:r>
        <w:rPr>
          <w:sz w:val="22"/>
        </w:rPr>
        <w:t>el</w:t>
      </w:r>
      <w:r>
        <w:rPr>
          <w:spacing w:val="-13"/>
          <w:sz w:val="22"/>
        </w:rPr>
        <w:t> </w:t>
      </w:r>
      <w:r>
        <w:rPr>
          <w:sz w:val="22"/>
        </w:rPr>
        <w:t>reporte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los</w:t>
      </w:r>
      <w:r>
        <w:rPr>
          <w:spacing w:val="-11"/>
          <w:sz w:val="22"/>
        </w:rPr>
        <w:t> </w:t>
      </w:r>
      <w:r>
        <w:rPr>
          <w:sz w:val="22"/>
        </w:rPr>
        <w:t>consumos</w:t>
      </w:r>
      <w:r>
        <w:rPr>
          <w:spacing w:val="-12"/>
          <w:sz w:val="22"/>
        </w:rPr>
        <w:t> </w:t>
      </w:r>
      <w:r>
        <w:rPr>
          <w:sz w:val="22"/>
        </w:rPr>
        <w:t>mensuales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energía</w:t>
      </w:r>
      <w:r>
        <w:rPr>
          <w:spacing w:val="-12"/>
          <w:sz w:val="22"/>
        </w:rPr>
        <w:t> </w:t>
      </w:r>
      <w:r>
        <w:rPr>
          <w:sz w:val="22"/>
        </w:rPr>
        <w:t>eléctrica</w:t>
      </w:r>
      <w:r>
        <w:rPr>
          <w:spacing w:val="-13"/>
          <w:sz w:val="22"/>
        </w:rPr>
        <w:t> </w:t>
      </w:r>
      <w:r>
        <w:rPr>
          <w:sz w:val="22"/>
        </w:rPr>
        <w:t>(KW/h),</w:t>
      </w:r>
      <w:r>
        <w:rPr>
          <w:spacing w:val="-11"/>
          <w:sz w:val="22"/>
        </w:rPr>
        <w:t> </w:t>
      </w:r>
      <w:r>
        <w:rPr>
          <w:sz w:val="22"/>
        </w:rPr>
        <w:t>demanda</w:t>
      </w:r>
      <w:r>
        <w:rPr>
          <w:spacing w:val="-12"/>
          <w:sz w:val="22"/>
        </w:rPr>
        <w:t> </w:t>
      </w:r>
      <w:r>
        <w:rPr>
          <w:sz w:val="22"/>
        </w:rPr>
        <w:t>máxima</w:t>
      </w:r>
      <w:r>
        <w:rPr>
          <w:spacing w:val="-50"/>
          <w:sz w:val="22"/>
        </w:rPr>
        <w:t> </w:t>
      </w:r>
      <w:r>
        <w:rPr>
          <w:sz w:val="22"/>
        </w:rPr>
        <w:t>(KW),</w:t>
      </w:r>
      <w:r>
        <w:rPr>
          <w:spacing w:val="-4"/>
          <w:sz w:val="22"/>
        </w:rPr>
        <w:t> </w:t>
      </w:r>
      <w:r>
        <w:rPr>
          <w:sz w:val="22"/>
        </w:rPr>
        <w:t>factor de</w:t>
      </w:r>
      <w:r>
        <w:rPr>
          <w:spacing w:val="-5"/>
          <w:sz w:val="22"/>
        </w:rPr>
        <w:t> </w:t>
      </w:r>
      <w:r>
        <w:rPr>
          <w:sz w:val="22"/>
        </w:rPr>
        <w:t>potencia</w:t>
      </w:r>
      <w:r>
        <w:rPr>
          <w:spacing w:val="-4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facturación</w:t>
      </w:r>
      <w:r>
        <w:rPr>
          <w:spacing w:val="-1"/>
          <w:sz w:val="22"/>
        </w:rPr>
        <w:t> </w:t>
      </w:r>
      <w:r>
        <w:rPr>
          <w:sz w:val="22"/>
        </w:rPr>
        <w:t>eléctrica</w:t>
      </w:r>
      <w:r>
        <w:rPr>
          <w:spacing w:val="-2"/>
          <w:sz w:val="22"/>
        </w:rPr>
        <w:t> </w:t>
      </w:r>
      <w:r>
        <w:rPr>
          <w:sz w:val="22"/>
        </w:rPr>
        <w:t>total</w:t>
      </w:r>
      <w:r>
        <w:rPr>
          <w:spacing w:val="-1"/>
          <w:sz w:val="22"/>
        </w:rPr>
        <w:t> </w:t>
      </w:r>
      <w:r>
        <w:rPr>
          <w:sz w:val="22"/>
        </w:rPr>
        <w:t>($) de</w:t>
      </w:r>
      <w:r>
        <w:rPr>
          <w:spacing w:val="-2"/>
          <w:sz w:val="22"/>
        </w:rPr>
        <w:t> </w:t>
      </w:r>
      <w:r>
        <w:rPr>
          <w:sz w:val="22"/>
        </w:rPr>
        <w:t>los</w:t>
      </w:r>
      <w:r>
        <w:rPr>
          <w:spacing w:val="4"/>
          <w:sz w:val="22"/>
        </w:rPr>
        <w:t> </w:t>
      </w:r>
      <w:r>
        <w:rPr>
          <w:sz w:val="22"/>
        </w:rPr>
        <w:t>inmuebles;</w:t>
      </w:r>
    </w:p>
    <w:p>
      <w:pPr>
        <w:pStyle w:val="ListParagraph"/>
        <w:numPr>
          <w:ilvl w:val="1"/>
          <w:numId w:val="4"/>
        </w:numPr>
        <w:tabs>
          <w:tab w:pos="993" w:val="left" w:leader="none"/>
          <w:tab w:pos="994" w:val="left" w:leader="none"/>
        </w:tabs>
        <w:spacing w:line="249" w:lineRule="exact" w:before="0" w:after="0"/>
        <w:ind w:left="993" w:right="0" w:hanging="654"/>
        <w:jc w:val="left"/>
        <w:rPr>
          <w:sz w:val="22"/>
        </w:rPr>
      </w:pPr>
      <w:r>
        <w:rPr>
          <w:sz w:val="22"/>
        </w:rPr>
        <w:t>Reportar</w:t>
      </w:r>
      <w:r>
        <w:rPr>
          <w:spacing w:val="-2"/>
          <w:sz w:val="22"/>
        </w:rPr>
        <w:t> </w:t>
      </w:r>
      <w:r>
        <w:rPr>
          <w:sz w:val="22"/>
        </w:rPr>
        <w:t>trimestralmente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CONUEE</w:t>
      </w:r>
      <w:r>
        <w:rPr>
          <w:spacing w:val="47"/>
          <w:sz w:val="22"/>
        </w:rPr>
        <w:t> </w:t>
      </w:r>
      <w:r>
        <w:rPr>
          <w:sz w:val="22"/>
        </w:rPr>
        <w:t>los</w:t>
      </w:r>
      <w:r>
        <w:rPr>
          <w:spacing w:val="-2"/>
          <w:sz w:val="22"/>
        </w:rPr>
        <w:t> </w:t>
      </w:r>
      <w:r>
        <w:rPr>
          <w:sz w:val="22"/>
        </w:rPr>
        <w:t>consumos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combustible;</w:t>
      </w:r>
    </w:p>
    <w:p>
      <w:pPr>
        <w:pStyle w:val="ListParagraph"/>
        <w:numPr>
          <w:ilvl w:val="1"/>
          <w:numId w:val="4"/>
        </w:numPr>
        <w:tabs>
          <w:tab w:pos="993" w:val="left" w:leader="none"/>
          <w:tab w:pos="994" w:val="left" w:leader="none"/>
        </w:tabs>
        <w:spacing w:line="362" w:lineRule="auto" w:before="125" w:after="0"/>
        <w:ind w:left="993" w:right="137" w:hanging="567"/>
        <w:jc w:val="left"/>
        <w:rPr>
          <w:sz w:val="22"/>
        </w:rPr>
      </w:pPr>
      <w:r>
        <w:rPr>
          <w:sz w:val="22"/>
        </w:rPr>
        <w:t>Informar</w:t>
      </w:r>
      <w:r>
        <w:rPr>
          <w:spacing w:val="-7"/>
          <w:sz w:val="22"/>
        </w:rPr>
        <w:t> </w:t>
      </w:r>
      <w:r>
        <w:rPr>
          <w:sz w:val="22"/>
        </w:rPr>
        <w:t>al</w:t>
      </w:r>
      <w:r>
        <w:rPr>
          <w:spacing w:val="-8"/>
          <w:sz w:val="22"/>
        </w:rPr>
        <w:t> </w:t>
      </w:r>
      <w:r>
        <w:rPr>
          <w:sz w:val="22"/>
        </w:rPr>
        <w:t>Comité</w:t>
      </w:r>
      <w:r>
        <w:rPr>
          <w:spacing w:val="-8"/>
          <w:sz w:val="22"/>
        </w:rPr>
        <w:t> </w:t>
      </w:r>
      <w:r>
        <w:rPr>
          <w:sz w:val="22"/>
        </w:rPr>
        <w:t>los</w:t>
      </w:r>
      <w:r>
        <w:rPr>
          <w:spacing w:val="-7"/>
          <w:sz w:val="22"/>
        </w:rPr>
        <w:t> </w:t>
      </w:r>
      <w:r>
        <w:rPr>
          <w:sz w:val="22"/>
        </w:rPr>
        <w:t>avances,</w:t>
      </w:r>
      <w:r>
        <w:rPr>
          <w:spacing w:val="-7"/>
          <w:sz w:val="22"/>
        </w:rPr>
        <w:t> </w:t>
      </w:r>
      <w:r>
        <w:rPr>
          <w:sz w:val="22"/>
        </w:rPr>
        <w:t>problemática</w:t>
      </w:r>
      <w:r>
        <w:rPr>
          <w:spacing w:val="-8"/>
          <w:sz w:val="22"/>
        </w:rPr>
        <w:t> </w:t>
      </w:r>
      <w:r>
        <w:rPr>
          <w:sz w:val="22"/>
        </w:rPr>
        <w:t>y</w:t>
      </w:r>
      <w:r>
        <w:rPr>
          <w:spacing w:val="-8"/>
          <w:sz w:val="22"/>
        </w:rPr>
        <w:t> </w:t>
      </w:r>
      <w:r>
        <w:rPr>
          <w:sz w:val="22"/>
        </w:rPr>
        <w:t>resultados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cada</w:t>
      </w:r>
      <w:r>
        <w:rPr>
          <w:spacing w:val="-8"/>
          <w:sz w:val="22"/>
        </w:rPr>
        <w:t> </w:t>
      </w:r>
      <w:r>
        <w:rPr>
          <w:sz w:val="22"/>
        </w:rPr>
        <w:t>uno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los</w:t>
      </w:r>
      <w:r>
        <w:rPr>
          <w:spacing w:val="-7"/>
          <w:sz w:val="22"/>
        </w:rPr>
        <w:t> </w:t>
      </w:r>
      <w:r>
        <w:rPr>
          <w:sz w:val="22"/>
        </w:rPr>
        <w:t>inmuebles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8"/>
          <w:sz w:val="22"/>
        </w:rPr>
        <w:t> </w:t>
      </w:r>
      <w:r>
        <w:rPr>
          <w:sz w:val="22"/>
        </w:rPr>
        <w:t>flotas</w:t>
      </w:r>
      <w:r>
        <w:rPr>
          <w:spacing w:val="-50"/>
          <w:sz w:val="22"/>
        </w:rPr>
        <w:t> </w:t>
      </w:r>
      <w:r>
        <w:rPr>
          <w:sz w:val="22"/>
        </w:rPr>
        <w:t>vehiculares,</w:t>
      </w:r>
      <w:r>
        <w:rPr>
          <w:spacing w:val="-1"/>
          <w:sz w:val="22"/>
        </w:rPr>
        <w:t> </w:t>
      </w:r>
      <w:r>
        <w:rPr>
          <w:sz w:val="22"/>
        </w:rPr>
        <w:t>y</w:t>
      </w:r>
    </w:p>
    <w:p>
      <w:pPr>
        <w:pStyle w:val="ListParagraph"/>
        <w:numPr>
          <w:ilvl w:val="1"/>
          <w:numId w:val="4"/>
        </w:numPr>
        <w:tabs>
          <w:tab w:pos="993" w:val="left" w:leader="none"/>
          <w:tab w:pos="994" w:val="left" w:leader="none"/>
        </w:tabs>
        <w:spacing w:line="246" w:lineRule="exact" w:before="0" w:after="0"/>
        <w:ind w:left="993" w:right="0" w:hanging="654"/>
        <w:jc w:val="left"/>
        <w:rPr>
          <w:sz w:val="22"/>
        </w:rPr>
      </w:pPr>
      <w:r>
        <w:rPr>
          <w:sz w:val="22"/>
        </w:rPr>
        <w:t>Las</w:t>
      </w:r>
      <w:r>
        <w:rPr>
          <w:spacing w:val="-2"/>
          <w:sz w:val="22"/>
        </w:rPr>
        <w:t> </w:t>
      </w:r>
      <w:r>
        <w:rPr>
          <w:sz w:val="22"/>
        </w:rPr>
        <w:t>demás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se</w:t>
      </w:r>
      <w:r>
        <w:rPr>
          <w:spacing w:val="-2"/>
          <w:sz w:val="22"/>
        </w:rPr>
        <w:t> </w:t>
      </w:r>
      <w:r>
        <w:rPr>
          <w:sz w:val="22"/>
        </w:rPr>
        <w:t>acuerden</w:t>
      </w:r>
      <w:r>
        <w:rPr>
          <w:spacing w:val="-2"/>
          <w:sz w:val="22"/>
        </w:rPr>
        <w:t> </w:t>
      </w:r>
      <w:r>
        <w:rPr>
          <w:sz w:val="22"/>
        </w:rPr>
        <w:t>por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Comité.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Heading2"/>
        <w:numPr>
          <w:ilvl w:val="0"/>
          <w:numId w:val="4"/>
        </w:numPr>
        <w:tabs>
          <w:tab w:pos="513" w:val="left" w:leader="none"/>
        </w:tabs>
        <w:spacing w:line="240" w:lineRule="auto" w:before="101" w:after="0"/>
        <w:ind w:left="512" w:right="0" w:hanging="241"/>
        <w:jc w:val="left"/>
      </w:pPr>
      <w:r>
        <w:rPr/>
        <w:pict>
          <v:rect style="position:absolute;margin-left:55.200001pt;margin-top:5.176908pt;width:499.18pt;height:14.4pt;mso-position-horizontal-relative:page;mso-position-vertical-relative:paragraph;z-index:-15965184" filled="true" fillcolor="#ffffff" stroked="false">
            <v:fill type="solid"/>
            <w10:wrap type="none"/>
          </v:rect>
        </w:pict>
      </w:r>
      <w:r>
        <w:rPr/>
        <w:t>Corresponde</w:t>
      </w:r>
      <w:r>
        <w:rPr>
          <w:spacing w:val="-3"/>
        </w:rPr>
        <w:t> </w:t>
      </w:r>
      <w:r>
        <w:rPr/>
        <w:t>al</w:t>
      </w:r>
      <w:r>
        <w:rPr>
          <w:spacing w:val="51"/>
        </w:rPr>
        <w:t> </w:t>
      </w:r>
      <w:r>
        <w:rPr/>
        <w:t>Personal</w:t>
      </w:r>
      <w:r>
        <w:rPr>
          <w:spacing w:val="-2"/>
        </w:rPr>
        <w:t> </w:t>
      </w:r>
      <w:r>
        <w:rPr/>
        <w:t>Técnico</w:t>
      </w:r>
    </w:p>
    <w:p>
      <w:pPr>
        <w:pStyle w:val="BodyText"/>
        <w:spacing w:before="7"/>
        <w:rPr>
          <w:b/>
          <w:sz w:val="15"/>
        </w:rPr>
      </w:pPr>
    </w:p>
    <w:p>
      <w:pPr>
        <w:pStyle w:val="ListParagraph"/>
        <w:numPr>
          <w:ilvl w:val="1"/>
          <w:numId w:val="4"/>
        </w:numPr>
        <w:tabs>
          <w:tab w:pos="993" w:val="left" w:leader="none"/>
          <w:tab w:pos="994" w:val="left" w:leader="none"/>
        </w:tabs>
        <w:spacing w:line="240" w:lineRule="auto" w:before="101" w:after="0"/>
        <w:ind w:left="993" w:right="0" w:hanging="505"/>
        <w:jc w:val="left"/>
        <w:rPr>
          <w:sz w:val="22"/>
        </w:rPr>
      </w:pPr>
      <w:r>
        <w:rPr/>
        <w:pict>
          <v:shape style="position:absolute;margin-left:55.200001pt;margin-top:5.176903pt;width:499.2pt;height:129.4pt;mso-position-horizontal-relative:page;mso-position-vertical-relative:paragraph;z-index:-15964672" coordorigin="1104,104" coordsize="9984,2588" path="m11087,104l1464,104,1464,392,11087,392,11087,104xm11088,1254l11087,1254,11087,968,11087,680,11087,392,1464,392,1464,680,1464,968,1464,1254,1104,1254,1104,1542,1104,1830,1464,1830,1464,2118,1464,2403,1464,2403,1464,2691,11087,2691,11087,2403,11087,2403,11087,2118,11087,1830,11088,1830,11088,1542,11088,1254xe" filled="true" fillcolor="#ffffff" stroked="false">
            <v:path arrowok="t"/>
            <v:fill type="solid"/>
            <w10:wrap type="none"/>
          </v:shape>
        </w:pict>
      </w: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sz w:val="22"/>
        </w:rPr>
        <w:t>inscripción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asistencia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los</w:t>
      </w:r>
      <w:r>
        <w:rPr>
          <w:spacing w:val="-1"/>
          <w:sz w:val="22"/>
        </w:rPr>
        <w:t> </w:t>
      </w:r>
      <w:r>
        <w:rPr>
          <w:sz w:val="22"/>
        </w:rPr>
        <w:t>cursos,</w:t>
      </w:r>
      <w:r>
        <w:rPr>
          <w:spacing w:val="-2"/>
          <w:sz w:val="22"/>
        </w:rPr>
        <w:t> </w:t>
      </w:r>
      <w:r>
        <w:rPr>
          <w:sz w:val="22"/>
        </w:rPr>
        <w:t>talleres</w:t>
      </w:r>
      <w:r>
        <w:rPr>
          <w:spacing w:val="-2"/>
          <w:sz w:val="22"/>
        </w:rPr>
        <w:t> </w:t>
      </w:r>
      <w:r>
        <w:rPr>
          <w:sz w:val="22"/>
        </w:rPr>
        <w:t>seminarios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capacitación;</w:t>
      </w:r>
    </w:p>
    <w:p>
      <w:pPr>
        <w:pStyle w:val="ListParagraph"/>
        <w:numPr>
          <w:ilvl w:val="1"/>
          <w:numId w:val="4"/>
        </w:numPr>
        <w:tabs>
          <w:tab w:pos="993" w:val="left" w:leader="none"/>
          <w:tab w:pos="994" w:val="left" w:leader="none"/>
        </w:tabs>
        <w:spacing w:line="240" w:lineRule="auto" w:before="38" w:after="0"/>
        <w:ind w:left="993" w:right="0" w:hanging="592"/>
        <w:jc w:val="left"/>
        <w:rPr>
          <w:sz w:val="22"/>
        </w:rPr>
      </w:pP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levantamiento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transmisión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datos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Comisión;</w:t>
      </w:r>
    </w:p>
    <w:p>
      <w:pPr>
        <w:pStyle w:val="ListParagraph"/>
        <w:numPr>
          <w:ilvl w:val="1"/>
          <w:numId w:val="4"/>
        </w:numPr>
        <w:tabs>
          <w:tab w:pos="993" w:val="left" w:leader="none"/>
          <w:tab w:pos="994" w:val="left" w:leader="none"/>
        </w:tabs>
        <w:spacing w:line="240" w:lineRule="auto" w:before="39" w:after="0"/>
        <w:ind w:left="993" w:right="0" w:hanging="679"/>
        <w:jc w:val="left"/>
        <w:rPr>
          <w:sz w:val="22"/>
        </w:rPr>
      </w:pP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seguimiento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implementación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medidas</w:t>
      </w:r>
      <w:r>
        <w:rPr>
          <w:spacing w:val="-2"/>
          <w:sz w:val="22"/>
        </w:rPr>
        <w:t> </w:t>
      </w:r>
      <w:r>
        <w:rPr>
          <w:sz w:val="22"/>
        </w:rPr>
        <w:t>operativas,</w:t>
      </w:r>
      <w:r>
        <w:rPr>
          <w:spacing w:val="-2"/>
          <w:sz w:val="22"/>
        </w:rPr>
        <w:t> </w:t>
      </w:r>
      <w:r>
        <w:rPr>
          <w:sz w:val="22"/>
        </w:rPr>
        <w:t>y</w:t>
      </w:r>
    </w:p>
    <w:p>
      <w:pPr>
        <w:pStyle w:val="ListParagraph"/>
        <w:numPr>
          <w:ilvl w:val="1"/>
          <w:numId w:val="4"/>
        </w:numPr>
        <w:tabs>
          <w:tab w:pos="993" w:val="left" w:leader="none"/>
          <w:tab w:pos="994" w:val="left" w:leader="none"/>
        </w:tabs>
        <w:spacing w:line="240" w:lineRule="auto" w:before="38" w:after="0"/>
        <w:ind w:left="993" w:right="0" w:hanging="654"/>
        <w:jc w:val="left"/>
        <w:rPr>
          <w:sz w:val="22"/>
        </w:rPr>
      </w:pP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generación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los</w:t>
      </w:r>
      <w:r>
        <w:rPr>
          <w:spacing w:val="-2"/>
          <w:sz w:val="22"/>
        </w:rPr>
        <w:t> </w:t>
      </w:r>
      <w:r>
        <w:rPr>
          <w:sz w:val="22"/>
        </w:rPr>
        <w:t>informes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avance</w:t>
      </w:r>
      <w:r>
        <w:rPr>
          <w:spacing w:val="-2"/>
          <w:sz w:val="22"/>
        </w:rPr>
        <w:t> </w:t>
      </w:r>
      <w:r>
        <w:rPr>
          <w:sz w:val="22"/>
        </w:rPr>
        <w:t>del</w:t>
      </w:r>
      <w:r>
        <w:rPr>
          <w:spacing w:val="-3"/>
          <w:sz w:val="22"/>
        </w:rPr>
        <w:t> </w:t>
      </w:r>
      <w:r>
        <w:rPr>
          <w:sz w:val="22"/>
        </w:rPr>
        <w:t>PAT,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presentarse</w:t>
      </w:r>
      <w:r>
        <w:rPr>
          <w:spacing w:val="-4"/>
          <w:sz w:val="22"/>
        </w:rPr>
        <w:t> </w:t>
      </w:r>
      <w:r>
        <w:rPr>
          <w:sz w:val="22"/>
        </w:rPr>
        <w:t>al</w:t>
      </w:r>
      <w:r>
        <w:rPr>
          <w:spacing w:val="-3"/>
          <w:sz w:val="22"/>
        </w:rPr>
        <w:t> </w:t>
      </w:r>
      <w:r>
        <w:rPr>
          <w:sz w:val="22"/>
        </w:rPr>
        <w:t>funcionario</w:t>
      </w:r>
      <w:r>
        <w:rPr>
          <w:spacing w:val="-4"/>
          <w:sz w:val="22"/>
        </w:rPr>
        <w:t> </w:t>
      </w:r>
      <w:r>
        <w:rPr>
          <w:sz w:val="22"/>
        </w:rPr>
        <w:t>representante.</w:t>
      </w:r>
    </w:p>
    <w:p>
      <w:pPr>
        <w:pStyle w:val="BodyText"/>
        <w:spacing w:before="6"/>
        <w:rPr>
          <w:sz w:val="19"/>
        </w:rPr>
      </w:pPr>
    </w:p>
    <w:p>
      <w:pPr>
        <w:pStyle w:val="Heading2"/>
        <w:numPr>
          <w:ilvl w:val="0"/>
          <w:numId w:val="4"/>
        </w:numPr>
        <w:tabs>
          <w:tab w:pos="555" w:val="left" w:leader="none"/>
        </w:tabs>
        <w:spacing w:line="240" w:lineRule="auto" w:before="101" w:after="0"/>
        <w:ind w:left="554" w:right="0" w:hanging="283"/>
        <w:jc w:val="left"/>
      </w:pPr>
      <w:r>
        <w:rPr/>
        <w:t>Corresponde</w:t>
      </w:r>
      <w:r>
        <w:rPr>
          <w:spacing w:val="-3"/>
        </w:rPr>
        <w:t> </w:t>
      </w:r>
      <w:r>
        <w:rPr/>
        <w:t>al</w:t>
      </w:r>
      <w:r>
        <w:rPr>
          <w:spacing w:val="-3"/>
        </w:rPr>
        <w:t> </w:t>
      </w:r>
      <w:r>
        <w:rPr/>
        <w:t>Funcionario</w:t>
      </w:r>
      <w:r>
        <w:rPr>
          <w:spacing w:val="-2"/>
        </w:rPr>
        <w:t> </w:t>
      </w:r>
      <w:r>
        <w:rPr/>
        <w:t>(a)</w:t>
      </w:r>
      <w:r>
        <w:rPr>
          <w:spacing w:val="-3"/>
        </w:rPr>
        <w:t> </w:t>
      </w:r>
      <w:r>
        <w:rPr/>
        <w:t>Operador</w:t>
      </w:r>
      <w:r>
        <w:rPr>
          <w:spacing w:val="-1"/>
        </w:rPr>
        <w:t> </w:t>
      </w:r>
      <w:r>
        <w:rPr/>
        <w:t>(a)</w:t>
      </w:r>
      <w:r>
        <w:rPr>
          <w:spacing w:val="-3"/>
        </w:rPr>
        <w:t> </w:t>
      </w:r>
      <w:r>
        <w:rPr/>
        <w:t>o</w:t>
      </w:r>
      <w:r>
        <w:rPr>
          <w:spacing w:val="-4"/>
        </w:rPr>
        <w:t> </w:t>
      </w:r>
      <w:r>
        <w:rPr/>
        <w:t>Administrador</w:t>
      </w:r>
      <w:r>
        <w:rPr>
          <w:spacing w:val="-2"/>
        </w:rPr>
        <w:t> </w:t>
      </w:r>
      <w:r>
        <w:rPr/>
        <w:t>(a)</w:t>
      </w:r>
    </w:p>
    <w:p>
      <w:pPr>
        <w:pStyle w:val="ListParagraph"/>
        <w:numPr>
          <w:ilvl w:val="1"/>
          <w:numId w:val="4"/>
        </w:numPr>
        <w:tabs>
          <w:tab w:pos="993" w:val="left" w:leader="none"/>
          <w:tab w:pos="994" w:val="left" w:leader="none"/>
        </w:tabs>
        <w:spacing w:line="240" w:lineRule="auto" w:before="38" w:after="0"/>
        <w:ind w:left="993" w:right="0" w:hanging="505"/>
        <w:jc w:val="left"/>
        <w:rPr>
          <w:sz w:val="22"/>
        </w:rPr>
      </w:pPr>
      <w:r>
        <w:rPr>
          <w:sz w:val="22"/>
        </w:rPr>
        <w:t>Apoyar</w:t>
      </w:r>
      <w:r>
        <w:rPr>
          <w:spacing w:val="-2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las</w:t>
      </w:r>
      <w:r>
        <w:rPr>
          <w:spacing w:val="-2"/>
          <w:sz w:val="22"/>
        </w:rPr>
        <w:t> </w:t>
      </w:r>
      <w:r>
        <w:rPr>
          <w:sz w:val="22"/>
        </w:rPr>
        <w:t>actividades</w:t>
      </w:r>
      <w:r>
        <w:rPr>
          <w:spacing w:val="-3"/>
          <w:sz w:val="22"/>
        </w:rPr>
        <w:t> </w:t>
      </w:r>
      <w:r>
        <w:rPr>
          <w:sz w:val="22"/>
        </w:rPr>
        <w:t>del</w:t>
      </w:r>
      <w:r>
        <w:rPr>
          <w:spacing w:val="-2"/>
          <w:sz w:val="22"/>
        </w:rPr>
        <w:t> </w:t>
      </w:r>
      <w:r>
        <w:rPr>
          <w:sz w:val="22"/>
        </w:rPr>
        <w:t>PAT;</w:t>
      </w:r>
    </w:p>
    <w:p>
      <w:pPr>
        <w:pStyle w:val="ListParagraph"/>
        <w:numPr>
          <w:ilvl w:val="1"/>
          <w:numId w:val="4"/>
        </w:numPr>
        <w:tabs>
          <w:tab w:pos="993" w:val="left" w:leader="none"/>
          <w:tab w:pos="994" w:val="left" w:leader="none"/>
        </w:tabs>
        <w:spacing w:line="240" w:lineRule="auto" w:before="38" w:after="0"/>
        <w:ind w:left="993" w:right="0" w:hanging="592"/>
        <w:jc w:val="left"/>
        <w:rPr>
          <w:sz w:val="22"/>
        </w:rPr>
      </w:pPr>
      <w:r>
        <w:rPr>
          <w:sz w:val="22"/>
        </w:rPr>
        <w:t>Participar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4"/>
          <w:sz w:val="22"/>
        </w:rPr>
        <w:t> </w:t>
      </w:r>
      <w:r>
        <w:rPr>
          <w:sz w:val="22"/>
        </w:rPr>
        <w:t>los</w:t>
      </w:r>
      <w:r>
        <w:rPr>
          <w:spacing w:val="-6"/>
          <w:sz w:val="22"/>
        </w:rPr>
        <w:t> </w:t>
      </w:r>
      <w:r>
        <w:rPr>
          <w:sz w:val="22"/>
        </w:rPr>
        <w:t>cursos,</w:t>
      </w:r>
      <w:r>
        <w:rPr>
          <w:spacing w:val="-2"/>
          <w:sz w:val="22"/>
        </w:rPr>
        <w:t> </w:t>
      </w:r>
      <w:r>
        <w:rPr>
          <w:sz w:val="22"/>
        </w:rPr>
        <w:t>talleres</w:t>
      </w:r>
      <w:r>
        <w:rPr>
          <w:spacing w:val="-2"/>
          <w:sz w:val="22"/>
        </w:rPr>
        <w:t> </w:t>
      </w:r>
      <w:r>
        <w:rPr>
          <w:sz w:val="22"/>
        </w:rPr>
        <w:t>seminarios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capacitación;</w:t>
      </w:r>
    </w:p>
    <w:p>
      <w:pPr>
        <w:pStyle w:val="ListParagraph"/>
        <w:numPr>
          <w:ilvl w:val="1"/>
          <w:numId w:val="4"/>
        </w:numPr>
        <w:tabs>
          <w:tab w:pos="993" w:val="left" w:leader="none"/>
          <w:tab w:pos="994" w:val="left" w:leader="none"/>
        </w:tabs>
        <w:spacing w:line="240" w:lineRule="auto" w:before="36" w:after="0"/>
        <w:ind w:left="993" w:right="0" w:hanging="679"/>
        <w:jc w:val="left"/>
        <w:rPr>
          <w:sz w:val="22"/>
        </w:rPr>
      </w:pPr>
      <w:r>
        <w:rPr>
          <w:sz w:val="22"/>
        </w:rPr>
        <w:t>Apoyar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implementación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medidas</w:t>
      </w:r>
      <w:r>
        <w:rPr>
          <w:spacing w:val="-2"/>
          <w:sz w:val="22"/>
        </w:rPr>
        <w:t> </w:t>
      </w:r>
      <w:r>
        <w:rPr>
          <w:sz w:val="22"/>
        </w:rPr>
        <w:t>operativas;</w:t>
      </w:r>
    </w:p>
    <w:p>
      <w:pPr>
        <w:pStyle w:val="ListParagraph"/>
        <w:numPr>
          <w:ilvl w:val="1"/>
          <w:numId w:val="4"/>
        </w:numPr>
        <w:tabs>
          <w:tab w:pos="993" w:val="left" w:leader="none"/>
          <w:tab w:pos="994" w:val="left" w:leader="none"/>
        </w:tabs>
        <w:spacing w:line="240" w:lineRule="auto" w:before="38" w:after="0"/>
        <w:ind w:left="993" w:right="0" w:hanging="654"/>
        <w:jc w:val="left"/>
        <w:rPr>
          <w:sz w:val="22"/>
        </w:rPr>
      </w:pPr>
      <w:r>
        <w:rPr>
          <w:sz w:val="22"/>
        </w:rPr>
        <w:t>Apoyar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elaboración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los</w:t>
      </w:r>
      <w:r>
        <w:rPr>
          <w:spacing w:val="-2"/>
          <w:sz w:val="22"/>
        </w:rPr>
        <w:t> </w:t>
      </w:r>
      <w:r>
        <w:rPr>
          <w:sz w:val="22"/>
        </w:rPr>
        <w:t>informes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avances</w:t>
      </w:r>
      <w:r>
        <w:rPr>
          <w:spacing w:val="-2"/>
          <w:sz w:val="22"/>
        </w:rPr>
        <w:t> </w:t>
      </w:r>
      <w:r>
        <w:rPr>
          <w:sz w:val="22"/>
        </w:rPr>
        <w:t>al</w:t>
      </w:r>
      <w:r>
        <w:rPr>
          <w:spacing w:val="-1"/>
          <w:sz w:val="22"/>
        </w:rPr>
        <w:t> </w:t>
      </w:r>
      <w:r>
        <w:rPr>
          <w:sz w:val="22"/>
        </w:rPr>
        <w:t>funcionario</w:t>
      </w:r>
      <w:r>
        <w:rPr>
          <w:spacing w:val="-2"/>
          <w:sz w:val="22"/>
        </w:rPr>
        <w:t> </w:t>
      </w:r>
      <w:r>
        <w:rPr>
          <w:sz w:val="22"/>
        </w:rPr>
        <w:t>representante,</w:t>
      </w:r>
      <w:r>
        <w:rPr>
          <w:spacing w:val="-2"/>
          <w:sz w:val="22"/>
        </w:rPr>
        <w:t> </w:t>
      </w:r>
      <w:r>
        <w:rPr>
          <w:sz w:val="22"/>
        </w:rPr>
        <w:t>y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1145" w:footer="448" w:top="2800" w:bottom="640" w:left="860" w:right="1040"/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1"/>
          <w:numId w:val="4"/>
        </w:numPr>
        <w:tabs>
          <w:tab w:pos="993" w:val="left" w:leader="none"/>
          <w:tab w:pos="994" w:val="left" w:leader="none"/>
        </w:tabs>
        <w:spacing w:line="240" w:lineRule="auto" w:before="101" w:after="0"/>
        <w:ind w:left="993" w:right="0" w:hanging="568"/>
        <w:jc w:val="left"/>
        <w:rPr>
          <w:sz w:val="22"/>
        </w:rPr>
      </w:pPr>
      <w:r>
        <w:rPr>
          <w:sz w:val="22"/>
        </w:rPr>
        <w:t>Las</w:t>
      </w:r>
      <w:r>
        <w:rPr>
          <w:spacing w:val="-2"/>
          <w:sz w:val="22"/>
        </w:rPr>
        <w:t> </w:t>
      </w:r>
      <w:r>
        <w:rPr>
          <w:sz w:val="22"/>
        </w:rPr>
        <w:t>demás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se</w:t>
      </w:r>
      <w:r>
        <w:rPr>
          <w:spacing w:val="-3"/>
          <w:sz w:val="22"/>
        </w:rPr>
        <w:t> </w:t>
      </w:r>
      <w:r>
        <w:rPr>
          <w:sz w:val="22"/>
        </w:rPr>
        <w:t>acuerden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seno</w:t>
      </w:r>
      <w:r>
        <w:rPr>
          <w:spacing w:val="-2"/>
          <w:sz w:val="22"/>
        </w:rPr>
        <w:t> </w:t>
      </w:r>
      <w:r>
        <w:rPr>
          <w:sz w:val="22"/>
        </w:rPr>
        <w:t>del</w:t>
      </w:r>
      <w:r>
        <w:rPr>
          <w:spacing w:val="-2"/>
          <w:sz w:val="22"/>
        </w:rPr>
        <w:t> </w:t>
      </w:r>
      <w:r>
        <w:rPr>
          <w:sz w:val="22"/>
        </w:rPr>
        <w:t>Comité.</w:t>
      </w:r>
    </w:p>
    <w:p>
      <w:pPr>
        <w:pStyle w:val="BodyText"/>
        <w:spacing w:before="5"/>
        <w:rPr>
          <w:sz w:val="28"/>
        </w:rPr>
      </w:pPr>
    </w:p>
    <w:p>
      <w:pPr>
        <w:pStyle w:val="Heading2"/>
        <w:numPr>
          <w:ilvl w:val="0"/>
          <w:numId w:val="4"/>
        </w:numPr>
        <w:tabs>
          <w:tab w:pos="579" w:val="left" w:leader="none"/>
        </w:tabs>
        <w:spacing w:line="240" w:lineRule="auto" w:before="1" w:after="0"/>
        <w:ind w:left="578" w:right="0" w:hanging="307"/>
        <w:jc w:val="left"/>
      </w:pPr>
      <w:r>
        <w:rPr/>
        <w:t>Corresponde</w:t>
      </w:r>
      <w:r>
        <w:rPr>
          <w:spacing w:val="-2"/>
        </w:rPr>
        <w:t> </w:t>
      </w:r>
      <w:r>
        <w:rPr/>
        <w:t>a los</w:t>
      </w:r>
      <w:r>
        <w:rPr>
          <w:spacing w:val="50"/>
        </w:rPr>
        <w:t> </w:t>
      </w:r>
      <w:r>
        <w:rPr/>
        <w:t>Invitados</w:t>
      </w:r>
      <w:r>
        <w:rPr>
          <w:spacing w:val="-2"/>
        </w:rPr>
        <w:t> </w:t>
      </w:r>
      <w:r>
        <w:rPr/>
        <w:t>(as)</w:t>
      </w:r>
    </w:p>
    <w:p>
      <w:pPr>
        <w:pStyle w:val="ListParagraph"/>
        <w:numPr>
          <w:ilvl w:val="1"/>
          <w:numId w:val="4"/>
        </w:numPr>
        <w:tabs>
          <w:tab w:pos="1353" w:val="left" w:leader="none"/>
          <w:tab w:pos="1354" w:val="left" w:leader="none"/>
        </w:tabs>
        <w:spacing w:line="276" w:lineRule="auto" w:before="38" w:after="0"/>
        <w:ind w:left="1353" w:right="140" w:hanging="504"/>
        <w:jc w:val="left"/>
        <w:rPr>
          <w:sz w:val="22"/>
        </w:rPr>
      </w:pPr>
      <w:r>
        <w:rPr>
          <w:sz w:val="22"/>
        </w:rPr>
        <w:t>Aclarar</w:t>
      </w:r>
      <w:r>
        <w:rPr>
          <w:spacing w:val="32"/>
          <w:sz w:val="22"/>
        </w:rPr>
        <w:t> </w:t>
      </w:r>
      <w:r>
        <w:rPr>
          <w:sz w:val="22"/>
        </w:rPr>
        <w:t>aspectos</w:t>
      </w:r>
      <w:r>
        <w:rPr>
          <w:spacing w:val="33"/>
          <w:sz w:val="22"/>
        </w:rPr>
        <w:t> </w:t>
      </w:r>
      <w:r>
        <w:rPr>
          <w:sz w:val="22"/>
        </w:rPr>
        <w:t>generales,</w:t>
      </w:r>
      <w:r>
        <w:rPr>
          <w:spacing w:val="34"/>
          <w:sz w:val="22"/>
        </w:rPr>
        <w:t> </w:t>
      </w:r>
      <w:r>
        <w:rPr>
          <w:sz w:val="22"/>
        </w:rPr>
        <w:t>así</w:t>
      </w:r>
      <w:r>
        <w:rPr>
          <w:spacing w:val="32"/>
          <w:sz w:val="22"/>
        </w:rPr>
        <w:t> </w:t>
      </w:r>
      <w:r>
        <w:rPr>
          <w:sz w:val="22"/>
        </w:rPr>
        <w:t>como</w:t>
      </w:r>
      <w:r>
        <w:rPr>
          <w:spacing w:val="34"/>
          <w:sz w:val="22"/>
        </w:rPr>
        <w:t> </w:t>
      </w:r>
      <w:r>
        <w:rPr>
          <w:sz w:val="22"/>
        </w:rPr>
        <w:t>participar</w:t>
      </w:r>
      <w:r>
        <w:rPr>
          <w:spacing w:val="32"/>
          <w:sz w:val="22"/>
        </w:rPr>
        <w:t> </w:t>
      </w:r>
      <w:r>
        <w:rPr>
          <w:sz w:val="22"/>
        </w:rPr>
        <w:t>en</w:t>
      </w:r>
      <w:r>
        <w:rPr>
          <w:spacing w:val="32"/>
          <w:sz w:val="22"/>
        </w:rPr>
        <w:t> </w:t>
      </w:r>
      <w:r>
        <w:rPr>
          <w:sz w:val="22"/>
        </w:rPr>
        <w:t>los</w:t>
      </w:r>
      <w:r>
        <w:rPr>
          <w:spacing w:val="39"/>
          <w:sz w:val="22"/>
        </w:rPr>
        <w:t> </w:t>
      </w:r>
      <w:r>
        <w:rPr>
          <w:sz w:val="22"/>
        </w:rPr>
        <w:t>comentarios</w:t>
      </w:r>
      <w:r>
        <w:rPr>
          <w:spacing w:val="33"/>
          <w:sz w:val="22"/>
        </w:rPr>
        <w:t> </w:t>
      </w:r>
      <w:r>
        <w:rPr>
          <w:sz w:val="22"/>
        </w:rPr>
        <w:t>relacionados</w:t>
      </w:r>
      <w:r>
        <w:rPr>
          <w:spacing w:val="34"/>
          <w:sz w:val="22"/>
        </w:rPr>
        <w:t> </w:t>
      </w:r>
      <w:r>
        <w:rPr>
          <w:sz w:val="22"/>
        </w:rPr>
        <w:t>con</w:t>
      </w:r>
      <w:r>
        <w:rPr>
          <w:spacing w:val="31"/>
          <w:sz w:val="22"/>
        </w:rPr>
        <w:t> </w:t>
      </w:r>
      <w:r>
        <w:rPr>
          <w:sz w:val="22"/>
        </w:rPr>
        <w:t>los</w:t>
      </w:r>
      <w:r>
        <w:rPr>
          <w:spacing w:val="-50"/>
          <w:sz w:val="22"/>
        </w:rPr>
        <w:t> </w:t>
      </w:r>
      <w:r>
        <w:rPr>
          <w:sz w:val="22"/>
        </w:rPr>
        <w:t>asuntos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sometan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consideración</w:t>
      </w:r>
      <w:r>
        <w:rPr>
          <w:spacing w:val="-1"/>
          <w:sz w:val="22"/>
        </w:rPr>
        <w:t> </w:t>
      </w:r>
      <w:r>
        <w:rPr>
          <w:sz w:val="22"/>
        </w:rPr>
        <w:t>del</w:t>
      </w:r>
      <w:r>
        <w:rPr>
          <w:spacing w:val="-2"/>
          <w:sz w:val="22"/>
        </w:rPr>
        <w:t> </w:t>
      </w:r>
      <w:r>
        <w:rPr>
          <w:sz w:val="22"/>
        </w:rPr>
        <w:t>Comité,</w:t>
      </w:r>
      <w:r>
        <w:rPr>
          <w:spacing w:val="-3"/>
          <w:sz w:val="22"/>
        </w:rPr>
        <w:t> </w:t>
      </w:r>
      <w:r>
        <w:rPr>
          <w:sz w:val="22"/>
        </w:rPr>
        <w:t>y</w:t>
      </w:r>
    </w:p>
    <w:p>
      <w:pPr>
        <w:pStyle w:val="ListParagraph"/>
        <w:numPr>
          <w:ilvl w:val="1"/>
          <w:numId w:val="4"/>
        </w:numPr>
        <w:tabs>
          <w:tab w:pos="1353" w:val="left" w:leader="none"/>
          <w:tab w:pos="1354" w:val="left" w:leader="none"/>
        </w:tabs>
        <w:spacing w:line="273" w:lineRule="auto" w:before="1" w:after="0"/>
        <w:ind w:left="1353" w:right="149" w:hanging="591"/>
        <w:jc w:val="left"/>
        <w:rPr>
          <w:sz w:val="22"/>
        </w:rPr>
      </w:pPr>
      <w:r>
        <w:rPr>
          <w:sz w:val="22"/>
        </w:rPr>
        <w:t>Proporcionar</w:t>
      </w:r>
      <w:r>
        <w:rPr>
          <w:spacing w:val="-7"/>
          <w:sz w:val="22"/>
        </w:rPr>
        <w:t> </w:t>
      </w:r>
      <w:r>
        <w:rPr>
          <w:sz w:val="22"/>
        </w:rPr>
        <w:t>información</w:t>
      </w:r>
      <w:r>
        <w:rPr>
          <w:spacing w:val="-8"/>
          <w:sz w:val="22"/>
        </w:rPr>
        <w:t> </w:t>
      </w:r>
      <w:r>
        <w:rPr>
          <w:sz w:val="22"/>
        </w:rPr>
        <w:t>u</w:t>
      </w:r>
      <w:r>
        <w:rPr>
          <w:spacing w:val="-7"/>
          <w:sz w:val="22"/>
        </w:rPr>
        <w:t> </w:t>
      </w:r>
      <w:r>
        <w:rPr>
          <w:sz w:val="22"/>
        </w:rPr>
        <w:t>orientación</w:t>
      </w:r>
      <w:r>
        <w:rPr>
          <w:spacing w:val="-8"/>
          <w:sz w:val="22"/>
        </w:rPr>
        <w:t> </w:t>
      </w:r>
      <w:r>
        <w:rPr>
          <w:sz w:val="22"/>
        </w:rPr>
        <w:t>necesaria</w:t>
      </w:r>
      <w:r>
        <w:rPr>
          <w:spacing w:val="-10"/>
          <w:sz w:val="22"/>
        </w:rPr>
        <w:t> </w:t>
      </w:r>
      <w:r>
        <w:rPr>
          <w:sz w:val="22"/>
        </w:rPr>
        <w:t>en</w:t>
      </w:r>
      <w:r>
        <w:rPr>
          <w:spacing w:val="-8"/>
          <w:sz w:val="22"/>
        </w:rPr>
        <w:t> </w:t>
      </w:r>
      <w:r>
        <w:rPr>
          <w:sz w:val="22"/>
        </w:rPr>
        <w:t>torno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los</w:t>
      </w:r>
      <w:r>
        <w:rPr>
          <w:spacing w:val="-7"/>
          <w:sz w:val="22"/>
        </w:rPr>
        <w:t> </w:t>
      </w:r>
      <w:r>
        <w:rPr>
          <w:sz w:val="22"/>
        </w:rPr>
        <w:t>asuntos</w:t>
      </w:r>
      <w:r>
        <w:rPr>
          <w:spacing w:val="-6"/>
          <w:sz w:val="22"/>
        </w:rPr>
        <w:t> </w:t>
      </w:r>
      <w:r>
        <w:rPr>
          <w:sz w:val="22"/>
        </w:rPr>
        <w:t>en</w:t>
      </w:r>
      <w:r>
        <w:rPr>
          <w:spacing w:val="-8"/>
          <w:sz w:val="22"/>
        </w:rPr>
        <w:t> </w:t>
      </w:r>
      <w:r>
        <w:rPr>
          <w:sz w:val="22"/>
        </w:rPr>
        <w:t>la</w:t>
      </w:r>
      <w:r>
        <w:rPr>
          <w:spacing w:val="-8"/>
          <w:sz w:val="22"/>
        </w:rPr>
        <w:t> </w:t>
      </w:r>
      <w:r>
        <w:rPr>
          <w:sz w:val="22"/>
        </w:rPr>
        <w:t>materia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su</w:t>
      </w:r>
      <w:r>
        <w:rPr>
          <w:spacing w:val="-50"/>
          <w:sz w:val="22"/>
        </w:rPr>
        <w:t> </w:t>
      </w:r>
      <w:r>
        <w:rPr>
          <w:sz w:val="22"/>
        </w:rPr>
        <w:t>especialidad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se</w:t>
      </w:r>
      <w:r>
        <w:rPr>
          <w:spacing w:val="-1"/>
          <w:sz w:val="22"/>
        </w:rPr>
        <w:t> </w:t>
      </w:r>
      <w:r>
        <w:rPr>
          <w:sz w:val="22"/>
        </w:rPr>
        <w:t>traten.</w:t>
      </w:r>
    </w:p>
    <w:p>
      <w:pPr>
        <w:pStyle w:val="BodyText"/>
        <w:spacing w:before="6"/>
        <w:rPr>
          <w:sz w:val="21"/>
        </w:rPr>
      </w:pPr>
    </w:p>
    <w:p>
      <w:pPr>
        <w:pStyle w:val="Heading1"/>
        <w:spacing w:before="0"/>
      </w:pPr>
      <w:r>
        <w:rPr/>
        <w:t>CAPÍTULO</w:t>
      </w:r>
      <w:r>
        <w:rPr>
          <w:spacing w:val="-3"/>
        </w:rPr>
        <w:t> </w:t>
      </w:r>
      <w:r>
        <w:rPr/>
        <w:t>SEXTO</w:t>
      </w:r>
    </w:p>
    <w:p>
      <w:pPr>
        <w:pStyle w:val="Heading3"/>
        <w:spacing w:before="142"/>
        <w:ind w:right="2219"/>
      </w:pPr>
      <w:r>
        <w:rPr/>
        <w:pict>
          <v:group style="position:absolute;margin-left:55.200001pt;margin-top:7.226909pt;width:499.2pt;height:413.7pt;mso-position-horizontal-relative:page;mso-position-vertical-relative:paragraph;z-index:-15964160" coordorigin="1104,145" coordsize="9984,8274">
            <v:shape style="position:absolute;left:2119;top:393;width:7942;height:7942" type="#_x0000_t75" stroked="false">
              <v:imagedata r:id="rId7" o:title=""/>
            </v:shape>
            <v:shape style="position:absolute;left:1104;top:144;width:9984;height:8274" coordorigin="1104,145" coordsize="9984,8274" path="m11087,3047l1464,3047,1464,3332,1464,3620,11087,3620,11087,3332,11087,3047xm11087,2470l1464,2470,1464,2758,1464,2758,1464,3047,11087,3047,11087,2758,11087,2758,11087,2470xm11087,1897l1464,1897,1464,2182,1464,2470,11087,2470,11087,2182,11087,1897xm11087,1033l1464,1033,1464,1321,1464,1609,1464,1897,11087,1897,11087,1609,11087,1321,11087,1033xm11088,6140l1104,6140,1104,6426,1104,6714,1104,7002,1104,7317,1104,7722,1104,8130,1104,8130,1104,8418,11088,8418,11088,8130,11088,8130,11088,7722,11088,7317,11088,7002,11088,6714,11088,6426,11088,6140xm11088,3620l1104,3620,1104,3908,1824,3908,1824,4196,1104,4196,1104,4508,1104,5036,1104,5564,1104,5852,1104,6140,11088,6140,11088,5852,11088,5564,11088,5036,11088,4508,11088,4196,11087,4196,11087,3908,11088,3908,11088,3620xm11088,145l1104,145,1104,433,1104,745,1104,1033,11088,1033,11088,745,11088,433,11088,145xe" filled="true" fillcolor="#ffffff" stroked="false">
              <v:path arrowok="t"/>
              <v:fill type="solid"/>
            </v:shape>
            <w10:wrap type="none"/>
          </v:group>
        </w:pic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SESIONES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COMITÉ</w:t>
      </w:r>
    </w:p>
    <w:p>
      <w:pPr>
        <w:pStyle w:val="BodyText"/>
        <w:spacing w:before="10"/>
        <w:rPr>
          <w:b/>
          <w:i/>
          <w:sz w:val="21"/>
        </w:rPr>
      </w:pPr>
    </w:p>
    <w:p>
      <w:pPr>
        <w:pStyle w:val="BodyText"/>
        <w:spacing w:before="101"/>
        <w:ind w:left="272"/>
        <w:jc w:val="both"/>
      </w:pPr>
      <w:r>
        <w:rPr>
          <w:b/>
        </w:rPr>
        <w:t>Artículo</w:t>
      </w:r>
      <w:r>
        <w:rPr>
          <w:b/>
          <w:spacing w:val="-4"/>
        </w:rPr>
        <w:t> </w:t>
      </w:r>
      <w:r>
        <w:rPr>
          <w:b/>
        </w:rPr>
        <w:t>8.-</w:t>
      </w:r>
      <w:r>
        <w:rPr/>
        <w:t>Las</w:t>
      </w:r>
      <w:r>
        <w:rPr>
          <w:spacing w:val="-2"/>
        </w:rPr>
        <w:t> </w:t>
      </w:r>
      <w:r>
        <w:rPr/>
        <w:t>sesiones</w:t>
      </w:r>
      <w:r>
        <w:rPr>
          <w:spacing w:val="-1"/>
        </w:rPr>
        <w:t> </w:t>
      </w:r>
      <w:r>
        <w:rPr/>
        <w:t>del</w:t>
      </w:r>
      <w:r>
        <w:rPr>
          <w:spacing w:val="-5"/>
        </w:rPr>
        <w:t> </w:t>
      </w:r>
      <w:r>
        <w:rPr/>
        <w:t>Comité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realizarán</w:t>
      </w:r>
      <w:r>
        <w:rPr>
          <w:spacing w:val="-3"/>
        </w:rPr>
        <w:t> </w:t>
      </w:r>
      <w:r>
        <w:rPr/>
        <w:t>conforme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lo</w:t>
      </w:r>
      <w:r>
        <w:rPr>
          <w:spacing w:val="-2"/>
        </w:rPr>
        <w:t> </w:t>
      </w:r>
      <w:r>
        <w:rPr/>
        <w:t>siguiente:</w:t>
      </w:r>
    </w:p>
    <w:p>
      <w:pPr>
        <w:pStyle w:val="ListParagraph"/>
        <w:numPr>
          <w:ilvl w:val="0"/>
          <w:numId w:val="5"/>
        </w:numPr>
        <w:tabs>
          <w:tab w:pos="994" w:val="left" w:leader="none"/>
        </w:tabs>
        <w:spacing w:line="240" w:lineRule="auto" w:before="38" w:after="0"/>
        <w:ind w:left="993" w:right="0" w:hanging="505"/>
        <w:jc w:val="both"/>
        <w:rPr>
          <w:sz w:val="22"/>
        </w:rPr>
      </w:pPr>
      <w:r>
        <w:rPr>
          <w:sz w:val="22"/>
        </w:rPr>
        <w:t>El</w:t>
      </w:r>
      <w:r>
        <w:rPr>
          <w:spacing w:val="-5"/>
          <w:sz w:val="22"/>
        </w:rPr>
        <w:t> </w:t>
      </w:r>
      <w:r>
        <w:rPr>
          <w:sz w:val="22"/>
        </w:rPr>
        <w:t>Comité</w:t>
      </w:r>
      <w:r>
        <w:rPr>
          <w:spacing w:val="-4"/>
          <w:sz w:val="22"/>
        </w:rPr>
        <w:t> </w:t>
      </w:r>
      <w:r>
        <w:rPr>
          <w:sz w:val="22"/>
        </w:rPr>
        <w:t>sesionará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acuerdo</w:t>
      </w:r>
      <w:r>
        <w:rPr>
          <w:spacing w:val="-2"/>
          <w:sz w:val="22"/>
        </w:rPr>
        <w:t> </w:t>
      </w:r>
      <w:r>
        <w:rPr>
          <w:sz w:val="22"/>
        </w:rPr>
        <w:t>al</w:t>
      </w:r>
      <w:r>
        <w:rPr>
          <w:spacing w:val="-4"/>
          <w:sz w:val="22"/>
        </w:rPr>
        <w:t> </w:t>
      </w:r>
      <w:r>
        <w:rPr>
          <w:sz w:val="22"/>
        </w:rPr>
        <w:t>calendario</w:t>
      </w:r>
      <w:r>
        <w:rPr>
          <w:spacing w:val="-2"/>
          <w:sz w:val="22"/>
        </w:rPr>
        <w:t> </w:t>
      </w:r>
      <w:r>
        <w:rPr>
          <w:sz w:val="22"/>
        </w:rPr>
        <w:t>aprobado;</w:t>
      </w:r>
    </w:p>
    <w:p>
      <w:pPr>
        <w:pStyle w:val="ListParagraph"/>
        <w:numPr>
          <w:ilvl w:val="0"/>
          <w:numId w:val="5"/>
        </w:numPr>
        <w:tabs>
          <w:tab w:pos="994" w:val="left" w:leader="none"/>
        </w:tabs>
        <w:spacing w:line="276" w:lineRule="auto" w:before="38" w:after="0"/>
        <w:ind w:left="993" w:right="139" w:hanging="591"/>
        <w:jc w:val="both"/>
        <w:rPr>
          <w:sz w:val="22"/>
        </w:rPr>
      </w:pPr>
      <w:r>
        <w:rPr>
          <w:sz w:val="22"/>
        </w:rPr>
        <w:t>En la primera sesión ordinaria de cada ejercicio fiscal el Comité aprobará el calendario de</w:t>
      </w:r>
      <w:r>
        <w:rPr>
          <w:spacing w:val="1"/>
          <w:sz w:val="22"/>
        </w:rPr>
        <w:t> </w:t>
      </w:r>
      <w:r>
        <w:rPr>
          <w:sz w:val="22"/>
        </w:rPr>
        <w:t>sesiones</w:t>
      </w:r>
      <w:r>
        <w:rPr>
          <w:spacing w:val="-4"/>
          <w:sz w:val="22"/>
        </w:rPr>
        <w:t> </w:t>
      </w:r>
      <w:r>
        <w:rPr>
          <w:sz w:val="22"/>
        </w:rPr>
        <w:t>ordinarias;</w:t>
      </w:r>
    </w:p>
    <w:p>
      <w:pPr>
        <w:pStyle w:val="ListParagraph"/>
        <w:numPr>
          <w:ilvl w:val="0"/>
          <w:numId w:val="5"/>
        </w:numPr>
        <w:tabs>
          <w:tab w:pos="994" w:val="left" w:leader="none"/>
        </w:tabs>
        <w:spacing w:line="276" w:lineRule="auto" w:before="1" w:after="0"/>
        <w:ind w:left="993" w:right="138" w:hanging="678"/>
        <w:jc w:val="both"/>
        <w:rPr>
          <w:sz w:val="22"/>
        </w:rPr>
      </w:pPr>
      <w:r>
        <w:rPr>
          <w:sz w:val="22"/>
        </w:rPr>
        <w:t>Las</w:t>
      </w:r>
      <w:r>
        <w:rPr>
          <w:spacing w:val="-9"/>
          <w:sz w:val="22"/>
        </w:rPr>
        <w:t> </w:t>
      </w:r>
      <w:r>
        <w:rPr>
          <w:sz w:val="22"/>
        </w:rPr>
        <w:t>sesiones</w:t>
      </w:r>
      <w:r>
        <w:rPr>
          <w:spacing w:val="-8"/>
          <w:sz w:val="22"/>
        </w:rPr>
        <w:t> </w:t>
      </w:r>
      <w:r>
        <w:rPr>
          <w:sz w:val="22"/>
        </w:rPr>
        <w:t>se</w:t>
      </w:r>
      <w:r>
        <w:rPr>
          <w:spacing w:val="-10"/>
          <w:sz w:val="22"/>
        </w:rPr>
        <w:t> </w:t>
      </w:r>
      <w:r>
        <w:rPr>
          <w:sz w:val="22"/>
        </w:rPr>
        <w:t>llevarán</w:t>
      </w:r>
      <w:r>
        <w:rPr>
          <w:spacing w:val="-10"/>
          <w:sz w:val="22"/>
        </w:rPr>
        <w:t> </w:t>
      </w:r>
      <w:r>
        <w:rPr>
          <w:sz w:val="22"/>
        </w:rPr>
        <w:t>a</w:t>
      </w:r>
      <w:r>
        <w:rPr>
          <w:spacing w:val="-10"/>
          <w:sz w:val="22"/>
        </w:rPr>
        <w:t> </w:t>
      </w:r>
      <w:r>
        <w:rPr>
          <w:sz w:val="22"/>
        </w:rPr>
        <w:t>cabo,</w:t>
      </w:r>
      <w:r>
        <w:rPr>
          <w:spacing w:val="-9"/>
          <w:sz w:val="22"/>
        </w:rPr>
        <w:t> </w:t>
      </w:r>
      <w:r>
        <w:rPr>
          <w:sz w:val="22"/>
        </w:rPr>
        <w:t>cuando</w:t>
      </w:r>
      <w:r>
        <w:rPr>
          <w:spacing w:val="-8"/>
          <w:sz w:val="22"/>
        </w:rPr>
        <w:t> </w:t>
      </w:r>
      <w:r>
        <w:rPr>
          <w:sz w:val="22"/>
        </w:rPr>
        <w:t>existan</w:t>
      </w:r>
      <w:r>
        <w:rPr>
          <w:spacing w:val="-11"/>
          <w:sz w:val="22"/>
        </w:rPr>
        <w:t> </w:t>
      </w:r>
      <w:r>
        <w:rPr>
          <w:sz w:val="22"/>
        </w:rPr>
        <w:t>como</w:t>
      </w:r>
      <w:r>
        <w:rPr>
          <w:spacing w:val="-8"/>
          <w:sz w:val="22"/>
        </w:rPr>
        <w:t> </w:t>
      </w:r>
      <w:r>
        <w:rPr>
          <w:sz w:val="22"/>
        </w:rPr>
        <w:t>mínimo</w:t>
      </w:r>
      <w:r>
        <w:rPr>
          <w:spacing w:val="-8"/>
          <w:sz w:val="22"/>
        </w:rPr>
        <w:t> </w:t>
      </w:r>
      <w:r>
        <w:rPr>
          <w:sz w:val="22"/>
        </w:rPr>
        <w:t>la</w:t>
      </w:r>
      <w:r>
        <w:rPr>
          <w:spacing w:val="-11"/>
          <w:sz w:val="22"/>
        </w:rPr>
        <w:t> </w:t>
      </w:r>
      <w:r>
        <w:rPr>
          <w:sz w:val="22"/>
        </w:rPr>
        <w:t>mitad</w:t>
      </w:r>
      <w:r>
        <w:rPr>
          <w:spacing w:val="-9"/>
          <w:sz w:val="22"/>
        </w:rPr>
        <w:t> </w:t>
      </w:r>
      <w:r>
        <w:rPr>
          <w:sz w:val="22"/>
        </w:rPr>
        <w:t>más</w:t>
      </w:r>
      <w:r>
        <w:rPr>
          <w:spacing w:val="-11"/>
          <w:sz w:val="22"/>
        </w:rPr>
        <w:t> </w:t>
      </w:r>
      <w:r>
        <w:rPr>
          <w:sz w:val="22"/>
        </w:rPr>
        <w:t>uno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los</w:t>
      </w:r>
      <w:r>
        <w:rPr>
          <w:spacing w:val="-11"/>
          <w:sz w:val="22"/>
        </w:rPr>
        <w:t> </w:t>
      </w:r>
      <w:r>
        <w:rPr>
          <w:sz w:val="22"/>
        </w:rPr>
        <w:t>miembros</w:t>
      </w:r>
      <w:r>
        <w:rPr>
          <w:spacing w:val="-51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derecho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voto,</w:t>
      </w:r>
      <w:r>
        <w:rPr>
          <w:spacing w:val="1"/>
          <w:sz w:val="22"/>
        </w:rPr>
        <w:t> </w:t>
      </w:r>
      <w:r>
        <w:rPr>
          <w:sz w:val="22"/>
        </w:rPr>
        <w:t>debiendo</w:t>
      </w:r>
      <w:r>
        <w:rPr>
          <w:spacing w:val="1"/>
          <w:sz w:val="22"/>
        </w:rPr>
        <w:t> </w:t>
      </w:r>
      <w:r>
        <w:rPr>
          <w:sz w:val="22"/>
        </w:rPr>
        <w:t>sin</w:t>
      </w:r>
      <w:r>
        <w:rPr>
          <w:spacing w:val="1"/>
          <w:sz w:val="22"/>
        </w:rPr>
        <w:t> </w:t>
      </w:r>
      <w:r>
        <w:rPr>
          <w:sz w:val="22"/>
        </w:rPr>
        <w:t>excepción,</w:t>
      </w:r>
      <w:r>
        <w:rPr>
          <w:spacing w:val="1"/>
          <w:sz w:val="22"/>
        </w:rPr>
        <w:t> </w:t>
      </w:r>
      <w:r>
        <w:rPr>
          <w:sz w:val="22"/>
        </w:rPr>
        <w:t>concurrir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Presidente(a)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Presidente(a)</w:t>
      </w:r>
      <w:r>
        <w:rPr>
          <w:spacing w:val="-51"/>
          <w:sz w:val="22"/>
        </w:rPr>
        <w:t> </w:t>
      </w:r>
      <w:r>
        <w:rPr>
          <w:sz w:val="22"/>
        </w:rPr>
        <w:t>suplente;</w:t>
      </w:r>
    </w:p>
    <w:p>
      <w:pPr>
        <w:pStyle w:val="ListParagraph"/>
        <w:numPr>
          <w:ilvl w:val="0"/>
          <w:numId w:val="5"/>
        </w:numPr>
        <w:tabs>
          <w:tab w:pos="994" w:val="left" w:leader="none"/>
        </w:tabs>
        <w:spacing w:line="250" w:lineRule="exact" w:before="0" w:after="0"/>
        <w:ind w:left="993" w:right="0" w:hanging="654"/>
        <w:jc w:val="both"/>
        <w:rPr>
          <w:sz w:val="22"/>
        </w:rPr>
      </w:pPr>
      <w:r>
        <w:rPr>
          <w:sz w:val="22"/>
        </w:rPr>
        <w:t>Las</w:t>
      </w:r>
      <w:r>
        <w:rPr>
          <w:spacing w:val="-2"/>
          <w:sz w:val="22"/>
        </w:rPr>
        <w:t> </w:t>
      </w:r>
      <w:r>
        <w:rPr>
          <w:sz w:val="22"/>
        </w:rPr>
        <w:t>resoluciones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decisiones</w:t>
      </w:r>
      <w:r>
        <w:rPr>
          <w:spacing w:val="-2"/>
          <w:sz w:val="22"/>
        </w:rPr>
        <w:t> </w:t>
      </w:r>
      <w:r>
        <w:rPr>
          <w:sz w:val="22"/>
        </w:rPr>
        <w:t>se</w:t>
      </w:r>
      <w:r>
        <w:rPr>
          <w:spacing w:val="-3"/>
          <w:sz w:val="22"/>
        </w:rPr>
        <w:t> </w:t>
      </w:r>
      <w:r>
        <w:rPr>
          <w:sz w:val="22"/>
        </w:rPr>
        <w:t>tomarán</w:t>
      </w:r>
      <w:r>
        <w:rPr>
          <w:spacing w:val="-3"/>
          <w:sz w:val="22"/>
        </w:rPr>
        <w:t> </w:t>
      </w:r>
      <w:r>
        <w:rPr>
          <w:sz w:val="22"/>
        </w:rPr>
        <w:t>por</w:t>
      </w:r>
      <w:r>
        <w:rPr>
          <w:spacing w:val="-2"/>
          <w:sz w:val="22"/>
        </w:rPr>
        <w:t> </w:t>
      </w:r>
      <w:r>
        <w:rPr>
          <w:sz w:val="22"/>
        </w:rPr>
        <w:t>mayoría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votos,</w:t>
      </w:r>
      <w:r>
        <w:rPr>
          <w:spacing w:val="-1"/>
          <w:sz w:val="22"/>
        </w:rPr>
        <w:t> </w:t>
      </w:r>
      <w:r>
        <w:rPr>
          <w:sz w:val="22"/>
        </w:rPr>
        <w:t>y</w:t>
      </w:r>
    </w:p>
    <w:p>
      <w:pPr>
        <w:pStyle w:val="ListParagraph"/>
        <w:numPr>
          <w:ilvl w:val="0"/>
          <w:numId w:val="5"/>
        </w:numPr>
        <w:tabs>
          <w:tab w:pos="994" w:val="left" w:leader="none"/>
        </w:tabs>
        <w:spacing w:line="273" w:lineRule="auto" w:before="38" w:after="0"/>
        <w:ind w:left="993" w:right="137" w:hanging="567"/>
        <w:jc w:val="both"/>
        <w:rPr>
          <w:sz w:val="22"/>
        </w:rPr>
      </w:pPr>
      <w:r>
        <w:rPr>
          <w:sz w:val="22"/>
        </w:rPr>
        <w:t>En cada sesión se elaborará acta que firmarán los que en ella intervinieron, misma que se</w:t>
      </w:r>
      <w:r>
        <w:rPr>
          <w:spacing w:val="1"/>
          <w:sz w:val="22"/>
        </w:rPr>
        <w:t> </w:t>
      </w:r>
      <w:r>
        <w:rPr>
          <w:sz w:val="22"/>
        </w:rPr>
        <w:t>aprobará,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siguiente</w:t>
      </w:r>
      <w:r>
        <w:rPr>
          <w:spacing w:val="-4"/>
          <w:sz w:val="22"/>
        </w:rPr>
        <w:t> </w:t>
      </w:r>
      <w:r>
        <w:rPr>
          <w:sz w:val="22"/>
        </w:rPr>
        <w:t>sesión</w:t>
      </w:r>
      <w:r>
        <w:rPr>
          <w:spacing w:val="-1"/>
          <w:sz w:val="22"/>
        </w:rPr>
        <w:t> </w:t>
      </w:r>
      <w:r>
        <w:rPr>
          <w:sz w:val="22"/>
        </w:rPr>
        <w:t>ordinaria</w:t>
      </w:r>
      <w:r>
        <w:rPr>
          <w:spacing w:val="-2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pleno.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Heading1"/>
      </w:pPr>
      <w:r>
        <w:rPr/>
        <w:t>CAPÍTULO</w:t>
      </w:r>
      <w:r>
        <w:rPr>
          <w:spacing w:val="-4"/>
        </w:rPr>
        <w:t> </w:t>
      </w:r>
      <w:r>
        <w:rPr/>
        <w:t>SÉPTIMO</w:t>
      </w:r>
    </w:p>
    <w:p>
      <w:pPr>
        <w:pStyle w:val="BodyText"/>
        <w:spacing w:before="7"/>
        <w:rPr>
          <w:b/>
          <w:sz w:val="15"/>
        </w:rPr>
      </w:pPr>
    </w:p>
    <w:p>
      <w:pPr>
        <w:pStyle w:val="Heading3"/>
        <w:spacing w:before="101"/>
        <w:ind w:right="2217"/>
      </w:pPr>
      <w:r>
        <w:rPr/>
        <w:t>SANCIONES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20"/>
        </w:rPr>
      </w:pPr>
    </w:p>
    <w:p>
      <w:pPr>
        <w:pStyle w:val="BodyText"/>
        <w:spacing w:line="276" w:lineRule="auto" w:before="101"/>
        <w:ind w:left="272" w:right="141"/>
        <w:jc w:val="both"/>
      </w:pPr>
      <w:r>
        <w:rPr>
          <w:b/>
        </w:rPr>
        <w:t>Artículo 9.- </w:t>
      </w:r>
      <w:r>
        <w:rPr/>
        <w:t>Las personas servidoras públicas del CONALEP, que en el ámbito de sus competencias</w:t>
      </w:r>
      <w:r>
        <w:rPr>
          <w:spacing w:val="1"/>
        </w:rPr>
        <w:t> </w:t>
      </w:r>
      <w:r>
        <w:rPr/>
        <w:t>incumplan con las disposiciones contenidas en el presente manual, serán sancionados conforme a la</w:t>
      </w:r>
      <w:r>
        <w:rPr>
          <w:spacing w:val="1"/>
        </w:rPr>
        <w:t> </w:t>
      </w:r>
      <w:r>
        <w:rPr/>
        <w:t>Ley</w:t>
      </w:r>
      <w:r>
        <w:rPr>
          <w:spacing w:val="-3"/>
        </w:rPr>
        <w:t> </w:t>
      </w:r>
      <w:r>
        <w:rPr/>
        <w:t>Federal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Responsabilidades</w:t>
      </w:r>
      <w:r>
        <w:rPr>
          <w:spacing w:val="-3"/>
        </w:rPr>
        <w:t> </w:t>
      </w:r>
      <w:r>
        <w:rPr/>
        <w:t>Administrativas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Servidores Púbicos.</w:t>
      </w: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Heading1"/>
        <w:ind w:left="2350"/>
      </w:pPr>
      <w:r>
        <w:rPr/>
        <w:t>CAPÍTULO</w:t>
      </w:r>
      <w:r>
        <w:rPr>
          <w:spacing w:val="-4"/>
        </w:rPr>
        <w:t> </w:t>
      </w:r>
      <w:r>
        <w:rPr/>
        <w:t>OCTAVO</w:t>
      </w:r>
    </w:p>
    <w:p>
      <w:pPr>
        <w:pStyle w:val="Heading3"/>
        <w:spacing w:before="161"/>
        <w:ind w:right="2218"/>
      </w:pPr>
      <w:r>
        <w:rPr/>
        <w:t>DISPOSICIONES</w:t>
      </w:r>
      <w:r>
        <w:rPr>
          <w:spacing w:val="-5"/>
        </w:rPr>
        <w:t> </w:t>
      </w:r>
      <w:r>
        <w:rPr/>
        <w:t>FINALES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19"/>
        </w:rPr>
      </w:pPr>
    </w:p>
    <w:p>
      <w:pPr>
        <w:pStyle w:val="BodyText"/>
        <w:spacing w:line="276" w:lineRule="auto"/>
        <w:ind w:left="272"/>
      </w:pPr>
      <w:r>
        <w:rPr>
          <w:b/>
        </w:rPr>
        <w:t>Artículo</w:t>
      </w:r>
      <w:r>
        <w:rPr>
          <w:b/>
          <w:spacing w:val="12"/>
        </w:rPr>
        <w:t> </w:t>
      </w:r>
      <w:r>
        <w:rPr>
          <w:b/>
        </w:rPr>
        <w:t>10.-</w:t>
      </w:r>
      <w:r>
        <w:rPr>
          <w:b/>
          <w:spacing w:val="14"/>
        </w:rPr>
        <w:t> </w:t>
      </w:r>
      <w:r>
        <w:rPr/>
        <w:t>En</w:t>
      </w:r>
      <w:r>
        <w:rPr>
          <w:spacing w:val="10"/>
        </w:rPr>
        <w:t> </w:t>
      </w:r>
      <w:r>
        <w:rPr/>
        <w:t>caso</w:t>
      </w:r>
      <w:r>
        <w:rPr>
          <w:spacing w:val="12"/>
        </w:rPr>
        <w:t> </w:t>
      </w:r>
      <w:r>
        <w:rPr/>
        <w:t>de</w:t>
      </w:r>
      <w:r>
        <w:rPr>
          <w:spacing w:val="10"/>
        </w:rPr>
        <w:t> </w:t>
      </w:r>
      <w:r>
        <w:rPr/>
        <w:t>duda</w:t>
      </w:r>
      <w:r>
        <w:rPr>
          <w:spacing w:val="12"/>
        </w:rPr>
        <w:t> </w:t>
      </w:r>
      <w:r>
        <w:rPr/>
        <w:t>sobre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interpretación</w:t>
      </w:r>
      <w:r>
        <w:rPr>
          <w:spacing w:val="11"/>
        </w:rPr>
        <w:t> </w:t>
      </w:r>
      <w:r>
        <w:rPr/>
        <w:t>del</w:t>
      </w:r>
      <w:r>
        <w:rPr>
          <w:spacing w:val="10"/>
        </w:rPr>
        <w:t> </w:t>
      </w:r>
      <w:r>
        <w:rPr/>
        <w:t>presente</w:t>
      </w:r>
      <w:r>
        <w:rPr>
          <w:spacing w:val="12"/>
        </w:rPr>
        <w:t> </w:t>
      </w:r>
      <w:r>
        <w:rPr/>
        <w:t>ordenamiento,</w:t>
      </w:r>
      <w:r>
        <w:rPr>
          <w:spacing w:val="12"/>
        </w:rPr>
        <w:t> </w:t>
      </w:r>
      <w:r>
        <w:rPr/>
        <w:t>el</w:t>
      </w:r>
      <w:r>
        <w:rPr>
          <w:spacing w:val="11"/>
        </w:rPr>
        <w:t> </w:t>
      </w:r>
      <w:r>
        <w:rPr/>
        <w:t>(la)</w:t>
      </w:r>
      <w:r>
        <w:rPr>
          <w:spacing w:val="12"/>
        </w:rPr>
        <w:t> </w:t>
      </w:r>
      <w:r>
        <w:rPr/>
        <w:t>Titular</w:t>
      </w:r>
      <w:r>
        <w:rPr>
          <w:spacing w:val="12"/>
        </w:rPr>
        <w:t> </w:t>
      </w:r>
      <w:r>
        <w:rPr/>
        <w:t>del</w:t>
      </w:r>
      <w:r>
        <w:rPr>
          <w:spacing w:val="1"/>
        </w:rPr>
        <w:t> </w:t>
      </w:r>
      <w:r>
        <w:rPr/>
        <w:t>CONALEP</w:t>
      </w:r>
      <w:r>
        <w:rPr>
          <w:spacing w:val="-2"/>
        </w:rPr>
        <w:t> </w:t>
      </w:r>
      <w:r>
        <w:rPr/>
        <w:t>resolverá</w:t>
      </w:r>
      <w:r>
        <w:rPr>
          <w:spacing w:val="-1"/>
        </w:rPr>
        <w:t> </w:t>
      </w:r>
      <w:r>
        <w:rPr/>
        <w:t>lo</w:t>
      </w:r>
      <w:r>
        <w:rPr>
          <w:spacing w:val="-3"/>
        </w:rPr>
        <w:t> </w:t>
      </w:r>
      <w:r>
        <w:rPr/>
        <w:t>conducente.</w:t>
      </w:r>
    </w:p>
    <w:p>
      <w:pPr>
        <w:spacing w:after="0" w:line="276" w:lineRule="auto"/>
        <w:sectPr>
          <w:pgSz w:w="12240" w:h="15840"/>
          <w:pgMar w:header="1145" w:footer="448" w:top="2800" w:bottom="640" w:left="860" w:right="1040"/>
        </w:sectPr>
      </w:pPr>
    </w:p>
    <w:p>
      <w:pPr>
        <w:pStyle w:val="BodyText"/>
        <w:spacing w:before="6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52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headerReference w:type="default" r:id="rId8"/>
          <w:footerReference w:type="default" r:id="rId9"/>
          <w:pgSz w:w="12240" w:h="15840"/>
          <w:pgMar w:header="0" w:footer="0" w:top="1500" w:bottom="280" w:left="860" w:right="1040"/>
        </w:sectPr>
      </w:pPr>
    </w:p>
    <w:p>
      <w:pPr>
        <w:pStyle w:val="BodyText"/>
        <w:spacing w:before="6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53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headerReference w:type="default" r:id="rId11"/>
          <w:footerReference w:type="default" r:id="rId12"/>
          <w:pgSz w:w="12240" w:h="15840"/>
          <w:pgMar w:header="0" w:footer="0" w:top="1500" w:bottom="280" w:left="860" w:right="1040"/>
        </w:sectPr>
      </w:pPr>
    </w:p>
    <w:p>
      <w:pPr>
        <w:pStyle w:val="BodyText"/>
        <w:spacing w:before="6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53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14"/>
      <w:footerReference w:type="default" r:id="rId15"/>
      <w:pgSz w:w="12240" w:h="15840"/>
      <w:pgMar w:header="0" w:footer="0" w:top="1500" w:bottom="280" w:left="860" w:right="10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8.970001pt;margin-top:758.575989pt;width:11.6pt;height:13.05pt;mso-position-horizontal-relative:page;mso-position-vertical-relative:page;z-index:-15982592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22.690002pt;margin-top:770.179321pt;width:231.1pt;height:9.8pt;mso-position-horizontal-relative:page;mso-position-vertical-relative:page;z-index:-1598208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 MT" w:hAnsi="Arial MT"/>
                    <w:sz w:val="14"/>
                  </w:rPr>
                </w:pPr>
                <w:r>
                  <w:rPr>
                    <w:rFonts w:ascii="Arial MT" w:hAnsi="Arial MT"/>
                    <w:sz w:val="14"/>
                  </w:rPr>
                  <w:t>Fecha</w:t>
                </w:r>
                <w:r>
                  <w:rPr>
                    <w:rFonts w:ascii="Arial MT" w:hAnsi="Arial MT"/>
                    <w:spacing w:val="-2"/>
                    <w:sz w:val="14"/>
                  </w:rPr>
                  <w:t> </w:t>
                </w:r>
                <w:r>
                  <w:rPr>
                    <w:rFonts w:ascii="Arial MT" w:hAnsi="Arial MT"/>
                    <w:sz w:val="14"/>
                  </w:rPr>
                  <w:t>de</w:t>
                </w:r>
                <w:r>
                  <w:rPr>
                    <w:rFonts w:ascii="Arial MT" w:hAnsi="Arial MT"/>
                    <w:spacing w:val="-1"/>
                    <w:sz w:val="14"/>
                  </w:rPr>
                  <w:t> </w:t>
                </w:r>
                <w:r>
                  <w:rPr>
                    <w:rFonts w:ascii="Arial MT" w:hAnsi="Arial MT"/>
                    <w:sz w:val="14"/>
                  </w:rPr>
                  <w:t>actualización</w:t>
                </w:r>
                <w:r>
                  <w:rPr>
                    <w:rFonts w:ascii="Arial MT" w:hAnsi="Arial MT"/>
                    <w:spacing w:val="-4"/>
                    <w:sz w:val="14"/>
                  </w:rPr>
                  <w:t> </w:t>
                </w:r>
                <w:r>
                  <w:rPr>
                    <w:rFonts w:ascii="Arial MT" w:hAnsi="Arial MT"/>
                    <w:sz w:val="14"/>
                  </w:rPr>
                  <w:t>21</w:t>
                </w:r>
                <w:r>
                  <w:rPr>
                    <w:rFonts w:ascii="Arial MT" w:hAnsi="Arial MT"/>
                    <w:spacing w:val="-4"/>
                    <w:sz w:val="14"/>
                  </w:rPr>
                  <w:t> </w:t>
                </w:r>
                <w:r>
                  <w:rPr>
                    <w:rFonts w:ascii="Arial MT" w:hAnsi="Arial MT"/>
                    <w:sz w:val="14"/>
                  </w:rPr>
                  <w:t>de</w:t>
                </w:r>
                <w:r>
                  <w:rPr>
                    <w:rFonts w:ascii="Arial MT" w:hAnsi="Arial MT"/>
                    <w:spacing w:val="-3"/>
                    <w:sz w:val="14"/>
                  </w:rPr>
                  <w:t> </w:t>
                </w:r>
                <w:r>
                  <w:rPr>
                    <w:rFonts w:ascii="Arial MT" w:hAnsi="Arial MT"/>
                    <w:sz w:val="14"/>
                  </w:rPr>
                  <w:t>septiembre</w:t>
                </w:r>
                <w:r>
                  <w:rPr>
                    <w:rFonts w:ascii="Arial MT" w:hAnsi="Arial MT"/>
                    <w:spacing w:val="-1"/>
                    <w:sz w:val="14"/>
                  </w:rPr>
                  <w:t> </w:t>
                </w:r>
                <w:r>
                  <w:rPr>
                    <w:rFonts w:ascii="Arial MT" w:hAnsi="Arial MT"/>
                    <w:sz w:val="14"/>
                  </w:rPr>
                  <w:t>de</w:t>
                </w:r>
                <w:r>
                  <w:rPr>
                    <w:rFonts w:ascii="Arial MT" w:hAnsi="Arial MT"/>
                    <w:spacing w:val="-2"/>
                    <w:sz w:val="14"/>
                  </w:rPr>
                  <w:t> </w:t>
                </w:r>
                <w:r>
                  <w:rPr>
                    <w:rFonts w:ascii="Arial MT" w:hAnsi="Arial MT"/>
                    <w:sz w:val="14"/>
                  </w:rPr>
                  <w:t>2016/</w:t>
                </w:r>
                <w:r>
                  <w:rPr>
                    <w:rFonts w:ascii="Arial MT" w:hAnsi="Arial MT"/>
                    <w:spacing w:val="-1"/>
                    <w:sz w:val="14"/>
                  </w:rPr>
                  <w:t> </w:t>
                </w:r>
                <w:r>
                  <w:rPr>
                    <w:rFonts w:ascii="Arial MT" w:hAnsi="Arial MT"/>
                    <w:sz w:val="14"/>
                  </w:rPr>
                  <w:t>Número</w:t>
                </w:r>
                <w:r>
                  <w:rPr>
                    <w:rFonts w:ascii="Arial MT" w:hAnsi="Arial MT"/>
                    <w:spacing w:val="-2"/>
                    <w:sz w:val="14"/>
                  </w:rPr>
                  <w:t> </w:t>
                </w:r>
                <w:r>
                  <w:rPr>
                    <w:rFonts w:ascii="Arial MT" w:hAnsi="Arial MT"/>
                    <w:sz w:val="14"/>
                  </w:rPr>
                  <w:t>de</w:t>
                </w:r>
                <w:r>
                  <w:rPr>
                    <w:rFonts w:ascii="Arial MT" w:hAnsi="Arial MT"/>
                    <w:spacing w:val="-1"/>
                    <w:sz w:val="14"/>
                  </w:rPr>
                  <w:t> </w:t>
                </w:r>
                <w:r>
                  <w:rPr>
                    <w:rFonts w:ascii="Arial MT" w:hAnsi="Arial MT"/>
                    <w:sz w:val="14"/>
                  </w:rPr>
                  <w:t>revisión</w:t>
                </w:r>
                <w:r>
                  <w:rPr>
                    <w:rFonts w:ascii="Arial MT" w:hAnsi="Arial MT"/>
                    <w:spacing w:val="-2"/>
                    <w:sz w:val="14"/>
                  </w:rPr>
                  <w:t> </w:t>
                </w:r>
                <w:r>
                  <w:rPr>
                    <w:rFonts w:ascii="Arial MT" w:hAnsi="Arial MT"/>
                    <w:sz w:val="14"/>
                  </w:rPr>
                  <w:t>02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9.133675pt;margin-top:57.257992pt;width:90.8pt;height:64.1500pt;mso-position-horizontal-relative:page;mso-position-vertical-relative:page;z-index:-15984128" coordorigin="1183,1145" coordsize="1816,1283" path="m1343,2089l1331,2089,1299,2092,1270,2099,1245,2111,1223,2127,1205,2148,1193,2171,1185,2198,1183,2227,1185,2251,1191,2272,1201,2290,1215,2306,1232,2319,1251,2329,1273,2335,1299,2337,1308,2337,1329,2335,1340,2332,1352,2330,1364,2326,1372,2275,1328,2275,1315,2274,1303,2272,1293,2267,1284,2260,1277,2251,1272,2241,1269,2230,1268,2218,1269,2203,1272,2190,1279,2179,1287,2169,1298,2161,1311,2155,1325,2151,1340,2150,1393,2150,1408,2105,1398,2102,1389,2099,1379,2096,1369,2094,1356,2091,1343,2089xm1374,2265l1366,2268,1357,2272,1350,2272,1342,2274,1335,2275,1372,2275,1374,2265xm1393,2150l1348,2150,1355,2151,1364,2153,1381,2158,1389,2162,1393,2150xm1560,2091l1527,2094,1498,2100,1473,2112,1451,2128,1433,2149,1421,2173,1413,2201,1411,2232,1413,2255,1419,2276,1429,2295,1443,2310,1460,2323,1481,2332,1504,2337,1530,2338,1563,2336,1591,2329,1617,2317,1639,2301,1654,2284,1525,2284,1514,2279,1500,2261,1496,2252,1494,2241,1493,2230,1494,2213,1498,2197,1504,2183,1512,2170,1521,2158,1532,2151,1543,2146,1555,2144,1667,2144,1662,2136,1648,2120,1631,2107,1610,2098,1587,2093,1560,2091xm1667,2144l1568,2144,1579,2150,1587,2158,1592,2167,1596,2176,1598,2186,1599,2197,1598,2215,1595,2231,1589,2246,1581,2259,1572,2270,1561,2278,1550,2282,1538,2284,1654,2284,1657,2280,1670,2257,1678,2231,1678,2230,1680,2202,1678,2177,1672,2155,1667,2144xm1822,2094l1749,2094,1699,2332,1781,2332,1802,2233,1807,2215,1812,2199,1819,2186,1826,2175,1834,2167,1844,2161,1854,2158,1865,2156,1977,2156,1977,2154,1973,2138,1973,2138,1813,2138,1822,2094xm1977,2156l1875,2156,1882,2159,1887,2165,1892,2172,1895,2179,1895,2202,1893,2206,1893,2209,1869,2332,1950,2332,1969,2238,1972,2224,1977,2190,1978,2182,1978,2172,1977,2156xm1902,2091l1889,2092,1878,2094,1866,2098,1855,2103,1844,2109,1834,2117,1823,2126,1813,2138,1973,2138,1967,2125,1957,2113,1947,2104,1934,2097,1919,2093,1902,2091xm2163,2182l2146,2182,2115,2183,2088,2187,2064,2194,2044,2204,2029,2217,2017,2231,2011,2248,2008,2267,2010,2282,2014,2295,2020,2308,2029,2318,2041,2326,2054,2333,2069,2336,2086,2338,2099,2337,2111,2335,2122,2332,2133,2326,2142,2321,2152,2314,2160,2306,2167,2297,2234,2297,2236,2287,2105,2287,2098,2285,2088,2274,2085,2268,2085,2248,2090,2239,2102,2233,2111,2229,2122,2226,2135,2224,2151,2223,2249,2223,2254,2197,2255,2189,2256,2184,2184,2184,2175,2183,2169,2183,2163,2182xm2234,2297l2167,2297,2163,2332,2229,2332,2230,2324,2232,2316,2233,2306,2234,2298,2234,2297xm2249,2223l2168,2223,2170,2224,2173,2224,2171,2238,2166,2250,2160,2261,2153,2271,2144,2277,2135,2282,2125,2286,2115,2287,2236,2287,2239,2272,2249,2223xm2253,2139l2154,2139,2165,2143,2172,2149,2180,2155,2184,2164,2184,2184,2256,2184,2257,2175,2257,2164,2255,2147,2253,2139xm2150,2088l2137,2088,2123,2089,2110,2092,2098,2094,2072,2102,2063,2157,2075,2152,2088,2147,2099,2144,2112,2140,2125,2139,2253,2139,2250,2132,2241,2119,2229,2108,2214,2100,2195,2093,2174,2090,2150,2088xm2435,1989l2356,1989,2284,2332,2365,2332,2435,1989xm2586,2088l2570,2089,2555,2091,2541,2094,2528,2099,2515,2104,2503,2110,2492,2118,2483,2126,2473,2136,2465,2148,2458,2160,2452,2172,2447,2187,2443,2201,2442,2215,2441,2229,2443,2254,2449,2275,2459,2294,2473,2310,2490,2323,2510,2332,2532,2338,2558,2339,2569,2339,2579,2339,2590,2338,2600,2337,2611,2335,2622,2332,2632,2330,2643,2326,2649,2287,2573,2287,2560,2286,2549,2283,2539,2279,2531,2273,2524,2267,2519,2258,2516,2248,2515,2236,2680,2236,2682,2227,2683,2220,2684,2211,2686,2205,2686,2190,2524,2190,2528,2179,2533,2168,2539,2159,2545,2151,2555,2142,2566,2137,2674,2137,2671,2130,2660,2115,2646,2104,2629,2095,2609,2090,2586,2088xm2652,2268l2643,2272,2633,2276,2623,2279,2613,2282,2599,2285,2586,2287,2649,2287,2652,2268xm2674,2137l2591,2137,2600,2140,2608,2149,2615,2156,2619,2166,2619,2188,2618,2190,2686,2190,2684,2168,2679,2147,2674,2137xm2831,2094l2759,2094,2689,2427,2770,2427,2798,2292,2969,2292,2978,2278,2843,2278,2833,2273,2826,2265,2818,2255,2813,2243,2814,2226,2815,2213,2818,2199,2824,2186,2832,2174,2842,2164,2852,2157,2863,2153,2875,2152,2992,2152,2985,2137,2822,2137,2831,2094xm2969,2292l2798,2292,2805,2303,2812,2312,2821,2320,2830,2326,2840,2332,2851,2336,2863,2338,2875,2338,2901,2336,2925,2329,2946,2316,2964,2299,2969,2292xm2992,2152l2887,2152,2896,2155,2904,2164,2910,2172,2915,2184,2915,2199,2914,2214,2910,2229,2905,2243,2897,2255,2889,2265,2879,2272,2868,2277,2856,2278,2978,2278,2979,2278,2989,2253,2996,2226,2998,2195,2997,2172,2992,2152,2992,2152xm2908,2089l2895,2090,2883,2093,2871,2097,2860,2102,2850,2108,2840,2116,2831,2126,2822,2137,2985,2137,2984,2134,2973,2119,2960,2106,2944,2097,2927,2091,2908,2089xm1971,1523l1762,1646,1802,1716,1853,1773,1912,1816,1978,1845,2048,1860,2121,1860,2193,1844,2263,1812,2590,1620,2085,1620,2031,1605,1991,1570,1971,1523xm2054,1145l1981,1160,1910,1190,1556,1395,1497,1707,2027,1396,2087,1380,2373,1380,2409,1359,2370,1291,2320,1235,2262,1191,2196,1162,2126,1146,2054,1145xm2673,1296l2146,1605,2085,1620,2590,1620,2614,1605,2673,1296xm2373,1380l2087,1380,2141,1395,2181,1431,2202,1481,2373,1380xe" filled="true" fillcolor="#047b66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7332864">
          <wp:simplePos x="0" y="0"/>
          <wp:positionH relativeFrom="page">
            <wp:posOffset>3666744</wp:posOffset>
          </wp:positionH>
          <wp:positionV relativeFrom="page">
            <wp:posOffset>751331</wp:posOffset>
          </wp:positionV>
          <wp:extent cx="3336036" cy="192024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336036" cy="1920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46.910004pt;margin-top:109.79998pt;width:107pt;height:31.45pt;mso-position-horizontal-relative:page;mso-position-vertical-relative:page;z-index:-15983104" type="#_x0000_t202" filled="false" stroked="false">
          <v:textbox inset="0,0,0,0">
            <w:txbxContent>
              <w:p>
                <w:pPr>
                  <w:spacing w:before="12"/>
                  <w:ind w:left="20" w:right="19" w:firstLine="775"/>
                  <w:jc w:val="right"/>
                  <w:rPr>
                    <w:rFonts w:ascii="Times New Roman" w:hAnsi="Times New Roman"/>
                    <w:sz w:val="18"/>
                  </w:rPr>
                </w:pPr>
                <w:r>
                  <w:rPr>
                    <w:rFonts w:ascii="Times New Roman" w:hAnsi="Times New Roman"/>
                    <w:spacing w:val="-1"/>
                    <w:sz w:val="18"/>
                  </w:rPr>
                  <w:t>Dirección </w:t>
                </w:r>
                <w:r>
                  <w:rPr>
                    <w:rFonts w:ascii="Times New Roman" w:hAnsi="Times New Roman"/>
                    <w:sz w:val="18"/>
                  </w:rPr>
                  <w:t>General</w:t>
                </w:r>
                <w:r>
                  <w:rPr>
                    <w:rFonts w:ascii="Times New Roman" w:hAnsi="Times New Roman"/>
                    <w:spacing w:val="-4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Secretaria</w:t>
                </w:r>
                <w:r>
                  <w:rPr>
                    <w:rFonts w:ascii="Times New Roman" w:hAnsi="Times New Roman"/>
                    <w:spacing w:val="-8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de</w:t>
                </w:r>
                <w:r>
                  <w:rPr>
                    <w:rFonts w:ascii="Times New Roman" w:hAnsi="Times New Roman"/>
                    <w:spacing w:val="-8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z w:val="18"/>
                  </w:rPr>
                  <w:t>Administración</w:t>
                </w:r>
              </w:p>
              <w:p>
                <w:pPr>
                  <w:spacing w:line="182" w:lineRule="exact" w:before="0"/>
                  <w:ind w:left="0" w:right="18" w:firstLine="0"/>
                  <w:jc w:val="right"/>
                  <w:rPr>
                    <w:rFonts w:ascii="Times New Roman"/>
                    <w:sz w:val="16"/>
                  </w:rPr>
                </w:pPr>
                <w:r>
                  <w:rPr>
                    <w:rFonts w:ascii="Times New Roman"/>
                    <w:w w:val="100"/>
                    <w:sz w:val="16"/>
                  </w:rPr>
                  <w:t>.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upperRoman"/>
      <w:lvlText w:val="%1."/>
      <w:lvlJc w:val="left"/>
      <w:pPr>
        <w:ind w:left="993" w:hanging="504"/>
        <w:jc w:val="right"/>
      </w:pPr>
      <w:rPr>
        <w:rFonts w:hint="default" w:ascii="Georgia" w:hAnsi="Georgia" w:eastAsia="Georgia" w:cs="Georgia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34" w:hanging="50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8" w:hanging="50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02" w:hanging="50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36" w:hanging="50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70" w:hanging="50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04" w:hanging="50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38" w:hanging="50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472" w:hanging="504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lowerLetter"/>
      <w:lvlText w:val="%1)"/>
      <w:lvlJc w:val="left"/>
      <w:pPr>
        <w:ind w:left="558" w:hanging="286"/>
        <w:jc w:val="left"/>
      </w:pPr>
      <w:rPr>
        <w:rFonts w:hint="default" w:ascii="Georgia" w:hAnsi="Georgia" w:eastAsia="Georgia" w:cs="Georgia"/>
        <w:b/>
        <w:bCs/>
        <w:w w:val="100"/>
        <w:sz w:val="22"/>
        <w:szCs w:val="22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993" w:hanging="504"/>
        <w:jc w:val="right"/>
      </w:pPr>
      <w:rPr>
        <w:rFonts w:hint="default" w:ascii="Georgia" w:hAnsi="Georgia" w:eastAsia="Georgia" w:cs="Georgia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00" w:hanging="50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60" w:hanging="50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642" w:hanging="50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25" w:hanging="50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208" w:hanging="50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91" w:hanging="50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74" w:hanging="504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upperRoman"/>
      <w:lvlText w:val="%1."/>
      <w:lvlJc w:val="left"/>
      <w:pPr>
        <w:ind w:left="1211" w:hanging="507"/>
        <w:jc w:val="right"/>
      </w:pPr>
      <w:rPr>
        <w:rFonts w:hint="default" w:ascii="Georgia" w:hAnsi="Georgia" w:eastAsia="Georgia" w:cs="Georgia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32" w:hanging="5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44" w:hanging="5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56" w:hanging="5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68" w:hanging="5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80" w:hanging="5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92" w:hanging="5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04" w:hanging="5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16" w:hanging="507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upperLetter"/>
      <w:lvlText w:val="%1."/>
      <w:lvlJc w:val="left"/>
      <w:pPr>
        <w:ind w:left="491" w:hanging="361"/>
        <w:jc w:val="left"/>
      </w:pPr>
      <w:rPr>
        <w:rFonts w:hint="default" w:ascii="Georgia" w:hAnsi="Georgia" w:eastAsia="Georgia" w:cs="Georgia"/>
        <w:w w:val="100"/>
        <w:sz w:val="22"/>
        <w:szCs w:val="22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1211" w:hanging="507"/>
        <w:jc w:val="right"/>
      </w:pPr>
      <w:rPr>
        <w:rFonts w:hint="default" w:ascii="Georgia" w:hAnsi="Georgia" w:eastAsia="Georgia" w:cs="Georgia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20" w:hanging="5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360" w:hanging="5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500" w:hanging="5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40" w:hanging="5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80" w:hanging="5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20" w:hanging="5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60" w:hanging="507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993" w:hanging="721"/>
        <w:jc w:val="left"/>
      </w:pPr>
      <w:rPr>
        <w:rFonts w:hint="default" w:ascii="Georgia" w:hAnsi="Georgia" w:eastAsia="Georgia" w:cs="Georgia"/>
        <w:spacing w:val="0"/>
        <w:w w:val="100"/>
        <w:sz w:val="22"/>
        <w:szCs w:val="22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1264" w:hanging="507"/>
        <w:jc w:val="right"/>
      </w:pPr>
      <w:rPr>
        <w:rFonts w:hint="default" w:ascii="Georgia" w:hAnsi="Georgia" w:eastAsia="Georgia" w:cs="Georgia"/>
        <w:w w:val="100"/>
        <w:sz w:val="22"/>
        <w:szCs w:val="22"/>
        <w:lang w:val="es-ES" w:eastAsia="en-US" w:bidi="ar-SA"/>
      </w:rPr>
    </w:lvl>
    <w:lvl w:ilvl="2">
      <w:start w:val="1"/>
      <w:numFmt w:val="lowerLetter"/>
      <w:lvlText w:val="(%3)"/>
      <w:lvlJc w:val="left"/>
      <w:pPr>
        <w:ind w:left="1595" w:hanging="332"/>
        <w:jc w:val="left"/>
      </w:pPr>
      <w:rPr>
        <w:rFonts w:hint="default" w:ascii="Georgia" w:hAnsi="Georgia" w:eastAsia="Georgia" w:cs="Georgia"/>
        <w:spacing w:val="-1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92" w:hanging="33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785" w:hanging="33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77" w:hanging="33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70" w:hanging="33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62" w:hanging="33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55" w:hanging="332"/>
      </w:pPr>
      <w:rPr>
        <w:rFonts w:hint="default"/>
        <w:lang w:val="es-ES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eorgia" w:hAnsi="Georgia" w:eastAsia="Georgia" w:cs="Georgi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Georgia" w:hAnsi="Georgia" w:eastAsia="Georgia" w:cs="Georgia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00"/>
      <w:ind w:left="2351" w:right="2222"/>
      <w:jc w:val="center"/>
      <w:outlineLvl w:val="1"/>
    </w:pPr>
    <w:rPr>
      <w:rFonts w:ascii="Georgia" w:hAnsi="Georgia" w:eastAsia="Georgia" w:cs="Georgia"/>
      <w:b/>
      <w:bCs/>
      <w:sz w:val="24"/>
      <w:szCs w:val="24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01"/>
      <w:ind w:left="272" w:hanging="307"/>
      <w:outlineLvl w:val="2"/>
    </w:pPr>
    <w:rPr>
      <w:rFonts w:ascii="Georgia" w:hAnsi="Georgia" w:eastAsia="Georgia" w:cs="Georgia"/>
      <w:b/>
      <w:bCs/>
      <w:sz w:val="22"/>
      <w:szCs w:val="22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38"/>
      <w:ind w:left="2351"/>
      <w:jc w:val="center"/>
      <w:outlineLvl w:val="3"/>
    </w:pPr>
    <w:rPr>
      <w:rFonts w:ascii="Georgia" w:hAnsi="Georgia" w:eastAsia="Georgia" w:cs="Georgia"/>
      <w:b/>
      <w:bCs/>
      <w:i/>
      <w:iCs/>
      <w:sz w:val="22"/>
      <w:szCs w:val="2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38"/>
      <w:ind w:left="993" w:hanging="654"/>
    </w:pPr>
    <w:rPr>
      <w:rFonts w:ascii="Georgia" w:hAnsi="Georgia" w:eastAsia="Georgia" w:cs="Georgia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Georgia" w:hAnsi="Georgia" w:eastAsia="Georgia" w:cs="Georgia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image" Target="media/image3.jpeg"/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image" Target="media/image4.jpeg"/><Relationship Id="rId14" Type="http://schemas.openxmlformats.org/officeDocument/2006/relationships/header" Target="header4.xml"/><Relationship Id="rId15" Type="http://schemas.openxmlformats.org/officeDocument/2006/relationships/footer" Target="footer4.xml"/><Relationship Id="rId16" Type="http://schemas.openxmlformats.org/officeDocument/2006/relationships/image" Target="media/image5.jpeg"/><Relationship Id="rId17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2022-11-17T19:19:16Z</dcterms:created>
  <dcterms:modified xsi:type="dcterms:W3CDTF">2022-11-17T19:19:16Z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2016-11-15T00:00:00Z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2022-11-17T00:00:00Z</vt:filetime>
  </property>
</Properties>
</file>